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8F" w:rsidRDefault="00DB448F">
      <w:pPr>
        <w:pStyle w:val="Heading7"/>
      </w:pPr>
      <w:r>
        <w:t>PROJECT MANUAL</w:t>
      </w:r>
    </w:p>
    <w:p w:rsidR="00DB448F" w:rsidRDefault="00DB448F">
      <w:pPr>
        <w:pStyle w:val="Heading4"/>
      </w:pPr>
    </w:p>
    <w:p w:rsidR="00DB448F" w:rsidRDefault="00DB448F">
      <w:pPr>
        <w:pStyle w:val="Heading4"/>
      </w:pPr>
      <w:r>
        <w:t>TABLE OF CONTENTS</w:t>
      </w:r>
    </w:p>
    <w:p w:rsidR="00DB448F" w:rsidRDefault="00DB448F">
      <w:pPr>
        <w:widowControl w:val="0"/>
        <w:jc w:val="center"/>
        <w:rPr>
          <w:color w:val="000000"/>
          <w:sz w:val="20"/>
        </w:rPr>
      </w:pP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DIVISION 0 – BID REQUIREMENTS, CONTRACT FORMS &amp; CONDITIONS OF THE CONTRACT</w:t>
      </w:r>
    </w:p>
    <w:p w:rsidR="00DB448F" w:rsidRDefault="00DB448F">
      <w:pPr>
        <w:widowControl w:val="0"/>
        <w:rPr>
          <w:b/>
          <w:color w:val="000000"/>
          <w:sz w:val="20"/>
          <w:u w:val="single"/>
        </w:rPr>
      </w:pPr>
    </w:p>
    <w:p w:rsidR="00DB448F" w:rsidRDefault="00DB448F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line="240" w:lineRule="auto"/>
        <w:rPr>
          <w:sz w:val="20"/>
        </w:rPr>
      </w:pPr>
      <w:r>
        <w:rPr>
          <w:sz w:val="20"/>
        </w:rPr>
        <w:t>SPECIFICATIONS</w:t>
      </w:r>
    </w:p>
    <w:p w:rsidR="00DB448F" w:rsidRDefault="00DB448F">
      <w:pPr>
        <w:widowControl w:val="0"/>
        <w:rPr>
          <w:b/>
          <w:color w:val="000000"/>
          <w:sz w:val="20"/>
          <w:u w:val="single"/>
        </w:rPr>
      </w:pP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DIVISION 01 - GENERAL REQUIREMENTS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01100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SUMMARY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01310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PROJECT MANAGEMENT AND COORDINATION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01320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CONSTRUCTION PROGRESS DOCUMENTATION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01330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SUBMITTAL PROCEDURES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01400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QUALITY REQUIREMENTS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01500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TEMPORARY FACILITIES AND CONTROLS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01731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CUTTING AND PATCHING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01770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CLOSEOUT PROCEDURES</w:t>
      </w: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>DIVISION 02 CIVIL – STANDARD SITE SPECIFICATION AND PROJECT SPECIAL PROVISIONS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02000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PROJECT SPECIAL PROVISIONS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02010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PROJECT SURVEY AND LAYOUT</w:t>
      </w:r>
    </w:p>
    <w:p w:rsidR="00DB448F" w:rsidRDefault="00CE6C45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02020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EROSION AND SEDIMENT </w:t>
      </w:r>
      <w:r w:rsidR="00DB448F">
        <w:rPr>
          <w:color w:val="000000"/>
          <w:sz w:val="20"/>
        </w:rPr>
        <w:t>CONTROL</w:t>
      </w:r>
    </w:p>
    <w:p w:rsidR="006E71D6" w:rsidRDefault="006E71D6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02025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STORMWATER POLLUTION PREVENTION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02221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DEMOLITION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02230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SITE CLEARING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02300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EARTH WORK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02510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WATER DISTRIBUTION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02530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SANITARY SEWER</w:t>
      </w:r>
    </w:p>
    <w:p w:rsidR="00F46BC4" w:rsidRDefault="00F46BC4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02535</w:t>
      </w:r>
      <w:r>
        <w:rPr>
          <w:color w:val="000000"/>
          <w:sz w:val="20"/>
        </w:rPr>
        <w:tab/>
      </w:r>
      <w:r w:rsidR="008E7968">
        <w:rPr>
          <w:color w:val="000000"/>
          <w:sz w:val="20"/>
        </w:rPr>
        <w:tab/>
      </w:r>
      <w:r>
        <w:rPr>
          <w:color w:val="000000"/>
          <w:sz w:val="20"/>
        </w:rPr>
        <w:t>WASTE WATER PUMP STATIONS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02585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TRAFFIC CONTROL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02630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775D74">
        <w:rPr>
          <w:color w:val="000000"/>
          <w:sz w:val="20"/>
        </w:rPr>
        <w:t>STORM UTILITY DRAINAGE PIPING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02741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HOT-MIX ASPHALT PAVING</w:t>
      </w:r>
    </w:p>
    <w:p w:rsidR="003C6B90" w:rsidRDefault="003C6B90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02745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PAVEMENT MARKINGS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02751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CONCRETE PAVEMENT, CURB AND SIDEWALK</w:t>
      </w:r>
    </w:p>
    <w:p w:rsidR="00575A2E" w:rsidRDefault="00575A2E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02752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CONCRETE PAVING JOINT SEALANTS</w:t>
      </w:r>
    </w:p>
    <w:p w:rsidR="00DB448F" w:rsidRDefault="00A568EA" w:rsidP="004551C9">
      <w:pPr>
        <w:widowControl w:val="0"/>
        <w:ind w:left="2160" w:hanging="2160"/>
        <w:rPr>
          <w:color w:val="000000"/>
          <w:sz w:val="20"/>
        </w:rPr>
      </w:pPr>
      <w:r>
        <w:rPr>
          <w:color w:val="000000"/>
          <w:sz w:val="20"/>
        </w:rPr>
        <w:t>SECTION 02800</w:t>
      </w:r>
      <w:r>
        <w:rPr>
          <w:color w:val="000000"/>
          <w:sz w:val="20"/>
        </w:rPr>
        <w:tab/>
      </w:r>
      <w:r w:rsidR="004551C9">
        <w:rPr>
          <w:color w:val="000000"/>
          <w:sz w:val="20"/>
        </w:rPr>
        <w:t>MECHANICALLY-STABILIZED EARTH RETENTION STRUCTURES WITH GEOSYNTHETIC REINFORCEMENT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02813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LANDSCAPE IRRIGATION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02821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SITE CHAINLINK FENCES AND GATES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 xml:space="preserve">SECTION 02920 </w:t>
      </w:r>
      <w:r>
        <w:rPr>
          <w:color w:val="000000"/>
          <w:sz w:val="20"/>
        </w:rPr>
        <w:tab/>
        <w:t>LANDSCAPING</w:t>
      </w:r>
    </w:p>
    <w:p w:rsidR="00575A2E" w:rsidRDefault="00575A2E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02921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TURF AND GRASSES</w:t>
      </w:r>
    </w:p>
    <w:p w:rsidR="00DB448F" w:rsidRDefault="00DB448F">
      <w:pPr>
        <w:pStyle w:val="Heading8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>DIVISION 02 BUILDING – SITEWORK</w:t>
      </w:r>
    </w:p>
    <w:p w:rsidR="00DB448F" w:rsidRDefault="00DB448F">
      <w:pPr>
        <w:spacing w:before="240"/>
        <w:jc w:val="both"/>
        <w:rPr>
          <w:sz w:val="20"/>
        </w:rPr>
      </w:pPr>
      <w:r>
        <w:rPr>
          <w:color w:val="000000"/>
          <w:sz w:val="20"/>
        </w:rPr>
        <w:t xml:space="preserve">SECTION 02361 </w:t>
      </w:r>
      <w:r>
        <w:rPr>
          <w:color w:val="000000"/>
          <w:sz w:val="20"/>
        </w:rPr>
        <w:tab/>
        <w:t>TERMITE CONTROL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 xml:space="preserve">SECTION 02822 </w:t>
      </w:r>
      <w:r>
        <w:rPr>
          <w:color w:val="000000"/>
          <w:sz w:val="20"/>
        </w:rPr>
        <w:tab/>
      </w:r>
      <w:r w:rsidR="00D85F4E">
        <w:rPr>
          <w:color w:val="000000"/>
          <w:sz w:val="20"/>
        </w:rPr>
        <w:t>BUILDING FENCING SYSTEMS – CHAIN-LINK</w:t>
      </w:r>
    </w:p>
    <w:p w:rsidR="00D85F4E" w:rsidRDefault="00D85F4E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0282</w:t>
      </w:r>
      <w:r w:rsidR="00222FF8">
        <w:rPr>
          <w:color w:val="000000"/>
          <w:sz w:val="20"/>
        </w:rPr>
        <w:t>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BUILDING FENCING SYSTEMS – TUBULAR STEEL / ORNAMENTAL </w:t>
      </w:r>
    </w:p>
    <w:p w:rsidR="00DB448F" w:rsidRDefault="00DB448F">
      <w:pPr>
        <w:widowControl w:val="0"/>
        <w:spacing w:before="240"/>
        <w:rPr>
          <w:b/>
          <w:color w:val="000000"/>
          <w:sz w:val="20"/>
        </w:rPr>
      </w:pPr>
      <w:r>
        <w:rPr>
          <w:b/>
          <w:color w:val="000000"/>
          <w:sz w:val="20"/>
          <w:u w:val="single"/>
        </w:rPr>
        <w:t>DIVISION 03 - CONCRETE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03300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CAST-IN-PLACE CONCRETE</w:t>
      </w:r>
    </w:p>
    <w:p w:rsidR="00A51FA0" w:rsidRDefault="00A51FA0" w:rsidP="00A51FA0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SECTION 03310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F043F0">
        <w:rPr>
          <w:color w:val="000000"/>
          <w:sz w:val="20"/>
        </w:rPr>
        <w:t>NOT USED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03470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524551">
        <w:rPr>
          <w:color w:val="000000"/>
          <w:sz w:val="20"/>
        </w:rPr>
        <w:t>NOT USED</w:t>
      </w:r>
    </w:p>
    <w:p w:rsidR="00DB448F" w:rsidRDefault="00DB448F">
      <w:pPr>
        <w:widowControl w:val="0"/>
        <w:spacing w:before="240"/>
        <w:rPr>
          <w:b/>
          <w:sz w:val="20"/>
          <w:u w:val="single"/>
        </w:rPr>
      </w:pPr>
      <w:r>
        <w:rPr>
          <w:b/>
          <w:sz w:val="20"/>
          <w:u w:val="single"/>
        </w:rPr>
        <w:t>DIVISION 04 - MASONRY</w:t>
      </w:r>
      <w:bookmarkStart w:id="0" w:name="_GoBack"/>
      <w:bookmarkEnd w:id="0"/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>SECTION 04810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D84C50">
        <w:rPr>
          <w:color w:val="000000"/>
          <w:sz w:val="20"/>
        </w:rPr>
        <w:t xml:space="preserve">CONCRETE </w:t>
      </w:r>
      <w:r>
        <w:rPr>
          <w:color w:val="000000"/>
          <w:sz w:val="20"/>
        </w:rPr>
        <w:t>UNIT MASONRY ASSEMBLIES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04811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524551">
        <w:rPr>
          <w:color w:val="000000"/>
          <w:sz w:val="20"/>
        </w:rPr>
        <w:t>NOT USED</w:t>
      </w:r>
      <w:r>
        <w:rPr>
          <w:color w:val="000000"/>
          <w:sz w:val="20"/>
        </w:rPr>
        <w:t xml:space="preserve"> </w:t>
      </w: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>DIVISION 05 - METALS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05120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STRUCTURAL STEEL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05210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STEEL JOISTS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05310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STEEL DECK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05400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COLD-FORMED METAL FRAMING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05500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METAL FABRICATIONS</w:t>
      </w: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>DIVISION 06 - WOOD AND PLASTIC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06100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ROUGH CARPENTRY</w:t>
      </w: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>DIVISION 07 - THERMAL AND MOISTURE PROTECTION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07210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BUILDING INSULATION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07241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EXTERIOR INSULATION AND FINISH SYSTEMS – CLASS PB</w:t>
      </w:r>
    </w:p>
    <w:p w:rsidR="00D33028" w:rsidRDefault="00D33028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07270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VAPOR PERMEABLE AIR BARRIER MEMBRANE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07411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MANUFACTURED ROOF PANELS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07420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METAL WALL PANELS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07531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ELASTOMERIC SINGLE-PLY MEMBRANE ROOFING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07620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SHEET METAL FLASHING AND TRIM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07621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ALUMINUM CORNICE</w:t>
      </w:r>
    </w:p>
    <w:p w:rsidR="00AF599A" w:rsidRDefault="00AF599A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07720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ROOF ACCESSORIES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07810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PLASTIC UNIT SKYLIGHTS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07812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APPLIED FIREPROOFING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07840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FIRESTOPPING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07920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JOINT SEALANTS</w:t>
      </w:r>
    </w:p>
    <w:p w:rsidR="00DB448F" w:rsidRDefault="00DB448F">
      <w:pPr>
        <w:pStyle w:val="Heading1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  <w:rPr>
          <w:b/>
          <w:color w:val="000000"/>
        </w:rPr>
      </w:pPr>
      <w:r>
        <w:rPr>
          <w:b/>
          <w:color w:val="000000"/>
        </w:rPr>
        <w:t>DIVISION 08 - DOORS AND WINDOWS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08110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STEEL DOORS AND FRAMES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08211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FLUSH WOOD DOORS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</w:t>
      </w:r>
      <w:r w:rsidR="00AD43C8">
        <w:rPr>
          <w:color w:val="000000"/>
          <w:sz w:val="20"/>
        </w:rPr>
        <w:t>TION 08311</w:t>
      </w:r>
      <w:r w:rsidR="00AD43C8">
        <w:rPr>
          <w:color w:val="000000"/>
          <w:sz w:val="20"/>
        </w:rPr>
        <w:tab/>
      </w:r>
      <w:r w:rsidR="00AD43C8">
        <w:rPr>
          <w:color w:val="000000"/>
          <w:sz w:val="20"/>
        </w:rPr>
        <w:tab/>
        <w:t xml:space="preserve">STRIP DOORS 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08331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OVERHEAD COILING DOORS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08361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SECTIONAL OVERHEAD DOORS</w:t>
      </w:r>
      <w:r w:rsidR="001D3009">
        <w:rPr>
          <w:color w:val="000000"/>
          <w:sz w:val="20"/>
        </w:rPr>
        <w:t xml:space="preserve"> (SOLID DOOR)</w:t>
      </w:r>
    </w:p>
    <w:p w:rsidR="001D3009" w:rsidRDefault="001D3009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08363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SECTIONAL OVERHEAD DOORS (FULL VIEW)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08410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ALUMINUM ENTRANCES AND STOREFRONTS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08461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SLIDING AUTOMATIC ENTRANCE DOORS</w:t>
      </w:r>
    </w:p>
    <w:p w:rsidR="00A51FA0" w:rsidRDefault="00A51FA0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08462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SLIDING AUTOMATIC ENTRANCE DOORS – IMPACT RATED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08711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DOOR HARDWARE</w:t>
      </w:r>
      <w:r w:rsidR="004D482E">
        <w:rPr>
          <w:color w:val="000000"/>
          <w:sz w:val="20"/>
        </w:rPr>
        <w:t xml:space="preserve"> - FLORIDA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08800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GLAZING</w:t>
      </w:r>
    </w:p>
    <w:p w:rsidR="00DB448F" w:rsidRDefault="00DB448F">
      <w:pPr>
        <w:widowControl w:val="0"/>
        <w:spacing w:before="240"/>
        <w:rPr>
          <w:b/>
          <w:color w:val="000000"/>
          <w:sz w:val="20"/>
        </w:rPr>
      </w:pPr>
      <w:r>
        <w:rPr>
          <w:b/>
          <w:color w:val="000000"/>
          <w:sz w:val="20"/>
          <w:u w:val="single"/>
        </w:rPr>
        <w:t>DIVISION 09 - FINISHES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09260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824CC5">
        <w:rPr>
          <w:color w:val="000000"/>
          <w:sz w:val="20"/>
        </w:rPr>
        <w:t>INTERIOR AND EXTERIOR SHEATHING PANELS AND ASSEMBLIES</w:t>
      </w:r>
    </w:p>
    <w:p w:rsidR="00DB448F" w:rsidRDefault="00DB448F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SECTION 09300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CERAMIC TILE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09512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TILE CEILINGS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09651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RESILIENT TILE FLOORING</w:t>
      </w:r>
    </w:p>
    <w:p w:rsidR="00DB448F" w:rsidRDefault="00DB448F">
      <w:pPr>
        <w:widowControl w:val="0"/>
        <w:rPr>
          <w:sz w:val="20"/>
        </w:rPr>
      </w:pPr>
      <w:r>
        <w:rPr>
          <w:color w:val="000000"/>
          <w:sz w:val="20"/>
        </w:rPr>
        <w:t>SECTION 09911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PAINTING</w:t>
      </w: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br w:type="page"/>
      </w:r>
      <w:r>
        <w:lastRenderedPageBreak/>
        <w:t>DIVISION 10 - SPECIALTIES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10155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TOILET COMPARTMENTS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10425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SIGNS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10530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ALUMINUM CANOPY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10801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TOILET AND BATH ACCESSORIES</w:t>
      </w:r>
    </w:p>
    <w:p w:rsidR="00DB448F" w:rsidRDefault="00DB448F">
      <w:pPr>
        <w:pStyle w:val="Heading3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>DIVISION 11 – EQUIPMENT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11160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LOADING DOCK EQUIPMENT</w:t>
      </w:r>
    </w:p>
    <w:p w:rsidR="00DB448F" w:rsidRDefault="00DB448F">
      <w:pPr>
        <w:widowControl w:val="0"/>
        <w:spacing w:before="240"/>
        <w:rPr>
          <w:color w:val="000000"/>
          <w:sz w:val="20"/>
        </w:rPr>
      </w:pPr>
      <w:r>
        <w:rPr>
          <w:b/>
          <w:color w:val="000000"/>
          <w:sz w:val="20"/>
          <w:u w:val="single"/>
        </w:rPr>
        <w:t>DIVISION 12 – FURNISHINGS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DB448F" w:rsidRDefault="00DB448F">
      <w:pPr>
        <w:widowControl w:val="0"/>
        <w:spacing w:before="240"/>
        <w:ind w:left="1440" w:firstLine="720"/>
        <w:jc w:val="both"/>
        <w:rPr>
          <w:color w:val="000000"/>
          <w:sz w:val="20"/>
        </w:rPr>
      </w:pPr>
      <w:r>
        <w:rPr>
          <w:color w:val="000000"/>
          <w:sz w:val="20"/>
        </w:rPr>
        <w:t>NOT USED</w:t>
      </w:r>
    </w:p>
    <w:p w:rsidR="00DB448F" w:rsidRDefault="00DB448F">
      <w:pPr>
        <w:pStyle w:val="Heading1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  <w:rPr>
          <w:b/>
          <w:color w:val="000000"/>
        </w:rPr>
      </w:pPr>
      <w:r>
        <w:rPr>
          <w:b/>
          <w:color w:val="000000"/>
        </w:rPr>
        <w:t>DIVISION 13 - SPECIAL CONSTRUCTION</w:t>
      </w:r>
    </w:p>
    <w:p w:rsidR="00DB448F" w:rsidRDefault="00DB448F">
      <w:pPr>
        <w:widowControl w:val="0"/>
        <w:spacing w:before="240"/>
        <w:rPr>
          <w:color w:val="000000"/>
          <w:sz w:val="20"/>
        </w:rPr>
      </w:pPr>
      <w:r>
        <w:rPr>
          <w:color w:val="000000"/>
          <w:sz w:val="20"/>
        </w:rPr>
        <w:t>SECTION 13015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RETRACTABLE SHADE SYSTEM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13123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PRE-ENGINEERED STRUCTURES/SHADE STRUCTURES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13220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4D482E">
        <w:rPr>
          <w:color w:val="000000"/>
          <w:sz w:val="20"/>
        </w:rPr>
        <w:t>NOT USED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13916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FIRE-SUPPRESSION SPRINKLERS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13921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ELECTRIC-DRIVE, HORIZONTAL FIRE PUMPS</w:t>
      </w:r>
    </w:p>
    <w:p w:rsidR="00DB448F" w:rsidRDefault="00DB448F">
      <w:pPr>
        <w:widowControl w:val="0"/>
        <w:spacing w:before="240"/>
        <w:rPr>
          <w:color w:val="000000"/>
          <w:sz w:val="20"/>
        </w:rPr>
      </w:pPr>
      <w:r>
        <w:rPr>
          <w:b/>
          <w:color w:val="000000"/>
          <w:sz w:val="20"/>
          <w:u w:val="single"/>
        </w:rPr>
        <w:t>DIVISION 14 - CONVEYING SYSTEMS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E270B6" w:rsidRDefault="0035577B">
      <w:pPr>
        <w:pStyle w:val="Heading2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 xml:space="preserve">SECTION 14235 </w:t>
      </w:r>
      <w:r>
        <w:tab/>
      </w:r>
      <w:r w:rsidR="004D482E">
        <w:t>NOT USED</w:t>
      </w:r>
      <w:r>
        <w:t xml:space="preserve"> </w:t>
      </w:r>
    </w:p>
    <w:p w:rsidR="00E270B6" w:rsidRDefault="0035577B">
      <w:pPr>
        <w:pStyle w:val="Heading2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</w:pPr>
      <w:r>
        <w:t xml:space="preserve"> SECTION 14240 </w:t>
      </w:r>
      <w:r>
        <w:tab/>
      </w:r>
      <w:r w:rsidR="004D482E">
        <w:t>NOT USED</w:t>
      </w:r>
    </w:p>
    <w:p w:rsidR="00DB448F" w:rsidRDefault="003A0DEC">
      <w:pPr>
        <w:pStyle w:val="Heading2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  <w:rPr>
          <w:b/>
        </w:rPr>
      </w:pPr>
      <w:r>
        <w:t xml:space="preserve"> </w:t>
      </w:r>
      <w:r w:rsidR="00DB448F">
        <w:rPr>
          <w:b/>
        </w:rPr>
        <w:t>DIVISION 15 – MECHANICAL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15050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BASIC MECHANICAL MATERIALS AND METHODS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 xml:space="preserve">SECTION 15060 </w:t>
      </w:r>
      <w:r>
        <w:rPr>
          <w:color w:val="000000"/>
          <w:sz w:val="20"/>
        </w:rPr>
        <w:tab/>
        <w:t>HANGERS AND SUPPORTS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 xml:space="preserve">SECTION 15071 </w:t>
      </w:r>
      <w:r>
        <w:rPr>
          <w:color w:val="000000"/>
          <w:sz w:val="20"/>
        </w:rPr>
        <w:tab/>
        <w:t>MECHANICAL VIBRATION AND SEISMIC CONTROLS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15081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DUCT INSULATION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15083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PIPE INSULATION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 xml:space="preserve">SECTION 15110 </w:t>
      </w:r>
      <w:r>
        <w:rPr>
          <w:color w:val="000000"/>
          <w:sz w:val="20"/>
        </w:rPr>
        <w:tab/>
        <w:t>VALVES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15140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DOMESTIC WATER PIPING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15150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SANITARY WASTE AND VENT PIPING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15160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STORM DRAINAGE PIPING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15194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FUEL GAS PIPING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15410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PLUMBING FIXTURES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15415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DRINKING FOUNTAINS AND WATER COOLERS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15430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PLUMBING SPECIALTIES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15431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TRENCH DRAIN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15485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ELECTRIC, </w:t>
      </w:r>
      <w:r w:rsidR="00B615B8">
        <w:rPr>
          <w:color w:val="000000"/>
          <w:sz w:val="20"/>
        </w:rPr>
        <w:t xml:space="preserve">STORAGE &amp; </w:t>
      </w:r>
      <w:r w:rsidR="00D77E12">
        <w:rPr>
          <w:color w:val="000000"/>
          <w:sz w:val="20"/>
        </w:rPr>
        <w:t>POINT-OF-USE WATER HEATERS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15543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FUEL-FIRED UNIT HEATERS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15732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ROOFTOP AIR CONDITIONERS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15733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CURBS AND DROP DIFFUSERS</w:t>
      </w:r>
    </w:p>
    <w:p w:rsidR="00AF3CF3" w:rsidRPr="00AF3CF3" w:rsidRDefault="00AF3CF3" w:rsidP="00AF3CF3">
      <w:pPr>
        <w:pStyle w:val="SCT"/>
        <w:spacing w:before="0"/>
        <w:rPr>
          <w:color w:val="000000"/>
          <w:sz w:val="20"/>
        </w:rPr>
      </w:pPr>
      <w:r w:rsidRPr="00AF3CF3">
        <w:rPr>
          <w:color w:val="000000"/>
          <w:sz w:val="20"/>
        </w:rPr>
        <w:t>SECTION 15734</w:t>
      </w:r>
      <w:r>
        <w:rPr>
          <w:color w:val="000000"/>
          <w:sz w:val="20"/>
        </w:rPr>
        <w:tab/>
      </w:r>
      <w:r w:rsidRPr="00AF3CF3">
        <w:rPr>
          <w:color w:val="000000"/>
          <w:sz w:val="20"/>
        </w:rPr>
        <w:tab/>
      </w:r>
      <w:r w:rsidRPr="00AF3CF3">
        <w:rPr>
          <w:sz w:val="20"/>
        </w:rPr>
        <w:t>ENERGY RECOVERY VENTILATORS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15815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METAL DUCTS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15820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DUCT ACCESSORIES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15838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POWER VENTILATORS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15839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SMOKE EXHAUST FANS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15855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DIFFUSERS, REGISTERS AND GRILLES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15900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HVAC INSTRUMENTATION AND CONTROLS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lastRenderedPageBreak/>
        <w:t>SECTION 15990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TESTING, ADJUSTING AND BALANCING</w:t>
      </w:r>
    </w:p>
    <w:p w:rsidR="00DB448F" w:rsidRDefault="00DB448F">
      <w:pPr>
        <w:pStyle w:val="Heading2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  <w:rPr>
          <w:b/>
          <w:sz w:val="2"/>
        </w:rPr>
      </w:pPr>
    </w:p>
    <w:p w:rsidR="00DB448F" w:rsidRDefault="00DB448F">
      <w:pPr>
        <w:pStyle w:val="Heading2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spacing w:before="240"/>
        <w:rPr>
          <w:b/>
        </w:rPr>
      </w:pPr>
      <w:r>
        <w:rPr>
          <w:b/>
        </w:rPr>
        <w:t>DIVISION 16 – ELECTRICAL</w:t>
      </w:r>
    </w:p>
    <w:p w:rsidR="00DB448F" w:rsidRDefault="00DB448F">
      <w:pPr>
        <w:widowControl w:val="0"/>
        <w:spacing w:before="240"/>
        <w:jc w:val="both"/>
        <w:rPr>
          <w:color w:val="000000"/>
          <w:sz w:val="20"/>
        </w:rPr>
      </w:pPr>
      <w:r>
        <w:rPr>
          <w:color w:val="000000"/>
          <w:sz w:val="20"/>
        </w:rPr>
        <w:t>SECTION 16050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BASIC ELECTRICAL MATERIALS AND METHODS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16060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GROUNDING AND BONDING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16071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SEISMIC CONTROLS FOR ELECTRICAL WORK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16120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CONDUCTORS AND CABLES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16121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CONTROL/SIGNAL TRANSMISSION MEDIA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16130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RACEWAYS AND BOXES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16139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CABLE TRAYS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16140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WIRING DEVICES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16231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PACKAGED ENGINE GENERATORS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16410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ENCLOSED SWITCHES AND CIRCUIT BREAKERS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16415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TRANSFER SWITCHES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16442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PANELBOARDS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16450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ENCLOSED BUS ASSEMBLIES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16461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DRY-TYPE TRANSFORMERS (1000 V AND LESS)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16491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FUSES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16511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INTERIOR LIGHTING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16515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MODULAR WIRING SYSTEM</w:t>
      </w:r>
    </w:p>
    <w:p w:rsidR="00DB448F" w:rsidRDefault="00DB448F">
      <w:pPr>
        <w:widowControl w:val="0"/>
        <w:rPr>
          <w:color w:val="000000"/>
          <w:sz w:val="20"/>
        </w:rPr>
      </w:pPr>
      <w:r>
        <w:rPr>
          <w:color w:val="000000"/>
          <w:sz w:val="20"/>
        </w:rPr>
        <w:t>SECTION 16521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EXTERIOR LIGHTING</w:t>
      </w:r>
    </w:p>
    <w:p w:rsidR="00DB448F" w:rsidRDefault="00DB448F">
      <w:pPr>
        <w:widowControl w:val="0"/>
        <w:rPr>
          <w:sz w:val="20"/>
        </w:rPr>
      </w:pPr>
      <w:r>
        <w:rPr>
          <w:color w:val="000000"/>
          <w:sz w:val="20"/>
        </w:rPr>
        <w:t>SECTION 16715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PREMISES TELEPHONE WIRING</w:t>
      </w:r>
    </w:p>
    <w:p w:rsidR="00DB448F" w:rsidRDefault="00DB448F">
      <w:pPr>
        <w:widowControl w:val="0"/>
        <w:rPr>
          <w:color w:val="000000"/>
          <w:sz w:val="20"/>
        </w:rPr>
      </w:pPr>
    </w:p>
    <w:p w:rsidR="006C2856" w:rsidRDefault="00DB448F" w:rsidP="006C2856">
      <w:pPr>
        <w:pStyle w:val="Heading9"/>
        <w:rPr>
          <w:b w:val="0"/>
          <w:sz w:val="20"/>
        </w:rPr>
      </w:pPr>
      <w:r>
        <w:rPr>
          <w:b w:val="0"/>
          <w:sz w:val="20"/>
        </w:rPr>
        <w:t>END OF TABLE OF CONTENTS</w:t>
      </w:r>
    </w:p>
    <w:p w:rsidR="006C2856" w:rsidRDefault="006C2856" w:rsidP="006C2856"/>
    <w:p w:rsidR="006C2856" w:rsidRPr="006C2856" w:rsidRDefault="006C2856" w:rsidP="006C2856">
      <w:r>
        <w:br w:type="page"/>
      </w:r>
    </w:p>
    <w:p w:rsidR="006C2856" w:rsidRDefault="006C2856" w:rsidP="006C28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</w:tblGrid>
      <w:tr w:rsidR="006C2856">
        <w:trPr>
          <w:trHeight w:val="3365"/>
        </w:trPr>
        <w:tc>
          <w:tcPr>
            <w:tcW w:w="3348" w:type="dxa"/>
            <w:tcBorders>
              <w:bottom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</w:tc>
      </w:tr>
      <w:tr w:rsidR="006C2856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Civil Seal</w:t>
            </w:r>
          </w:p>
        </w:tc>
      </w:tr>
      <w:tr w:rsidR="006C285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Division 2 Civil</w:t>
            </w:r>
          </w:p>
          <w:p w:rsidR="006C2856" w:rsidRDefault="006C2856" w:rsidP="006C2856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(Except </w:t>
            </w:r>
            <w:r w:rsidR="002157D8">
              <w:rPr>
                <w:color w:val="000000"/>
                <w:sz w:val="20"/>
              </w:rPr>
              <w:t xml:space="preserve">02361, </w:t>
            </w:r>
            <w:r>
              <w:rPr>
                <w:color w:val="000000"/>
                <w:sz w:val="20"/>
              </w:rPr>
              <w:t>02822</w:t>
            </w:r>
            <w:r w:rsidR="002157D8">
              <w:rPr>
                <w:color w:val="000000"/>
                <w:sz w:val="20"/>
              </w:rPr>
              <w:t>, 02825</w:t>
            </w:r>
            <w:r>
              <w:rPr>
                <w:color w:val="000000"/>
                <w:sz w:val="20"/>
              </w:rPr>
              <w:t>)</w:t>
            </w:r>
          </w:p>
        </w:tc>
      </w:tr>
    </w:tbl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  <w:r>
        <w:rPr>
          <w:b/>
          <w:color w:val="000000"/>
        </w:rPr>
        <w:t xml:space="preserve">Lowe’s of </w:t>
      </w:r>
      <w:r>
        <w:rPr>
          <w:b/>
          <w:color w:val="000000"/>
          <w:u w:val="single"/>
        </w:rPr>
        <w:t>(</w:t>
      </w:r>
      <w:r w:rsidR="002134B4">
        <w:rPr>
          <w:b/>
          <w:i/>
          <w:color w:val="000000"/>
          <w:u w:val="single"/>
        </w:rPr>
        <w:t>Westlake, Fl.</w:t>
      </w:r>
      <w:r>
        <w:rPr>
          <w:b/>
          <w:color w:val="000000"/>
          <w:u w:val="single"/>
        </w:rPr>
        <w:t>)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</w:p>
    <w:p w:rsidR="006C2856" w:rsidRDefault="00783E61" w:rsidP="006C2856">
      <w:pPr>
        <w:widowControl w:val="0"/>
        <w:spacing w:line="0" w:lineRule="atLeast"/>
        <w:rPr>
          <w:b/>
          <w:color w:val="000000"/>
        </w:rPr>
      </w:pPr>
      <w:r>
        <w:rPr>
          <w:b/>
          <w:color w:val="000000"/>
          <w:u w:val="single"/>
        </w:rPr>
        <w:t xml:space="preserve">Westlake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>Florida</w:t>
      </w:r>
      <w:r w:rsidR="006C2856">
        <w:rPr>
          <w:b/>
          <w:color w:val="000000"/>
          <w:u w:val="single"/>
        </w:rPr>
        <w:tab/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rPr>
          <w:sz w:val="20"/>
        </w:rPr>
      </w:pPr>
      <w:r>
        <w:t>Civil Engineer of Record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Company Name:</w:t>
      </w:r>
      <w:r w:rsidR="00F12366">
        <w:rPr>
          <w:color w:val="000000"/>
          <w:sz w:val="20"/>
        </w:rPr>
        <w:t xml:space="preserve"> Creech Consulting, Inc.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Individual’s Name:</w:t>
      </w:r>
      <w:r w:rsidR="002134B4">
        <w:rPr>
          <w:color w:val="000000"/>
          <w:sz w:val="20"/>
        </w:rPr>
        <w:t xml:space="preserve"> Richard T. Creech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Address:</w:t>
      </w:r>
      <w:r w:rsidR="002134B4">
        <w:rPr>
          <w:color w:val="000000"/>
          <w:sz w:val="20"/>
        </w:rPr>
        <w:t xml:space="preserve"> P.O. Box, Stuart, Fl., 34994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Phone:</w:t>
      </w:r>
      <w:r w:rsidR="002134B4">
        <w:rPr>
          <w:color w:val="000000"/>
          <w:sz w:val="20"/>
        </w:rPr>
        <w:t>772-485-2140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</w:tblGrid>
      <w:tr w:rsidR="006C2856">
        <w:trPr>
          <w:trHeight w:val="3365"/>
        </w:trPr>
        <w:tc>
          <w:tcPr>
            <w:tcW w:w="3348" w:type="dxa"/>
            <w:tcBorders>
              <w:bottom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</w:tc>
      </w:tr>
      <w:tr w:rsidR="006C2856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Architect Seal</w:t>
            </w:r>
          </w:p>
        </w:tc>
      </w:tr>
      <w:tr w:rsidR="006C2856">
        <w:trPr>
          <w:trHeight w:val="93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Division 1, 02361, 02822, </w:t>
            </w:r>
            <w:r w:rsidR="003A0DEC">
              <w:rPr>
                <w:color w:val="000000"/>
                <w:sz w:val="20"/>
              </w:rPr>
              <w:t xml:space="preserve">02825, </w:t>
            </w:r>
            <w:r>
              <w:rPr>
                <w:color w:val="000000"/>
                <w:sz w:val="20"/>
              </w:rPr>
              <w:t>Division 4, 6, 7, 8, 9, 10, 11, 13</w:t>
            </w:r>
          </w:p>
          <w:p w:rsidR="006C2856" w:rsidRDefault="006C2856" w:rsidP="00783E61">
            <w:pPr>
              <w:widowControl w:val="0"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(Except 13916, 13921)</w:t>
            </w:r>
          </w:p>
        </w:tc>
      </w:tr>
    </w:tbl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E07BCD" w:rsidRDefault="00E07BCD" w:rsidP="00E07BCD">
      <w:pPr>
        <w:widowControl w:val="0"/>
        <w:spacing w:line="0" w:lineRule="atLeast"/>
        <w:rPr>
          <w:b/>
          <w:color w:val="000000"/>
          <w:u w:val="single"/>
        </w:rPr>
      </w:pPr>
      <w:r>
        <w:rPr>
          <w:b/>
          <w:color w:val="000000"/>
        </w:rPr>
        <w:t xml:space="preserve">Lowe’s of </w:t>
      </w:r>
      <w:r>
        <w:rPr>
          <w:b/>
          <w:color w:val="000000"/>
          <w:u w:val="single"/>
        </w:rPr>
        <w:t>(</w:t>
      </w:r>
      <w:r w:rsidR="002134B4">
        <w:rPr>
          <w:b/>
          <w:i/>
          <w:color w:val="000000"/>
          <w:u w:val="single"/>
        </w:rPr>
        <w:t>Westlake, Fl.</w:t>
      </w:r>
      <w:r>
        <w:rPr>
          <w:b/>
          <w:color w:val="000000"/>
          <w:u w:val="single"/>
        </w:rPr>
        <w:t>)</w:t>
      </w:r>
    </w:p>
    <w:p w:rsidR="00E07BCD" w:rsidRDefault="00E07BCD" w:rsidP="00E07BCD">
      <w:pPr>
        <w:widowControl w:val="0"/>
        <w:spacing w:line="0" w:lineRule="atLeast"/>
        <w:rPr>
          <w:b/>
          <w:color w:val="000000"/>
          <w:u w:val="single"/>
        </w:rPr>
      </w:pPr>
    </w:p>
    <w:p w:rsidR="00E07BCD" w:rsidRDefault="002134B4" w:rsidP="00E07BCD">
      <w:pPr>
        <w:widowControl w:val="0"/>
        <w:spacing w:line="0" w:lineRule="atLeast"/>
        <w:rPr>
          <w:b/>
          <w:color w:val="000000"/>
        </w:rPr>
      </w:pPr>
      <w:r>
        <w:rPr>
          <w:b/>
          <w:color w:val="000000"/>
          <w:u w:val="single"/>
        </w:rPr>
        <w:t xml:space="preserve">Westlake </w:t>
      </w:r>
      <w:r w:rsidR="00E07BCD">
        <w:rPr>
          <w:b/>
          <w:color w:val="000000"/>
          <w:u w:val="single"/>
        </w:rPr>
        <w:tab/>
      </w:r>
      <w:r w:rsidR="00E07BCD">
        <w:rPr>
          <w:b/>
          <w:color w:val="000000"/>
          <w:u w:val="single"/>
        </w:rPr>
        <w:tab/>
      </w:r>
      <w:r w:rsidR="00E07BCD">
        <w:rPr>
          <w:b/>
          <w:color w:val="000000"/>
          <w:u w:val="single"/>
        </w:rPr>
        <w:tab/>
      </w:r>
      <w:r w:rsidR="00E07BCD">
        <w:rPr>
          <w:b/>
          <w:color w:val="000000"/>
          <w:u w:val="single"/>
        </w:rPr>
        <w:tab/>
      </w:r>
      <w:r w:rsidR="00E07BCD">
        <w:rPr>
          <w:b/>
          <w:color w:val="000000"/>
          <w:u w:val="single"/>
        </w:rPr>
        <w:tab/>
      </w:r>
      <w:r w:rsidR="00E07BCD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>Florida</w:t>
      </w:r>
      <w:r w:rsidR="00E07BCD">
        <w:rPr>
          <w:b/>
          <w:color w:val="000000"/>
          <w:u w:val="single"/>
        </w:rPr>
        <w:tab/>
      </w:r>
      <w:r w:rsidR="00E07BCD">
        <w:rPr>
          <w:b/>
          <w:color w:val="000000"/>
          <w:u w:val="single"/>
        </w:rPr>
        <w:tab/>
      </w:r>
    </w:p>
    <w:p w:rsidR="00E07BCD" w:rsidRDefault="00E07BCD" w:rsidP="00E07BCD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</w:p>
    <w:p w:rsidR="00E07BCD" w:rsidRDefault="00E07BCD" w:rsidP="00E07BCD">
      <w:pPr>
        <w:widowControl w:val="0"/>
        <w:spacing w:line="0" w:lineRule="atLeast"/>
        <w:rPr>
          <w:b/>
          <w:color w:val="000000"/>
        </w:rPr>
      </w:pPr>
    </w:p>
    <w:p w:rsidR="00E07BCD" w:rsidRDefault="00E07BCD" w:rsidP="00E07BCD">
      <w:pPr>
        <w:widowControl w:val="0"/>
        <w:spacing w:line="0" w:lineRule="atLeast"/>
        <w:rPr>
          <w:b/>
          <w:color w:val="000000"/>
        </w:rPr>
      </w:pPr>
    </w:p>
    <w:p w:rsidR="00E07BCD" w:rsidRDefault="00E07BCD" w:rsidP="00E07BCD">
      <w:pPr>
        <w:widowControl w:val="0"/>
        <w:spacing w:line="0" w:lineRule="atLeast"/>
        <w:rPr>
          <w:b/>
          <w:color w:val="000000"/>
        </w:rPr>
      </w:pPr>
    </w:p>
    <w:p w:rsidR="00E07BCD" w:rsidRDefault="00E07BCD" w:rsidP="00E07BCD">
      <w:pPr>
        <w:widowControl w:val="0"/>
        <w:spacing w:line="0" w:lineRule="atLeast"/>
        <w:rPr>
          <w:b/>
          <w:color w:val="000000"/>
        </w:rPr>
      </w:pPr>
    </w:p>
    <w:p w:rsidR="00E07BCD" w:rsidRDefault="00E07BCD" w:rsidP="00E07BCD">
      <w:pPr>
        <w:widowControl w:val="0"/>
        <w:spacing w:line="0" w:lineRule="atLeast"/>
        <w:rPr>
          <w:b/>
          <w:color w:val="000000"/>
        </w:rPr>
      </w:pPr>
    </w:p>
    <w:p w:rsidR="00E07BCD" w:rsidRDefault="00E07BCD" w:rsidP="00E07BCD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7BCD" w:rsidRDefault="00E07BCD" w:rsidP="00E07BCD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rPr>
          <w:sz w:val="20"/>
        </w:rPr>
      </w:pPr>
      <w:r>
        <w:t>Architect of Record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 xml:space="preserve">Company Name: </w:t>
      </w:r>
      <w:r w:rsidR="00E07BCD">
        <w:rPr>
          <w:color w:val="000000"/>
          <w:sz w:val="20"/>
        </w:rPr>
        <w:t xml:space="preserve"> </w:t>
      </w:r>
      <w:r w:rsidR="002134B4">
        <w:rPr>
          <w:color w:val="000000"/>
          <w:sz w:val="20"/>
        </w:rPr>
        <w:t>Perry M. Petrillo, PC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 xml:space="preserve">Individual’s Name: </w:t>
      </w:r>
      <w:r w:rsidR="00E07BCD">
        <w:rPr>
          <w:color w:val="000000"/>
          <w:sz w:val="20"/>
        </w:rPr>
        <w:t xml:space="preserve"> </w:t>
      </w:r>
      <w:r w:rsidR="002134B4">
        <w:rPr>
          <w:color w:val="000000"/>
          <w:sz w:val="20"/>
        </w:rPr>
        <w:t>Perry M. Petrillo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 xml:space="preserve">Address: </w:t>
      </w:r>
      <w:r w:rsidR="00E07BCD">
        <w:rPr>
          <w:color w:val="000000"/>
          <w:sz w:val="20"/>
        </w:rPr>
        <w:t xml:space="preserve"> </w:t>
      </w:r>
      <w:r w:rsidR="002134B4">
        <w:rPr>
          <w:color w:val="000000"/>
          <w:sz w:val="20"/>
        </w:rPr>
        <w:t>9 Park Ave.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 xml:space="preserve">Phone: </w:t>
      </w:r>
      <w:r w:rsidR="00E07BCD">
        <w:rPr>
          <w:color w:val="000000"/>
          <w:sz w:val="20"/>
        </w:rPr>
        <w:t xml:space="preserve"> </w:t>
      </w:r>
      <w:r w:rsidR="002134B4">
        <w:rPr>
          <w:color w:val="000000"/>
          <w:sz w:val="20"/>
        </w:rPr>
        <w:t>201-307-6153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</w:tblGrid>
      <w:tr w:rsidR="006C2856">
        <w:trPr>
          <w:trHeight w:val="3365"/>
        </w:trPr>
        <w:tc>
          <w:tcPr>
            <w:tcW w:w="3348" w:type="dxa"/>
            <w:tcBorders>
              <w:bottom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</w:tc>
      </w:tr>
      <w:tr w:rsidR="006C2856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Structural Seal</w:t>
            </w:r>
          </w:p>
        </w:tc>
      </w:tr>
      <w:tr w:rsidR="006C285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Division 3, 4, 5</w:t>
            </w:r>
          </w:p>
        </w:tc>
      </w:tr>
    </w:tbl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  <w:r>
        <w:rPr>
          <w:b/>
          <w:color w:val="000000"/>
        </w:rPr>
        <w:t xml:space="preserve">Lowe’s of </w:t>
      </w:r>
      <w:r>
        <w:rPr>
          <w:b/>
          <w:color w:val="000000"/>
          <w:u w:val="single"/>
        </w:rPr>
        <w:t>(</w:t>
      </w:r>
      <w:r w:rsidR="00783E61">
        <w:rPr>
          <w:b/>
          <w:i/>
          <w:color w:val="000000"/>
          <w:u w:val="single"/>
        </w:rPr>
        <w:t>Westlake, Fl.</w:t>
      </w:r>
      <w:r w:rsidR="00783E61">
        <w:rPr>
          <w:b/>
          <w:color w:val="000000"/>
          <w:u w:val="single"/>
        </w:rPr>
        <w:t>)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</w:p>
    <w:p w:rsidR="006C2856" w:rsidRDefault="00783E61" w:rsidP="006C2856">
      <w:pPr>
        <w:widowControl w:val="0"/>
        <w:spacing w:line="0" w:lineRule="atLeast"/>
        <w:rPr>
          <w:b/>
          <w:color w:val="000000"/>
        </w:rPr>
      </w:pPr>
      <w:r>
        <w:rPr>
          <w:b/>
          <w:color w:val="000000"/>
          <w:u w:val="single"/>
        </w:rPr>
        <w:t xml:space="preserve">Westlake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>Florida</w:t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rPr>
          <w:sz w:val="20"/>
        </w:rPr>
      </w:pPr>
      <w:r>
        <w:t>Structural Engineer of Record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Company Name:</w:t>
      </w:r>
      <w:r w:rsidR="00783E61">
        <w:rPr>
          <w:color w:val="000000"/>
          <w:sz w:val="20"/>
        </w:rPr>
        <w:t xml:space="preserve"> Herrick-Saylor Engineers, DPC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Individual’s Name:</w:t>
      </w:r>
      <w:r w:rsidR="00DA01C1">
        <w:rPr>
          <w:color w:val="000000"/>
          <w:sz w:val="20"/>
        </w:rPr>
        <w:t xml:space="preserve"> </w:t>
      </w:r>
      <w:r w:rsidR="00783E61">
        <w:rPr>
          <w:color w:val="000000"/>
          <w:sz w:val="20"/>
        </w:rPr>
        <w:t xml:space="preserve">David T. </w:t>
      </w:r>
      <w:proofErr w:type="spellStart"/>
      <w:r w:rsidR="00783E61">
        <w:rPr>
          <w:color w:val="000000"/>
          <w:sz w:val="20"/>
        </w:rPr>
        <w:t>Finkbeiner</w:t>
      </w:r>
      <w:proofErr w:type="spellEnd"/>
      <w:r w:rsidR="00783E61">
        <w:rPr>
          <w:color w:val="000000"/>
          <w:sz w:val="20"/>
        </w:rPr>
        <w:t>, PE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Address:</w:t>
      </w:r>
      <w:r w:rsidR="00DA01C1">
        <w:rPr>
          <w:color w:val="000000"/>
          <w:sz w:val="20"/>
        </w:rPr>
        <w:t xml:space="preserve"> 50 Square Drive, Suite 110, Victor, New York 14564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Phone:</w:t>
      </w:r>
      <w:r w:rsidR="00DA01C1">
        <w:rPr>
          <w:color w:val="000000"/>
          <w:sz w:val="20"/>
        </w:rPr>
        <w:t xml:space="preserve"> (585) 586-1700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</w:tblGrid>
      <w:tr w:rsidR="006C2856">
        <w:trPr>
          <w:trHeight w:val="3365"/>
        </w:trPr>
        <w:tc>
          <w:tcPr>
            <w:tcW w:w="3348" w:type="dxa"/>
            <w:tcBorders>
              <w:bottom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</w:tc>
      </w:tr>
      <w:tr w:rsidR="006C2856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P, M, E Seal</w:t>
            </w:r>
          </w:p>
        </w:tc>
      </w:tr>
      <w:tr w:rsidR="006C285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Division 15, 16</w:t>
            </w:r>
          </w:p>
        </w:tc>
      </w:tr>
    </w:tbl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  <w:r>
        <w:rPr>
          <w:b/>
          <w:color w:val="000000"/>
        </w:rPr>
        <w:t xml:space="preserve">Lowe’s of </w:t>
      </w:r>
      <w:r>
        <w:rPr>
          <w:b/>
          <w:color w:val="000000"/>
          <w:u w:val="single"/>
        </w:rPr>
        <w:t>(</w:t>
      </w:r>
      <w:r w:rsidR="00783E61">
        <w:rPr>
          <w:b/>
          <w:i/>
          <w:color w:val="000000"/>
          <w:u w:val="single"/>
        </w:rPr>
        <w:t>Westlake, Fl.</w:t>
      </w:r>
      <w:r w:rsidR="00783E61">
        <w:rPr>
          <w:b/>
          <w:color w:val="000000"/>
          <w:u w:val="single"/>
        </w:rPr>
        <w:t>)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</w:p>
    <w:p w:rsidR="00783E61" w:rsidRDefault="00783E61" w:rsidP="00783E61">
      <w:pPr>
        <w:widowControl w:val="0"/>
        <w:spacing w:line="0" w:lineRule="atLeast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Westlake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>Florida</w:t>
      </w:r>
    </w:p>
    <w:p w:rsidR="006C2856" w:rsidRDefault="006C2856" w:rsidP="00783E61">
      <w:pPr>
        <w:widowControl w:val="0"/>
        <w:spacing w:line="0" w:lineRule="atLeast"/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rPr>
          <w:sz w:val="20"/>
        </w:rPr>
      </w:pPr>
      <w:r>
        <w:t>P, M, E Engineer of Record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Company Name:</w:t>
      </w:r>
      <w:r w:rsidR="00734161">
        <w:rPr>
          <w:color w:val="000000"/>
          <w:sz w:val="20"/>
        </w:rPr>
        <w:t xml:space="preserve"> PAGE INTERWORKS, PA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Individual’s Name:</w:t>
      </w:r>
      <w:r w:rsidR="00734161">
        <w:rPr>
          <w:color w:val="000000"/>
          <w:sz w:val="20"/>
        </w:rPr>
        <w:t xml:space="preserve"> Ryan Crawford, P.E. (Mechanical), Carl </w:t>
      </w:r>
      <w:proofErr w:type="spellStart"/>
      <w:r w:rsidR="00734161">
        <w:rPr>
          <w:color w:val="000000"/>
          <w:sz w:val="20"/>
        </w:rPr>
        <w:t>A.</w:t>
      </w:r>
      <w:proofErr w:type="gramStart"/>
      <w:r w:rsidR="00734161">
        <w:rPr>
          <w:color w:val="000000"/>
          <w:sz w:val="20"/>
        </w:rPr>
        <w:t>R.Page</w:t>
      </w:r>
      <w:proofErr w:type="spellEnd"/>
      <w:proofErr w:type="gramEnd"/>
      <w:r w:rsidR="00734161">
        <w:rPr>
          <w:color w:val="000000"/>
          <w:sz w:val="20"/>
        </w:rPr>
        <w:t>, P.E. (Electrical)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Address:</w:t>
      </w:r>
      <w:r w:rsidR="00734161">
        <w:rPr>
          <w:color w:val="000000"/>
          <w:sz w:val="20"/>
        </w:rPr>
        <w:t>320-B Tenth Street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Phone:</w:t>
      </w:r>
      <w:r w:rsidR="00734161">
        <w:rPr>
          <w:color w:val="000000"/>
          <w:sz w:val="20"/>
        </w:rPr>
        <w:t xml:space="preserve"> (336) 667-4225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</w:tblGrid>
      <w:tr w:rsidR="006C2856">
        <w:trPr>
          <w:trHeight w:val="3365"/>
        </w:trPr>
        <w:tc>
          <w:tcPr>
            <w:tcW w:w="3348" w:type="dxa"/>
            <w:tcBorders>
              <w:bottom w:val="nil"/>
            </w:tcBorders>
          </w:tcPr>
          <w:p w:rsidR="006C2856" w:rsidRDefault="006C2856" w:rsidP="006C2856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</w:tc>
      </w:tr>
      <w:tr w:rsidR="006C2856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856" w:rsidRDefault="006C2856" w:rsidP="00783E61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Fire Protection Seal</w:t>
            </w:r>
          </w:p>
        </w:tc>
      </w:tr>
      <w:tr w:rsidR="006C285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6C2856" w:rsidRDefault="006C2856" w:rsidP="00783E61">
            <w:pPr>
              <w:widowControl w:val="0"/>
              <w:spacing w:line="0" w:lineRule="atLeast"/>
              <w:rPr>
                <w:color w:val="000000"/>
                <w:sz w:val="20"/>
              </w:rPr>
            </w:pPr>
          </w:p>
        </w:tc>
      </w:tr>
      <w:tr w:rsidR="006C285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83E61" w:rsidRDefault="006C2856" w:rsidP="00783E61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783E61">
              <w:rPr>
                <w:color w:val="000000"/>
                <w:sz w:val="20"/>
              </w:rPr>
              <w:t>Sections:  13916, 13921</w:t>
            </w:r>
          </w:p>
          <w:p w:rsidR="006C2856" w:rsidRDefault="006C2856" w:rsidP="006C2856">
            <w:pPr>
              <w:widowControl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  <w:r>
        <w:rPr>
          <w:b/>
          <w:color w:val="000000"/>
        </w:rPr>
        <w:t xml:space="preserve">Lowe’s of </w:t>
      </w:r>
      <w:r>
        <w:rPr>
          <w:b/>
          <w:color w:val="000000"/>
          <w:u w:val="single"/>
        </w:rPr>
        <w:t>(</w:t>
      </w:r>
      <w:r w:rsidR="00783E61">
        <w:rPr>
          <w:b/>
          <w:i/>
          <w:color w:val="000000"/>
          <w:u w:val="single"/>
        </w:rPr>
        <w:t xml:space="preserve">Westlake, </w:t>
      </w:r>
      <w:proofErr w:type="spellStart"/>
      <w:r w:rsidR="00783E61">
        <w:rPr>
          <w:b/>
          <w:i/>
          <w:color w:val="000000"/>
          <w:u w:val="single"/>
        </w:rPr>
        <w:t>Fl</w:t>
      </w:r>
      <w:proofErr w:type="spellEnd"/>
      <w:r>
        <w:rPr>
          <w:b/>
          <w:color w:val="000000"/>
          <w:u w:val="single"/>
        </w:rPr>
        <w:t>)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  <w:u w:val="single"/>
        </w:rPr>
      </w:pPr>
    </w:p>
    <w:p w:rsidR="006C2856" w:rsidRDefault="00783E61" w:rsidP="006C2856">
      <w:pPr>
        <w:widowControl w:val="0"/>
        <w:spacing w:line="0" w:lineRule="atLeast"/>
        <w:rPr>
          <w:b/>
          <w:color w:val="000000"/>
        </w:rPr>
      </w:pPr>
      <w:r>
        <w:rPr>
          <w:b/>
          <w:color w:val="000000"/>
          <w:u w:val="single"/>
        </w:rPr>
        <w:t xml:space="preserve">Westlake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 xml:space="preserve">Florida </w:t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widowControl w:val="0"/>
        <w:spacing w:line="0" w:lineRule="atLeast"/>
        <w:rPr>
          <w:b/>
          <w:color w:val="000000"/>
        </w:rPr>
      </w:pP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2856" w:rsidRDefault="006C2856" w:rsidP="006C2856">
      <w:pPr>
        <w:pStyle w:val="Heading6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</w:pPr>
    </w:p>
    <w:p w:rsidR="006C2856" w:rsidRDefault="006C2856" w:rsidP="006C2856">
      <w:pPr>
        <w:pStyle w:val="Heading5"/>
        <w:tabs>
          <w:tab w:val="clear" w:pos="216"/>
          <w:tab w:val="clear" w:pos="533"/>
          <w:tab w:val="clear" w:pos="850"/>
          <w:tab w:val="clear" w:pos="1166"/>
          <w:tab w:val="clear" w:pos="1483"/>
          <w:tab w:val="clear" w:pos="1800"/>
          <w:tab w:val="clear" w:pos="2117"/>
          <w:tab w:val="clear" w:pos="2434"/>
          <w:tab w:val="clear" w:pos="2750"/>
          <w:tab w:val="clear" w:pos="3067"/>
          <w:tab w:val="clear" w:pos="3384"/>
          <w:tab w:val="clear" w:pos="3701"/>
          <w:tab w:val="clear" w:pos="4018"/>
          <w:tab w:val="clear" w:pos="4334"/>
          <w:tab w:val="clear" w:pos="4651"/>
          <w:tab w:val="clear" w:pos="4968"/>
          <w:tab w:val="clear" w:pos="5285"/>
          <w:tab w:val="clear" w:pos="5602"/>
          <w:tab w:val="clear" w:pos="5918"/>
          <w:tab w:val="clear" w:pos="6235"/>
          <w:tab w:val="clear" w:pos="6552"/>
          <w:tab w:val="clear" w:pos="6869"/>
          <w:tab w:val="clear" w:pos="7186"/>
          <w:tab w:val="clear" w:pos="7502"/>
          <w:tab w:val="clear" w:pos="7819"/>
          <w:tab w:val="clear" w:pos="8136"/>
          <w:tab w:val="clear" w:pos="8453"/>
          <w:tab w:val="clear" w:pos="8770"/>
          <w:tab w:val="clear" w:pos="9086"/>
        </w:tabs>
        <w:rPr>
          <w:sz w:val="20"/>
        </w:rPr>
      </w:pPr>
      <w:r>
        <w:t>Fire Protection Engineer of Record</w:t>
      </w:r>
    </w:p>
    <w:p w:rsidR="00783E61" w:rsidRDefault="00783E61" w:rsidP="00783E61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Company Name: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Henderson Engineers</w:t>
      </w:r>
    </w:p>
    <w:p w:rsidR="00783E61" w:rsidRDefault="00783E61" w:rsidP="00783E61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Individual’s Name:</w:t>
      </w:r>
      <w:r>
        <w:rPr>
          <w:color w:val="000000"/>
          <w:sz w:val="20"/>
        </w:rPr>
        <w:tab/>
        <w:t>Christopher J. Cup</w:t>
      </w:r>
    </w:p>
    <w:p w:rsidR="00783E61" w:rsidRDefault="00783E61" w:rsidP="00783E61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Address: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8345 Lenexa Dive, Suite 300</w:t>
      </w:r>
    </w:p>
    <w:p w:rsidR="00783E61" w:rsidRDefault="00783E61" w:rsidP="00783E61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Lenexa, KS 66214</w:t>
      </w:r>
    </w:p>
    <w:p w:rsidR="00783E61" w:rsidRDefault="00783E61" w:rsidP="00783E61">
      <w:pPr>
        <w:widowControl w:val="0"/>
        <w:spacing w:line="0" w:lineRule="atLeast"/>
        <w:rPr>
          <w:color w:val="000000"/>
          <w:sz w:val="20"/>
        </w:rPr>
      </w:pPr>
      <w:r>
        <w:rPr>
          <w:color w:val="000000"/>
          <w:sz w:val="20"/>
        </w:rPr>
        <w:t>Phone: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913.742.5412</w:t>
      </w:r>
    </w:p>
    <w:p w:rsidR="006C2856" w:rsidRDefault="006C2856" w:rsidP="006C2856">
      <w:pPr>
        <w:widowControl w:val="0"/>
        <w:spacing w:line="0" w:lineRule="atLeast"/>
        <w:rPr>
          <w:color w:val="000000"/>
          <w:sz w:val="20"/>
        </w:rPr>
      </w:pPr>
    </w:p>
    <w:p w:rsidR="00DB448F" w:rsidRDefault="00DB448F">
      <w:pPr>
        <w:pStyle w:val="Heading9"/>
        <w:rPr>
          <w:b w:val="0"/>
          <w:sz w:val="20"/>
        </w:rPr>
      </w:pPr>
    </w:p>
    <w:sectPr w:rsidR="00DB448F" w:rsidSect="00D90858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type w:val="continuous"/>
      <w:pgSz w:w="12240" w:h="15840" w:code="1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19" w:rsidRDefault="00B02F19">
      <w:r>
        <w:separator/>
      </w:r>
    </w:p>
  </w:endnote>
  <w:endnote w:type="continuationSeparator" w:id="0">
    <w:p w:rsidR="00B02F19" w:rsidRDefault="00B0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19" w:rsidRDefault="00B02F19">
    <w:pPr>
      <w:widowControl w:val="0"/>
      <w:tabs>
        <w:tab w:val="center" w:pos="3960"/>
      </w:tabs>
      <w:jc w:val="center"/>
      <w:rPr>
        <w:sz w:val="20"/>
      </w:rPr>
    </w:pPr>
    <w:r>
      <w:rPr>
        <w:sz w:val="20"/>
      </w:rPr>
      <w:t>TABLE OF CONTENTS</w:t>
    </w:r>
  </w:p>
  <w:p w:rsidR="00B02F19" w:rsidRDefault="00B02F19">
    <w:pPr>
      <w:widowControl w:val="0"/>
      <w:tabs>
        <w:tab w:val="center" w:pos="3960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PAGE - </w:t>
    </w:r>
    <w:r>
      <w:rPr>
        <w:sz w:val="20"/>
      </w:rPr>
      <w:pgNum/>
    </w:r>
  </w:p>
  <w:p w:rsidR="00B02F19" w:rsidRDefault="00B02F19">
    <w:pPr>
      <w:widowControl w:val="0"/>
      <w:tabs>
        <w:tab w:val="center" w:pos="3960"/>
      </w:tabs>
      <w:rPr>
        <w:sz w:val="20"/>
      </w:rPr>
    </w:pPr>
    <w:r>
      <w:rPr>
        <w:sz w:val="20"/>
      </w:rPr>
      <w:t>Revised August 15, 2000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19" w:rsidRDefault="00B02F19">
    <w:pPr>
      <w:widowControl w:val="0"/>
      <w:tabs>
        <w:tab w:val="right" w:pos="9360"/>
      </w:tabs>
      <w:spacing w:line="0" w:lineRule="atLeast"/>
      <w:rPr>
        <w:b/>
        <w:sz w:val="20"/>
      </w:rPr>
    </w:pPr>
    <w:r>
      <w:rPr>
        <w:b/>
        <w:sz w:val="20"/>
      </w:rPr>
      <w:t>TABLE OF CONTENTS</w:t>
    </w:r>
    <w:r>
      <w:rPr>
        <w:sz w:val="20"/>
      </w:rPr>
      <w:tab/>
    </w:r>
    <w:r>
      <w:rPr>
        <w:b/>
        <w:sz w:val="20"/>
      </w:rPr>
      <w:t xml:space="preserve">TOC - </w:t>
    </w:r>
    <w:r>
      <w:rPr>
        <w:b/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19" w:rsidRDefault="00B02F19">
      <w:r>
        <w:separator/>
      </w:r>
    </w:p>
  </w:footnote>
  <w:footnote w:type="continuationSeparator" w:id="0">
    <w:p w:rsidR="00B02F19" w:rsidRDefault="00B0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19" w:rsidRDefault="00B02F19">
    <w:pPr>
      <w:pStyle w:val="Header"/>
      <w:tabs>
        <w:tab w:val="clear" w:pos="8640"/>
        <w:tab w:val="right" w:pos="9360"/>
      </w:tabs>
      <w:rPr>
        <w:sz w:val="20"/>
      </w:rPr>
    </w:pPr>
    <w:r>
      <w:rPr>
        <w:sz w:val="20"/>
      </w:rPr>
      <w:t>Lowe’s Companies, Inc.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19" w:rsidRDefault="00B02F19">
    <w:pPr>
      <w:pStyle w:val="Header"/>
      <w:tabs>
        <w:tab w:val="clear" w:pos="8640"/>
        <w:tab w:val="right" w:pos="9360"/>
      </w:tabs>
      <w:rPr>
        <w:sz w:val="20"/>
      </w:rPr>
    </w:pPr>
    <w:r>
      <w:rPr>
        <w:b/>
        <w:sz w:val="20"/>
      </w:rPr>
      <w:t xml:space="preserve">LOWE’S OF </w:t>
    </w:r>
    <w:r w:rsidR="00EB4696">
      <w:rPr>
        <w:b/>
        <w:sz w:val="20"/>
      </w:rPr>
      <w:t>WESTLAKE, FL.</w:t>
    </w:r>
    <w:r>
      <w:rPr>
        <w:sz w:val="20"/>
      </w:rPr>
      <w:tab/>
    </w:r>
    <w:r>
      <w:rPr>
        <w:sz w:val="20"/>
      </w:rPr>
      <w:tab/>
    </w:r>
    <w:r w:rsidR="003C6B90">
      <w:rPr>
        <w:b/>
        <w:sz w:val="20"/>
      </w:rPr>
      <w:t>09</w:t>
    </w:r>
    <w:r>
      <w:rPr>
        <w:b/>
        <w:sz w:val="20"/>
      </w:rPr>
      <w:t>/</w:t>
    </w:r>
    <w:r w:rsidR="003C6B90">
      <w:rPr>
        <w:b/>
        <w:sz w:val="20"/>
      </w:rPr>
      <w:t>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AF3CF3"/>
    <w:rsid w:val="000309A2"/>
    <w:rsid w:val="00046A89"/>
    <w:rsid w:val="00047AB4"/>
    <w:rsid w:val="00055435"/>
    <w:rsid w:val="00074D75"/>
    <w:rsid w:val="00075ECB"/>
    <w:rsid w:val="000E0FAB"/>
    <w:rsid w:val="000E2862"/>
    <w:rsid w:val="000E3F4B"/>
    <w:rsid w:val="000F7A7E"/>
    <w:rsid w:val="00117CEB"/>
    <w:rsid w:val="00136587"/>
    <w:rsid w:val="00157867"/>
    <w:rsid w:val="0016197C"/>
    <w:rsid w:val="00166938"/>
    <w:rsid w:val="001928BD"/>
    <w:rsid w:val="001A06A6"/>
    <w:rsid w:val="001C4474"/>
    <w:rsid w:val="001D2349"/>
    <w:rsid w:val="001D3009"/>
    <w:rsid w:val="001E3A89"/>
    <w:rsid w:val="001E7AC9"/>
    <w:rsid w:val="0020662D"/>
    <w:rsid w:val="002134B4"/>
    <w:rsid w:val="002157D8"/>
    <w:rsid w:val="00222FF8"/>
    <w:rsid w:val="00223118"/>
    <w:rsid w:val="00250C9C"/>
    <w:rsid w:val="00266A18"/>
    <w:rsid w:val="00281A1B"/>
    <w:rsid w:val="002F2164"/>
    <w:rsid w:val="003056EE"/>
    <w:rsid w:val="003277A2"/>
    <w:rsid w:val="00343921"/>
    <w:rsid w:val="0035577B"/>
    <w:rsid w:val="00376AE5"/>
    <w:rsid w:val="0038155F"/>
    <w:rsid w:val="00387C89"/>
    <w:rsid w:val="003A0DEC"/>
    <w:rsid w:val="003C6B90"/>
    <w:rsid w:val="003D26A2"/>
    <w:rsid w:val="003D399F"/>
    <w:rsid w:val="003E655B"/>
    <w:rsid w:val="003E73B2"/>
    <w:rsid w:val="003F5A88"/>
    <w:rsid w:val="00430166"/>
    <w:rsid w:val="00433188"/>
    <w:rsid w:val="004551C9"/>
    <w:rsid w:val="0047192C"/>
    <w:rsid w:val="004727BC"/>
    <w:rsid w:val="00472A44"/>
    <w:rsid w:val="004912D7"/>
    <w:rsid w:val="004B3D47"/>
    <w:rsid w:val="004B69A9"/>
    <w:rsid w:val="004C501A"/>
    <w:rsid w:val="004D482E"/>
    <w:rsid w:val="004F0DA3"/>
    <w:rsid w:val="005165DE"/>
    <w:rsid w:val="00524551"/>
    <w:rsid w:val="00534964"/>
    <w:rsid w:val="0054188C"/>
    <w:rsid w:val="00575A2E"/>
    <w:rsid w:val="005974F6"/>
    <w:rsid w:val="005A05E3"/>
    <w:rsid w:val="005B57DE"/>
    <w:rsid w:val="006079E6"/>
    <w:rsid w:val="00624DA8"/>
    <w:rsid w:val="006621C9"/>
    <w:rsid w:val="006775B2"/>
    <w:rsid w:val="00697534"/>
    <w:rsid w:val="006A0787"/>
    <w:rsid w:val="006C22C0"/>
    <w:rsid w:val="006C2856"/>
    <w:rsid w:val="006E311F"/>
    <w:rsid w:val="006E54DF"/>
    <w:rsid w:val="006E71D6"/>
    <w:rsid w:val="007174AE"/>
    <w:rsid w:val="00734161"/>
    <w:rsid w:val="007428BE"/>
    <w:rsid w:val="00743C24"/>
    <w:rsid w:val="0075155C"/>
    <w:rsid w:val="00761757"/>
    <w:rsid w:val="007645E0"/>
    <w:rsid w:val="00775D74"/>
    <w:rsid w:val="00783E61"/>
    <w:rsid w:val="00786F21"/>
    <w:rsid w:val="007A2A22"/>
    <w:rsid w:val="007A7CAF"/>
    <w:rsid w:val="007B19BE"/>
    <w:rsid w:val="007C7AC5"/>
    <w:rsid w:val="007E19DC"/>
    <w:rsid w:val="008070AD"/>
    <w:rsid w:val="00824CC5"/>
    <w:rsid w:val="0083002E"/>
    <w:rsid w:val="0083187C"/>
    <w:rsid w:val="00834BA6"/>
    <w:rsid w:val="00851BBA"/>
    <w:rsid w:val="00853884"/>
    <w:rsid w:val="00875C83"/>
    <w:rsid w:val="00896D46"/>
    <w:rsid w:val="008E7968"/>
    <w:rsid w:val="008F33D7"/>
    <w:rsid w:val="009066CC"/>
    <w:rsid w:val="00914797"/>
    <w:rsid w:val="00922B6C"/>
    <w:rsid w:val="0092695F"/>
    <w:rsid w:val="009444D1"/>
    <w:rsid w:val="00973D30"/>
    <w:rsid w:val="00975DFE"/>
    <w:rsid w:val="009779BC"/>
    <w:rsid w:val="009942E1"/>
    <w:rsid w:val="00A01AF6"/>
    <w:rsid w:val="00A02E45"/>
    <w:rsid w:val="00A254AB"/>
    <w:rsid w:val="00A50C35"/>
    <w:rsid w:val="00A51FA0"/>
    <w:rsid w:val="00A568EA"/>
    <w:rsid w:val="00A614A7"/>
    <w:rsid w:val="00A75858"/>
    <w:rsid w:val="00A76EE2"/>
    <w:rsid w:val="00A827C6"/>
    <w:rsid w:val="00A846DE"/>
    <w:rsid w:val="00A85D3C"/>
    <w:rsid w:val="00A976ED"/>
    <w:rsid w:val="00AA4044"/>
    <w:rsid w:val="00AD2419"/>
    <w:rsid w:val="00AD43C8"/>
    <w:rsid w:val="00AF3CF3"/>
    <w:rsid w:val="00AF599A"/>
    <w:rsid w:val="00AF64F9"/>
    <w:rsid w:val="00B02F19"/>
    <w:rsid w:val="00B25D07"/>
    <w:rsid w:val="00B43EE8"/>
    <w:rsid w:val="00B615B8"/>
    <w:rsid w:val="00B71DE8"/>
    <w:rsid w:val="00B82C39"/>
    <w:rsid w:val="00BA4878"/>
    <w:rsid w:val="00BA6852"/>
    <w:rsid w:val="00BA7F14"/>
    <w:rsid w:val="00C0339F"/>
    <w:rsid w:val="00C173A4"/>
    <w:rsid w:val="00C260FE"/>
    <w:rsid w:val="00C32716"/>
    <w:rsid w:val="00C34336"/>
    <w:rsid w:val="00C565FD"/>
    <w:rsid w:val="00C57A40"/>
    <w:rsid w:val="00C61AB8"/>
    <w:rsid w:val="00C766F2"/>
    <w:rsid w:val="00C9653D"/>
    <w:rsid w:val="00CD395D"/>
    <w:rsid w:val="00CE34F5"/>
    <w:rsid w:val="00CE6325"/>
    <w:rsid w:val="00CE6C45"/>
    <w:rsid w:val="00CF6FDC"/>
    <w:rsid w:val="00D02914"/>
    <w:rsid w:val="00D33028"/>
    <w:rsid w:val="00D4319E"/>
    <w:rsid w:val="00D46D47"/>
    <w:rsid w:val="00D56790"/>
    <w:rsid w:val="00D77E12"/>
    <w:rsid w:val="00D84C50"/>
    <w:rsid w:val="00D85F4E"/>
    <w:rsid w:val="00D90858"/>
    <w:rsid w:val="00D93868"/>
    <w:rsid w:val="00DA01C1"/>
    <w:rsid w:val="00DB1D38"/>
    <w:rsid w:val="00DB448F"/>
    <w:rsid w:val="00DD010A"/>
    <w:rsid w:val="00E07BCD"/>
    <w:rsid w:val="00E176D8"/>
    <w:rsid w:val="00E270B6"/>
    <w:rsid w:val="00E430D1"/>
    <w:rsid w:val="00E520A5"/>
    <w:rsid w:val="00E77870"/>
    <w:rsid w:val="00E86F8A"/>
    <w:rsid w:val="00E93E3A"/>
    <w:rsid w:val="00E976B2"/>
    <w:rsid w:val="00EB4696"/>
    <w:rsid w:val="00EC1003"/>
    <w:rsid w:val="00ED18E1"/>
    <w:rsid w:val="00ED3528"/>
    <w:rsid w:val="00F043F0"/>
    <w:rsid w:val="00F072E2"/>
    <w:rsid w:val="00F12366"/>
    <w:rsid w:val="00F40A72"/>
    <w:rsid w:val="00F46BC4"/>
    <w:rsid w:val="00F7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244E"/>
  <w15:docId w15:val="{19961D2A-3712-47C8-B358-D9D4F4E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58"/>
    <w:rPr>
      <w:sz w:val="24"/>
    </w:rPr>
  </w:style>
  <w:style w:type="paragraph" w:styleId="Heading1">
    <w:name w:val="heading 1"/>
    <w:basedOn w:val="Normal"/>
    <w:next w:val="Normal"/>
    <w:qFormat/>
    <w:rsid w:val="00D90858"/>
    <w:pPr>
      <w:keepNext/>
      <w:widowControl w:val="0"/>
      <w:tabs>
        <w:tab w:val="left" w:pos="216"/>
        <w:tab w:val="left" w:pos="533"/>
        <w:tab w:val="left" w:pos="850"/>
        <w:tab w:val="left" w:pos="1166"/>
        <w:tab w:val="left" w:pos="1483"/>
        <w:tab w:val="left" w:pos="1800"/>
        <w:tab w:val="left" w:pos="2117"/>
        <w:tab w:val="left" w:pos="2434"/>
        <w:tab w:val="left" w:pos="2750"/>
        <w:tab w:val="left" w:pos="3067"/>
        <w:tab w:val="left" w:pos="3384"/>
        <w:tab w:val="left" w:pos="3701"/>
        <w:tab w:val="left" w:pos="4018"/>
        <w:tab w:val="left" w:pos="4334"/>
        <w:tab w:val="left" w:pos="4651"/>
        <w:tab w:val="left" w:pos="4968"/>
        <w:tab w:val="left" w:pos="5285"/>
        <w:tab w:val="left" w:pos="5602"/>
        <w:tab w:val="left" w:pos="5918"/>
        <w:tab w:val="left" w:pos="6235"/>
        <w:tab w:val="left" w:pos="6552"/>
        <w:tab w:val="left" w:pos="6869"/>
        <w:tab w:val="left" w:pos="7186"/>
        <w:tab w:val="left" w:pos="7502"/>
        <w:tab w:val="left" w:pos="7819"/>
        <w:tab w:val="left" w:pos="8136"/>
        <w:tab w:val="left" w:pos="8453"/>
        <w:tab w:val="left" w:pos="8770"/>
        <w:tab w:val="left" w:pos="9086"/>
      </w:tabs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rsid w:val="00D90858"/>
    <w:pPr>
      <w:keepNext/>
      <w:widowControl w:val="0"/>
      <w:tabs>
        <w:tab w:val="left" w:pos="216"/>
        <w:tab w:val="left" w:pos="533"/>
        <w:tab w:val="left" w:pos="850"/>
        <w:tab w:val="left" w:pos="1166"/>
        <w:tab w:val="left" w:pos="1483"/>
        <w:tab w:val="left" w:pos="1800"/>
        <w:tab w:val="left" w:pos="2117"/>
        <w:tab w:val="left" w:pos="2434"/>
        <w:tab w:val="left" w:pos="2750"/>
        <w:tab w:val="left" w:pos="3067"/>
        <w:tab w:val="left" w:pos="3384"/>
        <w:tab w:val="left" w:pos="3701"/>
        <w:tab w:val="left" w:pos="4018"/>
        <w:tab w:val="left" w:pos="4334"/>
        <w:tab w:val="left" w:pos="4651"/>
        <w:tab w:val="left" w:pos="4968"/>
        <w:tab w:val="left" w:pos="5285"/>
        <w:tab w:val="left" w:pos="5602"/>
        <w:tab w:val="left" w:pos="5918"/>
        <w:tab w:val="left" w:pos="6235"/>
        <w:tab w:val="left" w:pos="6552"/>
        <w:tab w:val="left" w:pos="6869"/>
        <w:tab w:val="left" w:pos="7186"/>
        <w:tab w:val="left" w:pos="7502"/>
        <w:tab w:val="left" w:pos="7819"/>
        <w:tab w:val="left" w:pos="8136"/>
        <w:tab w:val="left" w:pos="8453"/>
        <w:tab w:val="left" w:pos="8770"/>
        <w:tab w:val="left" w:pos="9086"/>
      </w:tabs>
      <w:outlineLvl w:val="1"/>
    </w:pPr>
    <w:rPr>
      <w:color w:val="000000"/>
      <w:sz w:val="20"/>
      <w:u w:val="single"/>
    </w:rPr>
  </w:style>
  <w:style w:type="paragraph" w:styleId="Heading3">
    <w:name w:val="heading 3"/>
    <w:basedOn w:val="Normal"/>
    <w:next w:val="Normal"/>
    <w:qFormat/>
    <w:rsid w:val="00D90858"/>
    <w:pPr>
      <w:keepNext/>
      <w:widowControl w:val="0"/>
      <w:tabs>
        <w:tab w:val="left" w:pos="216"/>
        <w:tab w:val="left" w:pos="533"/>
        <w:tab w:val="left" w:pos="850"/>
        <w:tab w:val="left" w:pos="1166"/>
        <w:tab w:val="left" w:pos="1483"/>
        <w:tab w:val="left" w:pos="1800"/>
        <w:tab w:val="left" w:pos="2117"/>
        <w:tab w:val="left" w:pos="2434"/>
        <w:tab w:val="left" w:pos="2750"/>
        <w:tab w:val="left" w:pos="3067"/>
        <w:tab w:val="left" w:pos="3384"/>
        <w:tab w:val="left" w:pos="3701"/>
        <w:tab w:val="left" w:pos="4018"/>
        <w:tab w:val="left" w:pos="4334"/>
        <w:tab w:val="left" w:pos="4651"/>
        <w:tab w:val="left" w:pos="4968"/>
        <w:tab w:val="left" w:pos="5285"/>
        <w:tab w:val="left" w:pos="5602"/>
        <w:tab w:val="left" w:pos="5918"/>
        <w:tab w:val="left" w:pos="6235"/>
        <w:tab w:val="left" w:pos="6552"/>
        <w:tab w:val="left" w:pos="6869"/>
        <w:tab w:val="left" w:pos="7186"/>
        <w:tab w:val="left" w:pos="7502"/>
        <w:tab w:val="left" w:pos="7819"/>
        <w:tab w:val="left" w:pos="8136"/>
        <w:tab w:val="left" w:pos="8453"/>
        <w:tab w:val="left" w:pos="8770"/>
        <w:tab w:val="left" w:pos="9086"/>
      </w:tabs>
      <w:outlineLvl w:val="2"/>
    </w:pPr>
    <w:rPr>
      <w:b/>
      <w:color w:val="000000"/>
      <w:sz w:val="20"/>
      <w:u w:val="single"/>
    </w:rPr>
  </w:style>
  <w:style w:type="paragraph" w:styleId="Heading4">
    <w:name w:val="heading 4"/>
    <w:basedOn w:val="Normal"/>
    <w:next w:val="Normal"/>
    <w:qFormat/>
    <w:rsid w:val="00D90858"/>
    <w:pPr>
      <w:keepNext/>
      <w:widowControl w:val="0"/>
      <w:jc w:val="center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rsid w:val="00D90858"/>
    <w:pPr>
      <w:keepNext/>
      <w:widowControl w:val="0"/>
      <w:tabs>
        <w:tab w:val="left" w:pos="216"/>
        <w:tab w:val="left" w:pos="533"/>
        <w:tab w:val="left" w:pos="850"/>
        <w:tab w:val="left" w:pos="1166"/>
        <w:tab w:val="left" w:pos="1483"/>
        <w:tab w:val="left" w:pos="1800"/>
        <w:tab w:val="left" w:pos="2117"/>
        <w:tab w:val="left" w:pos="2434"/>
        <w:tab w:val="left" w:pos="2750"/>
        <w:tab w:val="left" w:pos="3067"/>
        <w:tab w:val="left" w:pos="3384"/>
        <w:tab w:val="left" w:pos="3701"/>
        <w:tab w:val="left" w:pos="4018"/>
        <w:tab w:val="left" w:pos="4334"/>
        <w:tab w:val="left" w:pos="4651"/>
        <w:tab w:val="left" w:pos="4968"/>
        <w:tab w:val="left" w:pos="5285"/>
        <w:tab w:val="left" w:pos="5602"/>
        <w:tab w:val="left" w:pos="5918"/>
        <w:tab w:val="left" w:pos="6235"/>
        <w:tab w:val="left" w:pos="6552"/>
        <w:tab w:val="left" w:pos="6869"/>
        <w:tab w:val="left" w:pos="7186"/>
        <w:tab w:val="left" w:pos="7502"/>
        <w:tab w:val="left" w:pos="7819"/>
        <w:tab w:val="left" w:pos="8136"/>
        <w:tab w:val="left" w:pos="8453"/>
        <w:tab w:val="left" w:pos="8770"/>
        <w:tab w:val="left" w:pos="9086"/>
      </w:tabs>
      <w:spacing w:line="0" w:lineRule="atLeast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D90858"/>
    <w:pPr>
      <w:keepNext/>
      <w:widowControl w:val="0"/>
      <w:tabs>
        <w:tab w:val="left" w:pos="216"/>
        <w:tab w:val="left" w:pos="533"/>
        <w:tab w:val="left" w:pos="850"/>
        <w:tab w:val="left" w:pos="1166"/>
        <w:tab w:val="left" w:pos="1483"/>
        <w:tab w:val="left" w:pos="1800"/>
        <w:tab w:val="left" w:pos="2117"/>
        <w:tab w:val="left" w:pos="2434"/>
        <w:tab w:val="left" w:pos="2750"/>
        <w:tab w:val="left" w:pos="3067"/>
        <w:tab w:val="left" w:pos="3384"/>
        <w:tab w:val="left" w:pos="3701"/>
        <w:tab w:val="left" w:pos="4018"/>
        <w:tab w:val="left" w:pos="4334"/>
        <w:tab w:val="left" w:pos="4651"/>
        <w:tab w:val="left" w:pos="4968"/>
        <w:tab w:val="left" w:pos="5285"/>
        <w:tab w:val="left" w:pos="5602"/>
        <w:tab w:val="left" w:pos="5918"/>
        <w:tab w:val="left" w:pos="6235"/>
        <w:tab w:val="left" w:pos="6552"/>
        <w:tab w:val="left" w:pos="6869"/>
        <w:tab w:val="left" w:pos="7186"/>
        <w:tab w:val="left" w:pos="7502"/>
        <w:tab w:val="left" w:pos="7819"/>
        <w:tab w:val="left" w:pos="8136"/>
        <w:tab w:val="left" w:pos="8453"/>
        <w:tab w:val="left" w:pos="8770"/>
        <w:tab w:val="left" w:pos="9086"/>
      </w:tabs>
      <w:spacing w:line="0" w:lineRule="atLeast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rsid w:val="00D90858"/>
    <w:pPr>
      <w:keepNext/>
      <w:widowControl w:val="0"/>
      <w:jc w:val="center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D90858"/>
    <w:pPr>
      <w:keepNext/>
      <w:widowControl w:val="0"/>
      <w:tabs>
        <w:tab w:val="left" w:pos="216"/>
        <w:tab w:val="left" w:pos="533"/>
        <w:tab w:val="left" w:pos="850"/>
        <w:tab w:val="left" w:pos="1166"/>
        <w:tab w:val="left" w:pos="1483"/>
        <w:tab w:val="left" w:pos="1800"/>
        <w:tab w:val="left" w:pos="2117"/>
        <w:tab w:val="left" w:pos="2434"/>
        <w:tab w:val="left" w:pos="2750"/>
        <w:tab w:val="left" w:pos="3067"/>
        <w:tab w:val="left" w:pos="3384"/>
        <w:tab w:val="left" w:pos="3701"/>
        <w:tab w:val="left" w:pos="4018"/>
        <w:tab w:val="left" w:pos="4334"/>
        <w:tab w:val="left" w:pos="4651"/>
        <w:tab w:val="left" w:pos="4968"/>
        <w:tab w:val="left" w:pos="5285"/>
        <w:tab w:val="left" w:pos="5602"/>
        <w:tab w:val="left" w:pos="5918"/>
        <w:tab w:val="left" w:pos="6235"/>
        <w:tab w:val="left" w:pos="6552"/>
        <w:tab w:val="left" w:pos="6869"/>
        <w:tab w:val="left" w:pos="7186"/>
        <w:tab w:val="left" w:pos="7502"/>
        <w:tab w:val="left" w:pos="7819"/>
        <w:tab w:val="left" w:pos="8136"/>
        <w:tab w:val="left" w:pos="8453"/>
        <w:tab w:val="left" w:pos="8770"/>
        <w:tab w:val="left" w:pos="9086"/>
      </w:tabs>
      <w:outlineLvl w:val="7"/>
    </w:pPr>
    <w:rPr>
      <w:b/>
      <w:sz w:val="20"/>
      <w:u w:val="single"/>
    </w:rPr>
  </w:style>
  <w:style w:type="paragraph" w:styleId="Heading9">
    <w:name w:val="heading 9"/>
    <w:basedOn w:val="Normal"/>
    <w:next w:val="Normal"/>
    <w:qFormat/>
    <w:rsid w:val="00D90858"/>
    <w:pPr>
      <w:keepNext/>
      <w:widowControl w:val="0"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858"/>
    <w:pPr>
      <w:tabs>
        <w:tab w:val="center" w:pos="4320"/>
        <w:tab w:val="right" w:pos="8640"/>
      </w:tabs>
    </w:pPr>
  </w:style>
  <w:style w:type="paragraph" w:customStyle="1" w:styleId="SCT">
    <w:name w:val="SCT"/>
    <w:basedOn w:val="Normal"/>
    <w:next w:val="PRT"/>
    <w:rsid w:val="00D90858"/>
    <w:pPr>
      <w:suppressAutoHyphens/>
      <w:spacing w:before="240"/>
      <w:jc w:val="both"/>
    </w:pPr>
    <w:rPr>
      <w:sz w:val="22"/>
    </w:rPr>
  </w:style>
  <w:style w:type="paragraph" w:customStyle="1" w:styleId="PRT">
    <w:name w:val="PRT"/>
    <w:basedOn w:val="Normal"/>
    <w:next w:val="ART"/>
    <w:rsid w:val="00D90858"/>
    <w:pPr>
      <w:numPr>
        <w:numId w:val="1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D90858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D90858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D90858"/>
    <w:pPr>
      <w:numPr>
        <w:ilvl w:val="3"/>
        <w:numId w:val="1"/>
      </w:numPr>
      <w:suppressAutoHyphens/>
      <w:spacing w:before="24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D90858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D90858"/>
    <w:pPr>
      <w:numPr>
        <w:ilvl w:val="5"/>
        <w:numId w:val="1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D90858"/>
    <w:pPr>
      <w:numPr>
        <w:ilvl w:val="6"/>
        <w:numId w:val="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D90858"/>
    <w:pPr>
      <w:numPr>
        <w:ilvl w:val="7"/>
        <w:numId w:val="1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D90858"/>
    <w:pPr>
      <w:numPr>
        <w:ilvl w:val="8"/>
        <w:numId w:val="1"/>
      </w:numPr>
      <w:suppressAutoHyphens/>
      <w:jc w:val="both"/>
      <w:outlineLvl w:val="6"/>
    </w:pPr>
    <w:rPr>
      <w:sz w:val="22"/>
    </w:rPr>
  </w:style>
  <w:style w:type="character" w:styleId="PageNumber">
    <w:name w:val="page number"/>
    <w:basedOn w:val="DefaultParagraphFont"/>
    <w:rsid w:val="00D90858"/>
  </w:style>
  <w:style w:type="paragraph" w:styleId="BalloonText">
    <w:name w:val="Balloon Text"/>
    <w:basedOn w:val="Normal"/>
    <w:semiHidden/>
    <w:rsid w:val="00376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EB8F4862-DDEF-447D-89A0-4DCD0546611B}"/>
</file>

<file path=customXml/itemProps2.xml><?xml version="1.0" encoding="utf-8"?>
<ds:datastoreItem xmlns:ds="http://schemas.openxmlformats.org/officeDocument/2006/customXml" ds:itemID="{A15EB3D4-AA66-47AD-BE15-98A7E630BF2C}"/>
</file>

<file path=customXml/itemProps3.xml><?xml version="1.0" encoding="utf-8"?>
<ds:datastoreItem xmlns:ds="http://schemas.openxmlformats.org/officeDocument/2006/customXml" ds:itemID="{4C68B36F-79CD-435E-B65A-197D147FD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Lowe's Companies, Inc.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Blake Held</dc:creator>
  <cp:lastModifiedBy>Lori Mech</cp:lastModifiedBy>
  <cp:revision>14</cp:revision>
  <cp:lastPrinted>2012-03-30T19:54:00Z</cp:lastPrinted>
  <dcterms:created xsi:type="dcterms:W3CDTF">2016-10-24T20:31:00Z</dcterms:created>
  <dcterms:modified xsi:type="dcterms:W3CDTF">2025-05-09T19:04:00Z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