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1CB9" w14:textId="77777777" w:rsidR="00323345" w:rsidRDefault="00323345">
      <w:pPr>
        <w:pStyle w:val="CMT"/>
        <w:spacing w:before="0"/>
        <w:rPr>
          <w:b/>
          <w:sz w:val="20"/>
        </w:rPr>
      </w:pPr>
      <w:r>
        <w:rPr>
          <w:b/>
          <w:sz w:val="20"/>
        </w:rPr>
        <w:t>MASTERSPEC Short Form Copyright 1999, The American Institute of Architects (AIA)</w:t>
      </w:r>
    </w:p>
    <w:p w14:paraId="0016D2FB" w14:textId="77777777" w:rsidR="00323345" w:rsidRDefault="00323345">
      <w:pPr>
        <w:pStyle w:val="SCT"/>
        <w:spacing w:before="0"/>
        <w:rPr>
          <w:b/>
          <w:sz w:val="20"/>
        </w:rPr>
      </w:pPr>
      <w:r>
        <w:rPr>
          <w:b/>
          <w:sz w:val="20"/>
        </w:rPr>
        <w:t>SECTION 15990 - TESTING, ADJUSTING, AND BALANCING</w:t>
      </w:r>
    </w:p>
    <w:p w14:paraId="06A89EA2" w14:textId="77777777" w:rsidR="00323345" w:rsidRDefault="00323345">
      <w:pPr>
        <w:pStyle w:val="CMT"/>
        <w:spacing w:before="0"/>
        <w:rPr>
          <w:sz w:val="20"/>
        </w:rPr>
      </w:pPr>
      <w:r>
        <w:rPr>
          <w:sz w:val="20"/>
        </w:rPr>
        <w:t>This Section uses the term "Architect."  Change this term to match that used to identify the design professional as defined in the General and Supplementary Conditions.</w:t>
      </w:r>
    </w:p>
    <w:p w14:paraId="0DDA7038" w14:textId="77777777" w:rsidR="00323345" w:rsidRDefault="00323345">
      <w:pPr>
        <w:pStyle w:val="PRT"/>
        <w:rPr>
          <w:sz w:val="20"/>
        </w:rPr>
      </w:pPr>
      <w:r>
        <w:rPr>
          <w:sz w:val="20"/>
        </w:rPr>
        <w:t>GENERAL</w:t>
      </w:r>
    </w:p>
    <w:p w14:paraId="100FBA6E" w14:textId="77777777" w:rsidR="00323345" w:rsidRDefault="00323345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SUMMARY</w:t>
      </w:r>
    </w:p>
    <w:p w14:paraId="466FC414" w14:textId="77777777" w:rsidR="00323345" w:rsidRDefault="00323345">
      <w:pPr>
        <w:pStyle w:val="CMT"/>
        <w:spacing w:before="0"/>
        <w:ind w:left="720" w:hanging="540"/>
        <w:rPr>
          <w:sz w:val="20"/>
        </w:rPr>
      </w:pPr>
      <w:r>
        <w:rPr>
          <w:sz w:val="20"/>
        </w:rPr>
        <w:t>Communicate design assumptions, calculations, and conditions (both environmental and systems' output), and philosophies and assumptions about system and equipment controls to the Contractor.  See Evaluations for discussion.</w:t>
      </w:r>
    </w:p>
    <w:p w14:paraId="48C20ACD" w14:textId="77777777" w:rsidR="00323345" w:rsidRDefault="00323345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This Section includes testing, adjusting, and balancing HVAC systems to produce design objectives, including the following:</w:t>
      </w:r>
    </w:p>
    <w:p w14:paraId="57253270" w14:textId="77777777" w:rsidR="00323345" w:rsidRDefault="00323345">
      <w:pPr>
        <w:pStyle w:val="CMT"/>
        <w:spacing w:before="0"/>
        <w:ind w:left="1080" w:hanging="360"/>
        <w:rPr>
          <w:sz w:val="20"/>
        </w:rPr>
      </w:pPr>
      <w:r>
        <w:rPr>
          <w:sz w:val="20"/>
        </w:rPr>
        <w:t>Adjust list below to suit Project.</w:t>
      </w:r>
    </w:p>
    <w:p w14:paraId="490CD5F8" w14:textId="77777777" w:rsidR="00323345" w:rsidRDefault="00323345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Balancing airflow within distribution systems, including branches and terminals, to indicated quantities according to specified tolerances.</w:t>
      </w:r>
    </w:p>
    <w:p w14:paraId="0C79586C" w14:textId="77777777" w:rsidR="00323345" w:rsidRDefault="00323345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Adjusting total HVAC systems to provide indicated quantities.</w:t>
      </w:r>
    </w:p>
    <w:p w14:paraId="2641EC18" w14:textId="77777777" w:rsidR="00323345" w:rsidRDefault="00323345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Setting quantitative performance of HVAC equipment.</w:t>
      </w:r>
    </w:p>
    <w:p w14:paraId="4A0B2BC9" w14:textId="77777777" w:rsidR="00323345" w:rsidRDefault="00323345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Verifying that automatic control devices are functioning properly.</w:t>
      </w:r>
    </w:p>
    <w:p w14:paraId="299B9A68" w14:textId="77777777" w:rsidR="00323345" w:rsidRDefault="00323345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Reporting results of activities and procedures specified in this Section.</w:t>
      </w:r>
    </w:p>
    <w:p w14:paraId="517F6032" w14:textId="77777777" w:rsidR="00323345" w:rsidRDefault="00323345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DEFINITIONS</w:t>
      </w:r>
    </w:p>
    <w:p w14:paraId="1E9A44E5" w14:textId="77777777" w:rsidR="00323345" w:rsidRDefault="00323345">
      <w:pPr>
        <w:pStyle w:val="CMT"/>
        <w:spacing w:before="0"/>
        <w:ind w:left="720" w:hanging="540"/>
        <w:rPr>
          <w:sz w:val="20"/>
        </w:rPr>
      </w:pPr>
      <w:r>
        <w:rPr>
          <w:sz w:val="20"/>
        </w:rPr>
        <w:t>Retain acronyms and abbreviations that remain after this Section has been edited for Project.</w:t>
      </w:r>
    </w:p>
    <w:p w14:paraId="1F51B9CB" w14:textId="77777777" w:rsidR="00323345" w:rsidRDefault="00323345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AABC:  Associated Air Balance Council.</w:t>
      </w:r>
    </w:p>
    <w:p w14:paraId="1D5167DB" w14:textId="77777777" w:rsidR="00323345" w:rsidRDefault="00323345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AMCA:  Air Movement and Control Association.</w:t>
      </w:r>
    </w:p>
    <w:p w14:paraId="5709FE7F" w14:textId="77777777" w:rsidR="00323345" w:rsidRDefault="00323345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NEBB:  National Environmental Balancing Bureau.</w:t>
      </w:r>
    </w:p>
    <w:p w14:paraId="357521FC" w14:textId="77777777" w:rsidR="00323345" w:rsidRDefault="00323345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SMACNA:  Sheet Metal and Air Conditioning Contractors' National Association.</w:t>
      </w:r>
    </w:p>
    <w:p w14:paraId="69A57DD6" w14:textId="77777777" w:rsidR="00323345" w:rsidRDefault="00323345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SUBMITTALS</w:t>
      </w:r>
    </w:p>
    <w:p w14:paraId="0CD96AEA" w14:textId="77777777" w:rsidR="00323345" w:rsidRDefault="00323345">
      <w:pPr>
        <w:pStyle w:val="CMT"/>
        <w:spacing w:before="0"/>
        <w:ind w:left="720" w:hanging="540"/>
        <w:rPr>
          <w:sz w:val="20"/>
        </w:rPr>
      </w:pPr>
      <w:r>
        <w:rPr>
          <w:sz w:val="20"/>
        </w:rPr>
        <w:t>Specify reports required because of editing procedures in Part 3 of this Section.</w:t>
      </w:r>
    </w:p>
    <w:p w14:paraId="0BE74344" w14:textId="77777777" w:rsidR="00323345" w:rsidRDefault="00323345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Testing, Adjusting, and Balancing Report</w:t>
      </w:r>
      <w:r w:rsidR="006C5A2A">
        <w:rPr>
          <w:sz w:val="20"/>
        </w:rPr>
        <w:t xml:space="preserve"> Forms</w:t>
      </w:r>
      <w:r>
        <w:rPr>
          <w:sz w:val="20"/>
        </w:rPr>
        <w:t xml:space="preserve">:  </w:t>
      </w:r>
      <w:r w:rsidR="006C5A2A">
        <w:rPr>
          <w:sz w:val="20"/>
        </w:rPr>
        <w:t>Submit blank forms for approval, indicating data to be obtained from system tests.</w:t>
      </w:r>
    </w:p>
    <w:p w14:paraId="420C3A48" w14:textId="77777777" w:rsidR="00323345" w:rsidRDefault="00323345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QUALITY ASSURANCE</w:t>
      </w:r>
    </w:p>
    <w:p w14:paraId="6A24A6EF" w14:textId="77777777" w:rsidR="00323345" w:rsidRDefault="00323345">
      <w:pPr>
        <w:pStyle w:val="CMT"/>
        <w:spacing w:before="0"/>
        <w:ind w:left="720" w:hanging="540"/>
        <w:rPr>
          <w:sz w:val="20"/>
        </w:rPr>
      </w:pPr>
      <w:r>
        <w:rPr>
          <w:sz w:val="20"/>
        </w:rPr>
        <w:t>Delete first paragraph below if certified agents are not available or Project scope does not justify this requirement.</w:t>
      </w:r>
    </w:p>
    <w:p w14:paraId="1B25034E" w14:textId="77777777" w:rsidR="00323345" w:rsidRDefault="006C5A2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Agent Qualifications: Company shall be certified by NEBB or AABC and all technicians shall be employed directly by this company.</w:t>
      </w:r>
    </w:p>
    <w:p w14:paraId="75FC9110" w14:textId="77777777" w:rsidR="00323345" w:rsidRDefault="00323345">
      <w:pPr>
        <w:pStyle w:val="PR1"/>
        <w:tabs>
          <w:tab w:val="clear" w:pos="864"/>
          <w:tab w:val="left" w:pos="720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Testing, Adjusting, and Balancing Reports:  Use standard forms from AABC</w:t>
      </w:r>
      <w:r w:rsidR="006C5A2A">
        <w:rPr>
          <w:sz w:val="20"/>
        </w:rPr>
        <w:t>,</w:t>
      </w:r>
      <w:r w:rsidR="00271DAC">
        <w:rPr>
          <w:sz w:val="20"/>
        </w:rPr>
        <w:t xml:space="preserve"> NEBB, or as approved by Lowe’s engineering.</w:t>
      </w:r>
      <w:r>
        <w:rPr>
          <w:sz w:val="20"/>
        </w:rPr>
        <w:t xml:space="preserve"> </w:t>
      </w:r>
    </w:p>
    <w:p w14:paraId="755608D2" w14:textId="77777777" w:rsidR="00323345" w:rsidRDefault="00323345">
      <w:pPr>
        <w:pStyle w:val="CMT"/>
        <w:tabs>
          <w:tab w:val="left" w:pos="720"/>
        </w:tabs>
        <w:spacing w:before="0"/>
        <w:ind w:left="720" w:hanging="540"/>
        <w:rPr>
          <w:sz w:val="20"/>
        </w:rPr>
      </w:pPr>
      <w:r>
        <w:rPr>
          <w:sz w:val="20"/>
        </w:rPr>
        <w:t>Requirements in first paragraph below can be imposed even if agent certification is not required.  Delete below if Project scope does not justify requirements.</w:t>
      </w:r>
    </w:p>
    <w:p w14:paraId="009D63CB" w14:textId="77777777" w:rsidR="00323345" w:rsidRDefault="00323345">
      <w:pPr>
        <w:pStyle w:val="PR1"/>
        <w:tabs>
          <w:tab w:val="clear" w:pos="864"/>
          <w:tab w:val="left" w:pos="720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 xml:space="preserve">Instrumentation Type, Quantity, and Accuracy:  </w:t>
      </w:r>
      <w:r w:rsidR="00271DAC">
        <w:rPr>
          <w:sz w:val="20"/>
        </w:rPr>
        <w:t xml:space="preserve">Instrumentation shall meet all requirements as </w:t>
      </w:r>
      <w:r>
        <w:rPr>
          <w:sz w:val="20"/>
        </w:rPr>
        <w:t>described in AABC national standards</w:t>
      </w:r>
      <w:r w:rsidR="00271DAC">
        <w:rPr>
          <w:sz w:val="20"/>
        </w:rPr>
        <w:t xml:space="preserve"> or</w:t>
      </w:r>
      <w:r>
        <w:rPr>
          <w:sz w:val="20"/>
        </w:rPr>
        <w:t xml:space="preserve"> NEBB's "Procedural Standards for Testing, Adjusting, and Balancing of Environmental Systems</w:t>
      </w:r>
      <w:r w:rsidR="00271DAC">
        <w:rPr>
          <w:sz w:val="20"/>
        </w:rPr>
        <w:t>."</w:t>
      </w:r>
    </w:p>
    <w:p w14:paraId="310A0DD5" w14:textId="77777777" w:rsidR="00323345" w:rsidRDefault="00323345">
      <w:pPr>
        <w:pStyle w:val="PR1"/>
        <w:tabs>
          <w:tab w:val="clear" w:pos="864"/>
          <w:tab w:val="left" w:pos="720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 xml:space="preserve">Instrumentation Calibration:  Calibrate instruments at least every </w:t>
      </w:r>
      <w:r w:rsidR="00271DAC">
        <w:rPr>
          <w:sz w:val="20"/>
        </w:rPr>
        <w:t>year</w:t>
      </w:r>
      <w:r>
        <w:rPr>
          <w:sz w:val="20"/>
        </w:rPr>
        <w:t xml:space="preserve"> or more frequently if required by the instrument manufacturer.</w:t>
      </w:r>
    </w:p>
    <w:p w14:paraId="69C168DD" w14:textId="77777777" w:rsidR="00323345" w:rsidRDefault="00323345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PROJECT CONDITIONS</w:t>
      </w:r>
    </w:p>
    <w:p w14:paraId="3BE0CC60" w14:textId="77777777" w:rsidR="00323345" w:rsidRDefault="00323345">
      <w:pPr>
        <w:pStyle w:val="CMT"/>
        <w:spacing w:before="0"/>
        <w:ind w:left="720" w:hanging="540"/>
        <w:rPr>
          <w:sz w:val="20"/>
        </w:rPr>
      </w:pPr>
      <w:r>
        <w:rPr>
          <w:sz w:val="20"/>
        </w:rPr>
        <w:t>Select one of two paragraphs below.</w:t>
      </w:r>
    </w:p>
    <w:p w14:paraId="3A0D5831" w14:textId="77777777" w:rsidR="00323345" w:rsidRDefault="00323345">
      <w:pPr>
        <w:pStyle w:val="CMT"/>
        <w:spacing w:before="0"/>
        <w:ind w:left="720" w:hanging="540"/>
        <w:rPr>
          <w:sz w:val="20"/>
        </w:rPr>
      </w:pPr>
      <w:r>
        <w:rPr>
          <w:sz w:val="20"/>
        </w:rPr>
        <w:t>Retain below if Owner might occupy completed areas of the building.</w:t>
      </w:r>
    </w:p>
    <w:p w14:paraId="2CFD170F" w14:textId="77777777" w:rsidR="00323345" w:rsidRDefault="00323345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Partial Owner Occupancy:  The Owner may occupy completed areas of the building before Substantial Completion.  Cooperate with the Owner during testing, adjusting, and balancing operations to minimize conflicts with the Owner's operations.</w:t>
      </w:r>
    </w:p>
    <w:p w14:paraId="046A6A54" w14:textId="77777777" w:rsidR="00323345" w:rsidRDefault="00323345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COORDINATION</w:t>
      </w:r>
    </w:p>
    <w:p w14:paraId="017DBDC2" w14:textId="77777777" w:rsidR="00323345" w:rsidRDefault="00323345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lastRenderedPageBreak/>
        <w:t>Coordinate efforts of factory-authorized service representatives for systems and equipment, HVAC controls installers, and other mechanics to operate HVAC systems and equipment to support and assist testing, adjusting, and balancing activities.</w:t>
      </w:r>
    </w:p>
    <w:p w14:paraId="4FE57984" w14:textId="77777777" w:rsidR="00323345" w:rsidRDefault="00323345">
      <w:pPr>
        <w:pStyle w:val="PRT"/>
        <w:rPr>
          <w:sz w:val="20"/>
        </w:rPr>
      </w:pPr>
      <w:r>
        <w:rPr>
          <w:sz w:val="20"/>
        </w:rPr>
        <w:t>PRODUCTS</w:t>
      </w:r>
    </w:p>
    <w:p w14:paraId="3173A614" w14:textId="77777777" w:rsidR="00271DAC" w:rsidRDefault="00271DAC" w:rsidP="00271DAC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Certified Testing, Adjusting, and Balancing Report: Prepared on approved forms and in 100% digital format.  Submit this report within two weeks of completion of field work.</w:t>
      </w:r>
    </w:p>
    <w:p w14:paraId="3CB72C80" w14:textId="77777777" w:rsidR="00323345" w:rsidRPr="00271DAC" w:rsidRDefault="00323345" w:rsidP="00271DAC">
      <w:pPr>
        <w:pStyle w:val="PRT"/>
      </w:pPr>
      <w:r w:rsidRPr="00271DAC">
        <w:t>EXECUTION</w:t>
      </w:r>
    </w:p>
    <w:p w14:paraId="5A32FF2B" w14:textId="77777777" w:rsidR="00323345" w:rsidRDefault="00323345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EXAMINATION</w:t>
      </w:r>
    </w:p>
    <w:p w14:paraId="7173F833" w14:textId="77777777" w:rsidR="00323345" w:rsidRDefault="00323345">
      <w:pPr>
        <w:pStyle w:val="CMT"/>
        <w:tabs>
          <w:tab w:val="left" w:pos="720"/>
        </w:tabs>
        <w:spacing w:before="0"/>
        <w:ind w:left="720" w:hanging="540"/>
        <w:rPr>
          <w:sz w:val="20"/>
        </w:rPr>
      </w:pPr>
      <w:r>
        <w:rPr>
          <w:sz w:val="20"/>
        </w:rPr>
        <w:t>See Editing Instruction No. 2 in the Evaluations for discussion of review of the Contract Documents.</w:t>
      </w:r>
    </w:p>
    <w:p w14:paraId="0905A5BB" w14:textId="77777777" w:rsidR="00323345" w:rsidRDefault="00191242">
      <w:pPr>
        <w:pStyle w:val="PR1"/>
        <w:tabs>
          <w:tab w:val="clear" w:pos="864"/>
          <w:tab w:val="left" w:pos="720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Methods and Standards: Perform testing and balancing procedures on each system according to procedures contained in AABC national standards or NEBB’s “Procedural Standards for Testing, Adjusting, and Balancing of Environmental Systems.”</w:t>
      </w:r>
    </w:p>
    <w:p w14:paraId="38B3AB4F" w14:textId="77777777" w:rsidR="00323345" w:rsidRDefault="00191242">
      <w:pPr>
        <w:pStyle w:val="PR1"/>
        <w:tabs>
          <w:tab w:val="clear" w:pos="864"/>
          <w:tab w:val="left" w:pos="720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Air Flow Rate Tolerances:</w:t>
      </w:r>
    </w:p>
    <w:p w14:paraId="5FBFCE43" w14:textId="77777777" w:rsidR="00323345" w:rsidRDefault="00191242" w:rsidP="00191242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RTU’s shall be adjusted to within plus or minus 10% of design.</w:t>
      </w:r>
    </w:p>
    <w:p w14:paraId="5C58D500" w14:textId="77777777" w:rsidR="00191242" w:rsidRDefault="00191242" w:rsidP="00191242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ERV’s shall be adjusted to within plus or minus 10% of design.</w:t>
      </w:r>
    </w:p>
    <w:p w14:paraId="56F05A15" w14:textId="77777777" w:rsidR="00191242" w:rsidRDefault="00191242" w:rsidP="00191242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The exhaust fans shall be adjusted to within plus 10% of design.</w:t>
      </w:r>
    </w:p>
    <w:p w14:paraId="5DBCC5D9" w14:textId="77777777" w:rsidR="00A90918" w:rsidRDefault="00A90918" w:rsidP="00191242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All toilet rooms shall be adjusted to be slightly negative pressure.</w:t>
      </w:r>
    </w:p>
    <w:p w14:paraId="2DFEF717" w14:textId="77777777" w:rsidR="00191242" w:rsidRPr="00191242" w:rsidRDefault="00191242" w:rsidP="00191242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Diffusers and grilles shall be adjusted to within plus or minus 10% of design.</w:t>
      </w:r>
    </w:p>
    <w:p w14:paraId="2959FE5B" w14:textId="77777777" w:rsidR="00323345" w:rsidRDefault="0074597E">
      <w:pPr>
        <w:pStyle w:val="PR1"/>
        <w:tabs>
          <w:tab w:val="clear" w:pos="864"/>
          <w:tab w:val="left" w:pos="720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Review and Verification of Mechanical Systems before TAB to include:</w:t>
      </w:r>
    </w:p>
    <w:p w14:paraId="7C7FAA18" w14:textId="77777777" w:rsidR="0074597E" w:rsidRDefault="0074597E" w:rsidP="0074597E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Examine contract documents to become familiar with project requirements and to discover conditions in the system’s design that may preclude proper TAB of applicable systems and components.</w:t>
      </w:r>
    </w:p>
    <w:p w14:paraId="48AD4E08" w14:textId="77777777" w:rsidR="0074597E" w:rsidRDefault="0074597E" w:rsidP="0074597E">
      <w:pPr>
        <w:pStyle w:val="PR2"/>
        <w:tabs>
          <w:tab w:val="clear" w:pos="1440"/>
          <w:tab w:val="num" w:pos="1080"/>
        </w:tabs>
        <w:ind w:left="1170" w:hanging="450"/>
        <w:rPr>
          <w:sz w:val="20"/>
        </w:rPr>
      </w:pPr>
      <w:r>
        <w:rPr>
          <w:sz w:val="20"/>
        </w:rPr>
        <w:t>Equipment start-up reports.</w:t>
      </w:r>
    </w:p>
    <w:p w14:paraId="3B9777BA" w14:textId="77777777" w:rsidR="0074597E" w:rsidRDefault="0074597E" w:rsidP="0074597E">
      <w:pPr>
        <w:pStyle w:val="PR2"/>
        <w:tabs>
          <w:tab w:val="clear" w:pos="1440"/>
          <w:tab w:val="num" w:pos="1080"/>
        </w:tabs>
        <w:ind w:left="1170" w:hanging="450"/>
        <w:rPr>
          <w:sz w:val="20"/>
        </w:rPr>
      </w:pPr>
      <w:r>
        <w:rPr>
          <w:sz w:val="20"/>
        </w:rPr>
        <w:t>Automatic temperature control systems are operational.</w:t>
      </w:r>
    </w:p>
    <w:p w14:paraId="3CD8E6D9" w14:textId="77777777" w:rsidR="0074597E" w:rsidRDefault="0074597E" w:rsidP="0074597E">
      <w:pPr>
        <w:pStyle w:val="PR2"/>
        <w:tabs>
          <w:tab w:val="clear" w:pos="1440"/>
          <w:tab w:val="num" w:pos="1080"/>
        </w:tabs>
        <w:ind w:left="1170" w:hanging="450"/>
        <w:rPr>
          <w:sz w:val="20"/>
        </w:rPr>
      </w:pPr>
      <w:r>
        <w:rPr>
          <w:sz w:val="20"/>
        </w:rPr>
        <w:t>Equipment and duct access doors are properly located and securely closed.</w:t>
      </w:r>
    </w:p>
    <w:p w14:paraId="681CE939" w14:textId="77777777" w:rsidR="0074597E" w:rsidRDefault="0074597E" w:rsidP="0074597E">
      <w:pPr>
        <w:pStyle w:val="PR2"/>
        <w:tabs>
          <w:tab w:val="clear" w:pos="1440"/>
          <w:tab w:val="num" w:pos="1080"/>
        </w:tabs>
        <w:ind w:left="1170" w:hanging="450"/>
        <w:rPr>
          <w:sz w:val="20"/>
        </w:rPr>
      </w:pPr>
      <w:r>
        <w:rPr>
          <w:sz w:val="20"/>
        </w:rPr>
        <w:t>Balance, Smoke, and Fire dampers are open.</w:t>
      </w:r>
    </w:p>
    <w:p w14:paraId="382C1A1B" w14:textId="77777777" w:rsidR="0074597E" w:rsidRDefault="0074597E" w:rsidP="0074597E">
      <w:pPr>
        <w:pStyle w:val="PR2"/>
        <w:tabs>
          <w:tab w:val="clear" w:pos="1440"/>
          <w:tab w:val="num" w:pos="1080"/>
        </w:tabs>
        <w:ind w:left="1170" w:hanging="450"/>
        <w:rPr>
          <w:sz w:val="20"/>
        </w:rPr>
      </w:pPr>
      <w:r>
        <w:rPr>
          <w:sz w:val="20"/>
        </w:rPr>
        <w:t>Ceilings are installed in specified areas.</w:t>
      </w:r>
    </w:p>
    <w:p w14:paraId="0EF254F4" w14:textId="77777777" w:rsidR="0074597E" w:rsidRDefault="0074597E" w:rsidP="0074597E">
      <w:pPr>
        <w:pStyle w:val="PR2"/>
        <w:tabs>
          <w:tab w:val="clear" w:pos="1440"/>
          <w:tab w:val="num" w:pos="1080"/>
        </w:tabs>
        <w:ind w:left="1170" w:hanging="450"/>
        <w:rPr>
          <w:sz w:val="20"/>
        </w:rPr>
      </w:pPr>
      <w:r>
        <w:rPr>
          <w:sz w:val="20"/>
        </w:rPr>
        <w:t>Windows and doors can be closed to provide representative building pressurization conditions.</w:t>
      </w:r>
    </w:p>
    <w:p w14:paraId="01B1D1A3" w14:textId="77777777" w:rsidR="0074597E" w:rsidRDefault="0074597E" w:rsidP="0074597E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Examine HVAC system installations to verify that indicated balancing devices are properly installed and that their locations are easily accessible for effective balancing.</w:t>
      </w:r>
    </w:p>
    <w:p w14:paraId="1DC40826" w14:textId="77777777" w:rsidR="0074597E" w:rsidRPr="0074597E" w:rsidRDefault="0074597E" w:rsidP="0074597E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 xml:space="preserve">Examine for system deficiencies that </w:t>
      </w:r>
      <w:proofErr w:type="spellStart"/>
      <w:r>
        <w:rPr>
          <w:sz w:val="20"/>
        </w:rPr>
        <w:t>can not</w:t>
      </w:r>
      <w:proofErr w:type="spellEnd"/>
      <w:r>
        <w:rPr>
          <w:sz w:val="20"/>
        </w:rPr>
        <w:t xml:space="preserve"> be corrected by adjusting and balancing and report these to the Lowe’s Project manager.</w:t>
      </w:r>
    </w:p>
    <w:p w14:paraId="04795A8D" w14:textId="77777777" w:rsidR="00323345" w:rsidRDefault="00323345">
      <w:pPr>
        <w:pStyle w:val="CMT"/>
        <w:tabs>
          <w:tab w:val="left" w:pos="720"/>
        </w:tabs>
        <w:spacing w:before="0"/>
        <w:ind w:left="720" w:hanging="540"/>
        <w:rPr>
          <w:sz w:val="20"/>
        </w:rPr>
      </w:pPr>
      <w:r>
        <w:rPr>
          <w:sz w:val="20"/>
        </w:rPr>
        <w:t>Coordinate requirements in system and equipment Specification Sections with this Section.</w:t>
      </w:r>
    </w:p>
    <w:p w14:paraId="3E9374F1" w14:textId="77777777" w:rsidR="00323345" w:rsidRDefault="00F05F3B">
      <w:pPr>
        <w:pStyle w:val="PR1"/>
        <w:tabs>
          <w:tab w:val="clear" w:pos="864"/>
          <w:tab w:val="left" w:pos="720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TAB of Mechanical Systems and Components:</w:t>
      </w:r>
    </w:p>
    <w:p w14:paraId="39FA115A" w14:textId="77777777" w:rsidR="00F05F3B" w:rsidRDefault="00F05F3B" w:rsidP="00F05F3B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RTU’s with ducted air distribution systems including the supply, return, and outside air flows.</w:t>
      </w:r>
    </w:p>
    <w:p w14:paraId="49786E54" w14:textId="77777777" w:rsidR="00F05F3B" w:rsidRDefault="00F05F3B" w:rsidP="00F05F3B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RTU’s without ducted air distribution systems including the supply, return, and outside air flows.  After proper airflow rates have been correlated to supply fan speed (RPM) and the pressure drops of a typical non-ducted unit, the remainder of RTU’s having the same model number will only be required to have the fan speed and outside air damper set to match the tested unit.</w:t>
      </w:r>
    </w:p>
    <w:p w14:paraId="2C2D750B" w14:textId="77777777" w:rsidR="00A90918" w:rsidRDefault="00A90918" w:rsidP="00F05F3B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Energy Recover Units.</w:t>
      </w:r>
    </w:p>
    <w:p w14:paraId="66EFE961" w14:textId="77777777" w:rsidR="00A90918" w:rsidRDefault="00A90918" w:rsidP="00F05F3B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Unit Heaters.</w:t>
      </w:r>
    </w:p>
    <w:p w14:paraId="1CD92BE5" w14:textId="77777777" w:rsidR="00A90918" w:rsidRDefault="00A90918" w:rsidP="00F05F3B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Supply Air ceiling diffusers.</w:t>
      </w:r>
    </w:p>
    <w:p w14:paraId="5275BB1E" w14:textId="77777777" w:rsidR="00A90918" w:rsidRDefault="00A90918" w:rsidP="00F05F3B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Return Air ceiling grilles.</w:t>
      </w:r>
    </w:p>
    <w:p w14:paraId="09986051" w14:textId="77777777" w:rsidR="00A90918" w:rsidRDefault="00A90918" w:rsidP="00F05F3B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Exhaust Air ceiling grilles.</w:t>
      </w:r>
    </w:p>
    <w:p w14:paraId="35B3C4EA" w14:textId="77777777" w:rsidR="00A90918" w:rsidRPr="00F05F3B" w:rsidRDefault="00A90918" w:rsidP="00F05F3B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Supply Air Drum diffusers (with blades straightened).</w:t>
      </w:r>
    </w:p>
    <w:p w14:paraId="4C961568" w14:textId="77777777" w:rsidR="00323345" w:rsidRDefault="005A2CC7">
      <w:pPr>
        <w:pStyle w:val="PR1"/>
        <w:tabs>
          <w:tab w:val="clear" w:pos="864"/>
          <w:tab w:val="left" w:pos="720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Final Review of Mechanical Systems:</w:t>
      </w:r>
    </w:p>
    <w:p w14:paraId="34C00CCD" w14:textId="77777777" w:rsidR="005A2CC7" w:rsidRDefault="005A2CC7" w:rsidP="005A2CC7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Examine automatic temperature control system components to verify the following:</w:t>
      </w:r>
    </w:p>
    <w:p w14:paraId="46B7DC07" w14:textId="77777777" w:rsidR="005A2CC7" w:rsidRDefault="005A2CC7" w:rsidP="005A2CC7">
      <w:pPr>
        <w:pStyle w:val="PR3"/>
        <w:tabs>
          <w:tab w:val="clear" w:pos="2016"/>
          <w:tab w:val="num" w:pos="1440"/>
        </w:tabs>
        <w:ind w:left="1440" w:hanging="360"/>
        <w:rPr>
          <w:sz w:val="20"/>
        </w:rPr>
      </w:pPr>
      <w:r>
        <w:rPr>
          <w:sz w:val="20"/>
        </w:rPr>
        <w:t>Units are controlled by the intended controller.</w:t>
      </w:r>
    </w:p>
    <w:p w14:paraId="1680E44B" w14:textId="77777777" w:rsidR="005A2CC7" w:rsidRDefault="005A2CC7" w:rsidP="005A2CC7">
      <w:pPr>
        <w:pStyle w:val="PR3"/>
        <w:tabs>
          <w:tab w:val="clear" w:pos="2016"/>
          <w:tab w:val="num" w:pos="1440"/>
        </w:tabs>
        <w:ind w:left="1440" w:hanging="360"/>
        <w:rPr>
          <w:sz w:val="20"/>
        </w:rPr>
      </w:pPr>
      <w:r>
        <w:rPr>
          <w:sz w:val="20"/>
        </w:rPr>
        <w:t>Sensors are installed in proper locations.</w:t>
      </w:r>
    </w:p>
    <w:p w14:paraId="69C2CC5D" w14:textId="77777777" w:rsidR="005A2CC7" w:rsidRDefault="005A2CC7" w:rsidP="005A2CC7">
      <w:pPr>
        <w:pStyle w:val="PR3"/>
        <w:tabs>
          <w:tab w:val="clear" w:pos="2016"/>
          <w:tab w:val="num" w:pos="1440"/>
        </w:tabs>
        <w:ind w:left="1440" w:hanging="360"/>
        <w:rPr>
          <w:sz w:val="20"/>
        </w:rPr>
      </w:pPr>
      <w:r>
        <w:rPr>
          <w:sz w:val="20"/>
        </w:rPr>
        <w:t>Differences in actual temperature and humidity measurements verses sensor readings are acceptable.</w:t>
      </w:r>
    </w:p>
    <w:p w14:paraId="7126F1AF" w14:textId="77777777" w:rsidR="005A2CC7" w:rsidRDefault="005A2CC7" w:rsidP="005A2CC7">
      <w:pPr>
        <w:pStyle w:val="PR2"/>
        <w:tabs>
          <w:tab w:val="clear" w:pos="1440"/>
          <w:tab w:val="num" w:pos="1080"/>
        </w:tabs>
        <w:ind w:left="1080" w:hanging="360"/>
        <w:rPr>
          <w:sz w:val="20"/>
        </w:rPr>
      </w:pPr>
      <w:r>
        <w:rPr>
          <w:sz w:val="20"/>
        </w:rPr>
        <w:t>Examine air handling systems to ensure:</w:t>
      </w:r>
    </w:p>
    <w:p w14:paraId="7E12C7F9" w14:textId="77777777" w:rsidR="005A2CC7" w:rsidRDefault="005A2CC7" w:rsidP="005A2CC7">
      <w:pPr>
        <w:pStyle w:val="PR3"/>
        <w:tabs>
          <w:tab w:val="clear" w:pos="2016"/>
          <w:tab w:val="num" w:pos="1440"/>
        </w:tabs>
        <w:ind w:left="1440" w:hanging="360"/>
        <w:rPr>
          <w:sz w:val="20"/>
        </w:rPr>
      </w:pPr>
      <w:r>
        <w:rPr>
          <w:sz w:val="20"/>
        </w:rPr>
        <w:t>Clean filters have been installed.</w:t>
      </w:r>
    </w:p>
    <w:p w14:paraId="318E8FF9" w14:textId="77777777" w:rsidR="005A2CC7" w:rsidRDefault="005A2CC7" w:rsidP="005A2CC7">
      <w:pPr>
        <w:pStyle w:val="PR3"/>
        <w:tabs>
          <w:tab w:val="clear" w:pos="2016"/>
          <w:tab w:val="num" w:pos="1440"/>
        </w:tabs>
        <w:ind w:left="1440" w:hanging="360"/>
        <w:rPr>
          <w:sz w:val="20"/>
        </w:rPr>
      </w:pPr>
      <w:r>
        <w:rPr>
          <w:sz w:val="20"/>
        </w:rPr>
        <w:t>Bearings are greased.</w:t>
      </w:r>
    </w:p>
    <w:p w14:paraId="45360851" w14:textId="77777777" w:rsidR="005A2CC7" w:rsidRDefault="005A2CC7" w:rsidP="005A2CC7">
      <w:pPr>
        <w:pStyle w:val="PR3"/>
        <w:tabs>
          <w:tab w:val="clear" w:pos="2016"/>
          <w:tab w:val="num" w:pos="1440"/>
        </w:tabs>
        <w:ind w:left="1440" w:hanging="360"/>
        <w:rPr>
          <w:sz w:val="20"/>
        </w:rPr>
      </w:pPr>
      <w:r>
        <w:rPr>
          <w:sz w:val="20"/>
        </w:rPr>
        <w:t>Pulleys and belts are aligned and properly tightened.</w:t>
      </w:r>
    </w:p>
    <w:p w14:paraId="44E9E27E" w14:textId="77777777" w:rsidR="005A2CC7" w:rsidRDefault="005A2CC7" w:rsidP="005A2CC7">
      <w:pPr>
        <w:pStyle w:val="PR3"/>
        <w:tabs>
          <w:tab w:val="clear" w:pos="2016"/>
          <w:tab w:val="num" w:pos="1440"/>
        </w:tabs>
        <w:ind w:left="1440" w:hanging="360"/>
        <w:rPr>
          <w:sz w:val="20"/>
        </w:rPr>
      </w:pPr>
      <w:r>
        <w:rPr>
          <w:sz w:val="20"/>
        </w:rPr>
        <w:lastRenderedPageBreak/>
        <w:t>Condensate systems are installed to drain properly.</w:t>
      </w:r>
    </w:p>
    <w:p w14:paraId="5BA2D829" w14:textId="77777777" w:rsidR="005A2CC7" w:rsidRDefault="005A2CC7" w:rsidP="005A2CC7">
      <w:pPr>
        <w:pStyle w:val="PR3"/>
        <w:tabs>
          <w:tab w:val="clear" w:pos="2016"/>
          <w:tab w:val="num" w:pos="1440"/>
        </w:tabs>
        <w:ind w:left="1440" w:hanging="360"/>
        <w:rPr>
          <w:sz w:val="20"/>
        </w:rPr>
      </w:pPr>
      <w:r>
        <w:rPr>
          <w:sz w:val="20"/>
        </w:rPr>
        <w:t>Equipment is properly seated on roof curbs to prevent air leakage.</w:t>
      </w:r>
    </w:p>
    <w:p w14:paraId="114B7550" w14:textId="77777777" w:rsidR="005A2CC7" w:rsidRDefault="005A2CC7" w:rsidP="005A2CC7">
      <w:pPr>
        <w:pStyle w:val="PR3"/>
        <w:tabs>
          <w:tab w:val="clear" w:pos="2016"/>
          <w:tab w:val="num" w:pos="1440"/>
        </w:tabs>
        <w:ind w:left="1440" w:hanging="360"/>
        <w:rPr>
          <w:sz w:val="20"/>
        </w:rPr>
      </w:pPr>
      <w:r>
        <w:rPr>
          <w:sz w:val="20"/>
        </w:rPr>
        <w:t>Drum diffusers are adjusted to have equal airflow through each of the associated four diffusers and the blades are straight.</w:t>
      </w:r>
    </w:p>
    <w:p w14:paraId="16E03E6E" w14:textId="77777777" w:rsidR="005A2CC7" w:rsidRPr="005A2CC7" w:rsidRDefault="005A2CC7" w:rsidP="005A2CC7">
      <w:pPr>
        <w:pStyle w:val="PR3"/>
        <w:tabs>
          <w:tab w:val="clear" w:pos="2016"/>
          <w:tab w:val="num" w:pos="1440"/>
        </w:tabs>
        <w:ind w:left="1440" w:hanging="360"/>
        <w:rPr>
          <w:sz w:val="20"/>
        </w:rPr>
      </w:pPr>
      <w:r>
        <w:rPr>
          <w:sz w:val="20"/>
        </w:rPr>
        <w:t>Bathrooms are slightly negative in pressure with respect to adjacent area.</w:t>
      </w:r>
    </w:p>
    <w:p w14:paraId="33C7B690" w14:textId="77777777" w:rsidR="00323345" w:rsidRDefault="00323345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REPORTS</w:t>
      </w:r>
    </w:p>
    <w:p w14:paraId="0FB3796C" w14:textId="77777777" w:rsidR="00323345" w:rsidRDefault="00323345">
      <w:pPr>
        <w:pStyle w:val="CMT"/>
        <w:spacing w:before="0"/>
        <w:ind w:left="720" w:hanging="540"/>
        <w:rPr>
          <w:sz w:val="20"/>
        </w:rPr>
      </w:pPr>
      <w:r>
        <w:rPr>
          <w:sz w:val="20"/>
        </w:rPr>
        <w:t>See Evaluations for detailed discussion of requirements in paragraphs below.</w:t>
      </w:r>
    </w:p>
    <w:p w14:paraId="7345E62B" w14:textId="77777777" w:rsidR="00323345" w:rsidRDefault="00323345">
      <w:pPr>
        <w:pStyle w:val="CMT"/>
        <w:spacing w:before="0"/>
        <w:ind w:left="720" w:hanging="540"/>
        <w:rPr>
          <w:sz w:val="20"/>
        </w:rPr>
      </w:pPr>
      <w:r>
        <w:rPr>
          <w:sz w:val="20"/>
        </w:rPr>
        <w:t>Modify contents of reports specified in this Article to suit office practice.</w:t>
      </w:r>
    </w:p>
    <w:p w14:paraId="5B9BF9D4" w14:textId="77777777" w:rsidR="00323345" w:rsidRDefault="00323345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Final Report:</w:t>
      </w:r>
    </w:p>
    <w:p w14:paraId="09CC1DC0" w14:textId="77777777" w:rsidR="00323345" w:rsidRDefault="00323345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Include a certification sheet in front of binder</w:t>
      </w:r>
      <w:r w:rsidR="00262785">
        <w:rPr>
          <w:sz w:val="20"/>
        </w:rPr>
        <w:t xml:space="preserve"> sealed by certified TAB engineer</w:t>
      </w:r>
      <w:r>
        <w:rPr>
          <w:sz w:val="20"/>
        </w:rPr>
        <w:t>.</w:t>
      </w:r>
    </w:p>
    <w:p w14:paraId="769DF928" w14:textId="77777777" w:rsidR="00323345" w:rsidRDefault="00323345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Include a list of instruments used for procedures, along with proof of calibration.</w:t>
      </w:r>
    </w:p>
    <w:p w14:paraId="256C6C64" w14:textId="77777777" w:rsidR="00323345" w:rsidRDefault="00323345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Final Report Contents:  In addition to certified field report data, include the following:</w:t>
      </w:r>
    </w:p>
    <w:p w14:paraId="4B8711B8" w14:textId="77777777" w:rsidR="00323345" w:rsidRDefault="00323345">
      <w:pPr>
        <w:pStyle w:val="PR3"/>
        <w:tabs>
          <w:tab w:val="clear" w:pos="2016"/>
        </w:tabs>
        <w:ind w:left="1440" w:hanging="360"/>
        <w:rPr>
          <w:sz w:val="20"/>
        </w:rPr>
      </w:pPr>
      <w:r>
        <w:rPr>
          <w:sz w:val="20"/>
        </w:rPr>
        <w:t>Field quality-control test reports prepared by system and equipment installers.</w:t>
      </w:r>
    </w:p>
    <w:p w14:paraId="17BF8E12" w14:textId="77777777" w:rsidR="00323345" w:rsidRDefault="00323345">
      <w:pPr>
        <w:pStyle w:val="PR3"/>
        <w:tabs>
          <w:tab w:val="clear" w:pos="2016"/>
        </w:tabs>
        <w:ind w:left="1440" w:hanging="360"/>
        <w:rPr>
          <w:sz w:val="20"/>
        </w:rPr>
      </w:pPr>
      <w:r>
        <w:rPr>
          <w:sz w:val="20"/>
        </w:rPr>
        <w:t>Other information relative to equipment performance, but do not include approved Shop Drawings and Product Data.</w:t>
      </w:r>
    </w:p>
    <w:p w14:paraId="2ABA144B" w14:textId="77777777" w:rsidR="00323345" w:rsidRDefault="00323345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General Report Data:  In addition to form titles and entries, include the following data in the final report:</w:t>
      </w:r>
    </w:p>
    <w:p w14:paraId="3FA94D39" w14:textId="77777777" w:rsidR="00323345" w:rsidRDefault="00323345">
      <w:pPr>
        <w:pStyle w:val="PR3"/>
        <w:tabs>
          <w:tab w:val="clear" w:pos="2016"/>
        </w:tabs>
        <w:ind w:left="1440" w:hanging="360"/>
        <w:rPr>
          <w:sz w:val="20"/>
        </w:rPr>
      </w:pPr>
      <w:r>
        <w:rPr>
          <w:sz w:val="20"/>
        </w:rPr>
        <w:t>Project name</w:t>
      </w:r>
      <w:r w:rsidR="00262785">
        <w:rPr>
          <w:sz w:val="20"/>
        </w:rPr>
        <w:t xml:space="preserve"> and location</w:t>
      </w:r>
      <w:r>
        <w:rPr>
          <w:sz w:val="20"/>
        </w:rPr>
        <w:t>.</w:t>
      </w:r>
    </w:p>
    <w:p w14:paraId="5D046496" w14:textId="77777777" w:rsidR="00323345" w:rsidRDefault="00262785">
      <w:pPr>
        <w:pStyle w:val="PR3"/>
        <w:tabs>
          <w:tab w:val="clear" w:pos="2016"/>
        </w:tabs>
        <w:ind w:left="1440" w:hanging="360"/>
        <w:rPr>
          <w:sz w:val="20"/>
        </w:rPr>
      </w:pPr>
      <w:r>
        <w:rPr>
          <w:sz w:val="20"/>
        </w:rPr>
        <w:t xml:space="preserve">Mechanical </w:t>
      </w:r>
      <w:r w:rsidR="00323345">
        <w:rPr>
          <w:sz w:val="20"/>
        </w:rPr>
        <w:t>Engineer's name and address.</w:t>
      </w:r>
    </w:p>
    <w:p w14:paraId="0C93C961" w14:textId="77777777" w:rsidR="00323345" w:rsidRDefault="00262785">
      <w:pPr>
        <w:pStyle w:val="PR3"/>
        <w:tabs>
          <w:tab w:val="clear" w:pos="2016"/>
        </w:tabs>
        <w:ind w:left="1440" w:hanging="360"/>
        <w:rPr>
          <w:sz w:val="20"/>
        </w:rPr>
      </w:pPr>
      <w:r>
        <w:rPr>
          <w:sz w:val="20"/>
        </w:rPr>
        <w:t xml:space="preserve">Mechanical </w:t>
      </w:r>
      <w:r w:rsidR="00323345">
        <w:rPr>
          <w:sz w:val="20"/>
        </w:rPr>
        <w:t>Contractor's name and address.</w:t>
      </w:r>
    </w:p>
    <w:p w14:paraId="1CA13D85" w14:textId="77777777" w:rsidR="00323345" w:rsidRDefault="00323345">
      <w:pPr>
        <w:pStyle w:val="PR3"/>
        <w:tabs>
          <w:tab w:val="clear" w:pos="2016"/>
        </w:tabs>
        <w:ind w:left="1440" w:hanging="360"/>
        <w:rPr>
          <w:sz w:val="20"/>
        </w:rPr>
      </w:pPr>
      <w:r>
        <w:rPr>
          <w:sz w:val="20"/>
        </w:rPr>
        <w:t>Report date.</w:t>
      </w:r>
    </w:p>
    <w:p w14:paraId="70C1E264" w14:textId="77777777" w:rsidR="00323345" w:rsidRDefault="00323345">
      <w:pPr>
        <w:pStyle w:val="PR3"/>
        <w:tabs>
          <w:tab w:val="clear" w:pos="2016"/>
        </w:tabs>
        <w:ind w:left="1440" w:hanging="360"/>
        <w:rPr>
          <w:sz w:val="20"/>
        </w:rPr>
      </w:pPr>
      <w:r>
        <w:rPr>
          <w:sz w:val="20"/>
        </w:rPr>
        <w:t>Nomenclature sheets for each item of equipment.</w:t>
      </w:r>
    </w:p>
    <w:p w14:paraId="591716AE" w14:textId="77777777" w:rsidR="00323345" w:rsidRDefault="00323345">
      <w:pPr>
        <w:pStyle w:val="PR3"/>
        <w:tabs>
          <w:tab w:val="clear" w:pos="2016"/>
        </w:tabs>
        <w:ind w:left="1440" w:hanging="360"/>
        <w:rPr>
          <w:sz w:val="20"/>
        </w:rPr>
      </w:pPr>
      <w:r>
        <w:rPr>
          <w:sz w:val="20"/>
        </w:rPr>
        <w:t>Notes to explain why certain final data in the body of reports vary from design values.</w:t>
      </w:r>
    </w:p>
    <w:p w14:paraId="65CDF0E4" w14:textId="77777777" w:rsidR="00323345" w:rsidRDefault="00323345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 xml:space="preserve">System Diagrams:  Include </w:t>
      </w:r>
      <w:r w:rsidR="00262785">
        <w:rPr>
          <w:sz w:val="20"/>
        </w:rPr>
        <w:t xml:space="preserve">CAD drawings </w:t>
      </w:r>
      <w:r>
        <w:rPr>
          <w:sz w:val="20"/>
        </w:rPr>
        <w:t xml:space="preserve">of air distribution systems.  Present </w:t>
      </w:r>
      <w:r w:rsidR="00262785">
        <w:rPr>
          <w:sz w:val="20"/>
        </w:rPr>
        <w:t xml:space="preserve">drawings </w:t>
      </w:r>
      <w:r>
        <w:rPr>
          <w:sz w:val="20"/>
        </w:rPr>
        <w:t xml:space="preserve">with </w:t>
      </w:r>
      <w:r w:rsidR="00262785">
        <w:rPr>
          <w:sz w:val="20"/>
        </w:rPr>
        <w:t>diffuser/grille numbers that correspond with results located in the spreadsheet results</w:t>
      </w:r>
      <w:r>
        <w:rPr>
          <w:sz w:val="20"/>
        </w:rPr>
        <w:t xml:space="preserve"> and include the following:</w:t>
      </w:r>
    </w:p>
    <w:p w14:paraId="289F594F" w14:textId="77777777" w:rsidR="00323345" w:rsidRDefault="00323345">
      <w:pPr>
        <w:pStyle w:val="PR3"/>
        <w:tabs>
          <w:tab w:val="clear" w:pos="2016"/>
        </w:tabs>
        <w:ind w:left="1440" w:hanging="360"/>
        <w:rPr>
          <w:sz w:val="20"/>
        </w:rPr>
      </w:pPr>
      <w:r>
        <w:rPr>
          <w:sz w:val="20"/>
        </w:rPr>
        <w:t>Quantities of outside, supply, return, and exhaust airflows.</w:t>
      </w:r>
    </w:p>
    <w:p w14:paraId="0431F68E" w14:textId="77777777" w:rsidR="00323345" w:rsidRDefault="00323345">
      <w:pPr>
        <w:pStyle w:val="PR3"/>
        <w:tabs>
          <w:tab w:val="clear" w:pos="2016"/>
        </w:tabs>
        <w:ind w:left="1440" w:hanging="360"/>
        <w:rPr>
          <w:sz w:val="20"/>
        </w:rPr>
      </w:pPr>
      <w:r>
        <w:rPr>
          <w:sz w:val="20"/>
        </w:rPr>
        <w:t>Duct, outlet, and inlet sizes.</w:t>
      </w:r>
    </w:p>
    <w:p w14:paraId="0BCC6AAC" w14:textId="77777777" w:rsidR="00323345" w:rsidRDefault="00323345">
      <w:pPr>
        <w:pStyle w:val="PR3"/>
        <w:tabs>
          <w:tab w:val="clear" w:pos="2016"/>
        </w:tabs>
        <w:ind w:left="1440" w:hanging="360"/>
        <w:rPr>
          <w:sz w:val="20"/>
        </w:rPr>
      </w:pPr>
      <w:r>
        <w:rPr>
          <w:sz w:val="20"/>
        </w:rPr>
        <w:t>Balancing stations.</w:t>
      </w:r>
    </w:p>
    <w:p w14:paraId="3C250E18" w14:textId="77777777" w:rsidR="00323345" w:rsidRDefault="00323345">
      <w:pPr>
        <w:pStyle w:val="EOS"/>
        <w:jc w:val="center"/>
        <w:rPr>
          <w:sz w:val="20"/>
        </w:rPr>
      </w:pPr>
      <w:r>
        <w:rPr>
          <w:sz w:val="20"/>
        </w:rPr>
        <w:t>END OF SECTION 15990</w:t>
      </w:r>
    </w:p>
    <w:p w14:paraId="749A7EBD" w14:textId="77777777" w:rsidR="00323345" w:rsidRDefault="00323345">
      <w:pPr>
        <w:pStyle w:val="EOS"/>
        <w:spacing w:before="0"/>
        <w:ind w:firstLine="360"/>
        <w:jc w:val="center"/>
        <w:rPr>
          <w:sz w:val="20"/>
        </w:rPr>
      </w:pPr>
      <w:r>
        <w:rPr>
          <w:sz w:val="20"/>
        </w:rPr>
        <w:br w:type="page"/>
      </w:r>
    </w:p>
    <w:p w14:paraId="65FD1890" w14:textId="77777777" w:rsidR="00323345" w:rsidRDefault="00323345">
      <w:pPr>
        <w:pStyle w:val="EOS"/>
        <w:spacing w:before="0"/>
        <w:ind w:firstLine="360"/>
        <w:jc w:val="center"/>
        <w:rPr>
          <w:sz w:val="20"/>
        </w:rPr>
      </w:pPr>
    </w:p>
    <w:p w14:paraId="39A4288D" w14:textId="77777777" w:rsidR="00323345" w:rsidRDefault="00323345">
      <w:pPr>
        <w:pStyle w:val="EOS"/>
        <w:spacing w:before="0"/>
        <w:ind w:firstLine="360"/>
        <w:jc w:val="center"/>
        <w:rPr>
          <w:sz w:val="20"/>
        </w:rPr>
      </w:pPr>
    </w:p>
    <w:p w14:paraId="69B473B3" w14:textId="77777777" w:rsidR="00323345" w:rsidRDefault="00323345">
      <w:pPr>
        <w:pStyle w:val="EOS"/>
        <w:spacing w:before="0"/>
        <w:ind w:firstLine="360"/>
        <w:jc w:val="center"/>
        <w:rPr>
          <w:color w:val="808080"/>
          <w:sz w:val="20"/>
        </w:rPr>
      </w:pPr>
      <w:r>
        <w:rPr>
          <w:color w:val="808080"/>
          <w:sz w:val="20"/>
        </w:rPr>
        <w:t>This Page Left Intentionally Blank</w:t>
      </w:r>
    </w:p>
    <w:p w14:paraId="4AC788FF" w14:textId="77777777" w:rsidR="00323345" w:rsidRDefault="00323345">
      <w:pPr>
        <w:pStyle w:val="EOS"/>
        <w:jc w:val="center"/>
        <w:rPr>
          <w:sz w:val="20"/>
        </w:rPr>
      </w:pPr>
    </w:p>
    <w:sectPr w:rsidR="00323345" w:rsidSect="002A0C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endnotePr>
        <w:numFmt w:val="decimal"/>
      </w:endnotePr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647C" w14:textId="77777777" w:rsidR="000B3D3A" w:rsidRDefault="000B3D3A">
      <w:r>
        <w:separator/>
      </w:r>
    </w:p>
  </w:endnote>
  <w:endnote w:type="continuationSeparator" w:id="0">
    <w:p w14:paraId="3FC3F5E6" w14:textId="77777777" w:rsidR="000B3D3A" w:rsidRDefault="000B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A9CA" w14:textId="77777777" w:rsidR="0025424E" w:rsidRDefault="00254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C47B" w14:textId="77777777" w:rsidR="00262785" w:rsidRDefault="00262785">
    <w:pPr>
      <w:pStyle w:val="FTR"/>
      <w:tabs>
        <w:tab w:val="center" w:pos="4680"/>
      </w:tabs>
      <w:rPr>
        <w:b/>
        <w:sz w:val="20"/>
      </w:rPr>
    </w:pPr>
    <w:r>
      <w:rPr>
        <w:b/>
        <w:sz w:val="20"/>
      </w:rPr>
      <w:t>TESTING, ADJUSTING, AND BALANCING</w:t>
    </w:r>
    <w:r>
      <w:rPr>
        <w:b/>
        <w:sz w:val="20"/>
      </w:rPr>
      <w:tab/>
    </w:r>
    <w:r>
      <w:rPr>
        <w:b/>
        <w:sz w:val="20"/>
      </w:rPr>
      <w:tab/>
      <w:t>15990-</w:t>
    </w:r>
    <w:r w:rsidR="00176976">
      <w:rPr>
        <w:b/>
        <w:sz w:val="20"/>
      </w:rPr>
      <w:fldChar w:fldCharType="begin"/>
    </w:r>
    <w:r>
      <w:rPr>
        <w:b/>
        <w:sz w:val="20"/>
      </w:rPr>
      <w:instrText xml:space="preserve"> PAGE  \* MERGEFORMAT </w:instrText>
    </w:r>
    <w:r w:rsidR="00176976">
      <w:rPr>
        <w:b/>
        <w:sz w:val="20"/>
      </w:rPr>
      <w:fldChar w:fldCharType="separate"/>
    </w:r>
    <w:r w:rsidR="00981EB2">
      <w:rPr>
        <w:b/>
        <w:noProof/>
        <w:sz w:val="20"/>
      </w:rPr>
      <w:t>1</w:t>
    </w:r>
    <w:r w:rsidR="00176976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98C5" w14:textId="77777777" w:rsidR="0025424E" w:rsidRDefault="00254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1159" w14:textId="77777777" w:rsidR="000B3D3A" w:rsidRDefault="000B3D3A">
      <w:r>
        <w:separator/>
      </w:r>
    </w:p>
  </w:footnote>
  <w:footnote w:type="continuationSeparator" w:id="0">
    <w:p w14:paraId="74B576FE" w14:textId="77777777" w:rsidR="000B3D3A" w:rsidRDefault="000B3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C3C2" w14:textId="77777777" w:rsidR="0025424E" w:rsidRDefault="00254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E6D4" w14:textId="202820F2" w:rsidR="00262785" w:rsidRDefault="00262785">
    <w:pPr>
      <w:pStyle w:val="HDR"/>
      <w:rPr>
        <w:b/>
        <w:sz w:val="20"/>
      </w:rPr>
    </w:pPr>
    <w:r>
      <w:rPr>
        <w:b/>
        <w:sz w:val="20"/>
      </w:rPr>
      <w:t xml:space="preserve">LOWE'S OF </w:t>
    </w:r>
    <w:r w:rsidR="0025424E">
      <w:rPr>
        <w:b/>
        <w:sz w:val="20"/>
      </w:rPr>
      <w:t>WESTIELD, FL.</w:t>
    </w:r>
    <w:r>
      <w:rPr>
        <w:b/>
        <w:sz w:val="20"/>
      </w:rPr>
      <w:tab/>
    </w:r>
    <w:r>
      <w:rPr>
        <w:b/>
        <w:sz w:val="20"/>
      </w:rPr>
      <w:tab/>
    </w:r>
    <w:r w:rsidR="00981EB2">
      <w:rPr>
        <w:b/>
        <w:sz w:val="20"/>
      </w:rPr>
      <w:t>06</w:t>
    </w:r>
    <w:r w:rsidR="00475DEC">
      <w:rPr>
        <w:b/>
        <w:sz w:val="20"/>
      </w:rPr>
      <w:t>/2012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E376" w14:textId="77777777" w:rsidR="0025424E" w:rsidRDefault="0025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710AA90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0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num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</w:lvl>
  </w:abstractNum>
  <w:num w:numId="1" w16cid:durableId="83114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99C"/>
    <w:rsid w:val="000006C5"/>
    <w:rsid w:val="000007BA"/>
    <w:rsid w:val="000277DE"/>
    <w:rsid w:val="00027A7D"/>
    <w:rsid w:val="00036554"/>
    <w:rsid w:val="000502AF"/>
    <w:rsid w:val="000503CD"/>
    <w:rsid w:val="000B3D3A"/>
    <w:rsid w:val="000C240D"/>
    <w:rsid w:val="00140EF3"/>
    <w:rsid w:val="00150763"/>
    <w:rsid w:val="00172CBE"/>
    <w:rsid w:val="00176976"/>
    <w:rsid w:val="00191242"/>
    <w:rsid w:val="0019247C"/>
    <w:rsid w:val="001D2F6F"/>
    <w:rsid w:val="00200073"/>
    <w:rsid w:val="00203A65"/>
    <w:rsid w:val="002206B3"/>
    <w:rsid w:val="00220A2A"/>
    <w:rsid w:val="002541B3"/>
    <w:rsid w:val="0025424E"/>
    <w:rsid w:val="00262785"/>
    <w:rsid w:val="0026714B"/>
    <w:rsid w:val="00271DAC"/>
    <w:rsid w:val="00273006"/>
    <w:rsid w:val="00286DF0"/>
    <w:rsid w:val="002933A2"/>
    <w:rsid w:val="002A0CE5"/>
    <w:rsid w:val="002C7C2C"/>
    <w:rsid w:val="002E15A4"/>
    <w:rsid w:val="002F1C69"/>
    <w:rsid w:val="00322B80"/>
    <w:rsid w:val="00323345"/>
    <w:rsid w:val="00326756"/>
    <w:rsid w:val="00341563"/>
    <w:rsid w:val="00350355"/>
    <w:rsid w:val="003503B4"/>
    <w:rsid w:val="00375B73"/>
    <w:rsid w:val="003B405C"/>
    <w:rsid w:val="003C015A"/>
    <w:rsid w:val="003D22EE"/>
    <w:rsid w:val="003F7124"/>
    <w:rsid w:val="004024E4"/>
    <w:rsid w:val="00411557"/>
    <w:rsid w:val="00414C82"/>
    <w:rsid w:val="00475DEC"/>
    <w:rsid w:val="004B7543"/>
    <w:rsid w:val="004D30FD"/>
    <w:rsid w:val="004D7C97"/>
    <w:rsid w:val="004F264C"/>
    <w:rsid w:val="0052243E"/>
    <w:rsid w:val="00544386"/>
    <w:rsid w:val="005930C6"/>
    <w:rsid w:val="005A2CC7"/>
    <w:rsid w:val="005D4262"/>
    <w:rsid w:val="005E7CE3"/>
    <w:rsid w:val="005F4B73"/>
    <w:rsid w:val="00647847"/>
    <w:rsid w:val="006914B3"/>
    <w:rsid w:val="006C5A2A"/>
    <w:rsid w:val="006C77B4"/>
    <w:rsid w:val="006D5C9F"/>
    <w:rsid w:val="00700A00"/>
    <w:rsid w:val="0074597E"/>
    <w:rsid w:val="007630AA"/>
    <w:rsid w:val="00780EAA"/>
    <w:rsid w:val="007C6B4F"/>
    <w:rsid w:val="008278BC"/>
    <w:rsid w:val="00827C00"/>
    <w:rsid w:val="008560F8"/>
    <w:rsid w:val="00866E4A"/>
    <w:rsid w:val="009209B9"/>
    <w:rsid w:val="0096631D"/>
    <w:rsid w:val="00981EB2"/>
    <w:rsid w:val="00991424"/>
    <w:rsid w:val="009C4338"/>
    <w:rsid w:val="009D0536"/>
    <w:rsid w:val="00A90918"/>
    <w:rsid w:val="00A9499C"/>
    <w:rsid w:val="00A97FB7"/>
    <w:rsid w:val="00AB2FEE"/>
    <w:rsid w:val="00AD0151"/>
    <w:rsid w:val="00AF7CF3"/>
    <w:rsid w:val="00B3709E"/>
    <w:rsid w:val="00BE37E7"/>
    <w:rsid w:val="00BF6016"/>
    <w:rsid w:val="00C24849"/>
    <w:rsid w:val="00C2769B"/>
    <w:rsid w:val="00C47905"/>
    <w:rsid w:val="00C5428A"/>
    <w:rsid w:val="00C9599E"/>
    <w:rsid w:val="00CA5FD8"/>
    <w:rsid w:val="00CD30EF"/>
    <w:rsid w:val="00CE5988"/>
    <w:rsid w:val="00D072BE"/>
    <w:rsid w:val="00D12440"/>
    <w:rsid w:val="00D15DB1"/>
    <w:rsid w:val="00D84985"/>
    <w:rsid w:val="00DB6B99"/>
    <w:rsid w:val="00E30C5B"/>
    <w:rsid w:val="00E632B9"/>
    <w:rsid w:val="00F05F3B"/>
    <w:rsid w:val="00F22869"/>
    <w:rsid w:val="00F37055"/>
    <w:rsid w:val="00F528E2"/>
    <w:rsid w:val="00F54CA9"/>
    <w:rsid w:val="00F62278"/>
    <w:rsid w:val="00F71829"/>
    <w:rsid w:val="00F85F3C"/>
    <w:rsid w:val="00FB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2AB2E"/>
  <w15:docId w15:val="{4C4BA318-0081-4D52-963D-7D9D7F6A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CE5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next w:val="PRT"/>
    <w:rsid w:val="002A0CE5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next w:val="SCT"/>
    <w:rsid w:val="002A0CE5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2A0CE5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2A0CE5"/>
    <w:pPr>
      <w:numPr>
        <w:numId w:val="1"/>
      </w:numPr>
      <w:suppressAutoHyphens/>
      <w:spacing w:before="240"/>
      <w:jc w:val="both"/>
      <w:outlineLvl w:val="0"/>
    </w:pPr>
  </w:style>
  <w:style w:type="paragraph" w:customStyle="1" w:styleId="SUT">
    <w:name w:val="SUT"/>
    <w:basedOn w:val="Normal"/>
    <w:next w:val="PR1"/>
    <w:rsid w:val="002A0CE5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2A0CE5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2A0CE5"/>
    <w:pPr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rsid w:val="002A0CE5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2A0CE5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2A0CE5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2A0CE5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2A0CE5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2A0CE5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2A0CE5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2A0CE5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2A0CE5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2A0CE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2A0CE5"/>
    <w:pPr>
      <w:suppressAutoHyphens/>
    </w:pPr>
  </w:style>
  <w:style w:type="paragraph" w:customStyle="1" w:styleId="TCE">
    <w:name w:val="TCE"/>
    <w:basedOn w:val="Normal"/>
    <w:rsid w:val="002A0CE5"/>
    <w:pPr>
      <w:suppressAutoHyphens/>
      <w:ind w:left="144" w:hanging="144"/>
    </w:pPr>
  </w:style>
  <w:style w:type="paragraph" w:customStyle="1" w:styleId="EOS">
    <w:name w:val="EOS"/>
    <w:basedOn w:val="Normal"/>
    <w:rsid w:val="002A0CE5"/>
    <w:pPr>
      <w:suppressAutoHyphens/>
      <w:spacing w:before="240"/>
      <w:jc w:val="both"/>
    </w:pPr>
  </w:style>
  <w:style w:type="paragraph" w:customStyle="1" w:styleId="CMT">
    <w:name w:val="CMT"/>
    <w:basedOn w:val="Normal"/>
    <w:rsid w:val="002A0CE5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basedOn w:val="DefaultParagraphFont"/>
    <w:rsid w:val="002A0CE5"/>
    <w:rPr>
      <w:color w:val="auto"/>
    </w:rPr>
  </w:style>
  <w:style w:type="character" w:customStyle="1" w:styleId="IP">
    <w:name w:val="IP"/>
    <w:basedOn w:val="DefaultParagraphFont"/>
    <w:rsid w:val="002A0CE5"/>
    <w:rPr>
      <w:color w:val="000000"/>
    </w:rPr>
  </w:style>
  <w:style w:type="paragraph" w:styleId="Header">
    <w:name w:val="header"/>
    <w:basedOn w:val="Normal"/>
    <w:rsid w:val="002A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0CE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76579B4705049BD8CFB30C97B3785" ma:contentTypeVersion="15" ma:contentTypeDescription="Create a new document." ma:contentTypeScope="" ma:versionID="55607ae0fe267b84800a74dce744f556">
  <xsd:schema xmlns:xsd="http://www.w3.org/2001/XMLSchema" xmlns:xs="http://www.w3.org/2001/XMLSchema" xmlns:p="http://schemas.microsoft.com/office/2006/metadata/properties" xmlns:ns2="234f349f-8e2e-45aa-98b9-6f44f38e85ac" xmlns:ns3="a9795e31-c87d-45cf-96c5-22d0c985bbe2" targetNamespace="http://schemas.microsoft.com/office/2006/metadata/properties" ma:root="true" ma:fieldsID="8a89b6c5c2ef0a7011a34815950d09bc" ns2:_="" ns3:_="">
    <xsd:import namespace="234f349f-8e2e-45aa-98b9-6f44f38e85ac"/>
    <xsd:import namespace="a9795e31-c87d-45cf-96c5-22d0c985bb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f349f-8e2e-45aa-98b9-6f44f38e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74f5a78-eb22-43d5-b33e-99366ca3b50a}" ma:internalName="TaxCatchAll" ma:showField="CatchAllData" ma:web="234f349f-8e2e-45aa-98b9-6f44f38e8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95e31-c87d-45cf-96c5-22d0c985bb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d268f5-2c97-4fe2-8e3b-7500bb0ad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95e31-c87d-45cf-96c5-22d0c985bbe2">
      <Terms xmlns="http://schemas.microsoft.com/office/infopath/2007/PartnerControls"/>
    </lcf76f155ced4ddcb4097134ff3c332f>
    <TaxCatchAll xmlns="234f349f-8e2e-45aa-98b9-6f44f38e85ac" xsi:nil="true"/>
  </documentManagement>
</p:properties>
</file>

<file path=customXml/itemProps1.xml><?xml version="1.0" encoding="utf-8"?>
<ds:datastoreItem xmlns:ds="http://schemas.openxmlformats.org/officeDocument/2006/customXml" ds:itemID="{0C7D2193-E668-43AC-807E-D3038C607E44}"/>
</file>

<file path=customXml/itemProps2.xml><?xml version="1.0" encoding="utf-8"?>
<ds:datastoreItem xmlns:ds="http://schemas.openxmlformats.org/officeDocument/2006/customXml" ds:itemID="{EBF40FDA-3DEE-4721-B44C-F4EE79672327}"/>
</file>

<file path=customXml/itemProps3.xml><?xml version="1.0" encoding="utf-8"?>
<ds:datastoreItem xmlns:ds="http://schemas.openxmlformats.org/officeDocument/2006/customXml" ds:itemID="{380A2610-7886-4A82-8D71-FF74E8107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15990 - TESTING, ADJUSTING, AND BALANCING</vt:lpstr>
    </vt:vector>
  </TitlesOfParts>
  <Company>ARCOM, Inc.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15990 - TESTING, ADJUSTING, AND BALANCING</dc:title>
  <dc:subject>TESTING, ADJUSTING, AND BALANCING</dc:subject>
  <dc:creator>ARCOM, Inc.</dc:creator>
  <cp:keywords>BAS-12345-MS80</cp:keywords>
  <cp:lastModifiedBy>Jimmy Myers</cp:lastModifiedBy>
  <cp:revision>14</cp:revision>
  <cp:lastPrinted>2005-02-28T20:30:00Z</cp:lastPrinted>
  <dcterms:created xsi:type="dcterms:W3CDTF">2009-09-28T18:14:00Z</dcterms:created>
  <dcterms:modified xsi:type="dcterms:W3CDTF">2025-04-14T14:35:00Z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0x010100F5176579B4705049BD8CFB30C97B3785</vt:lpwstr>
  </property>
</Properties>
</file>