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BBC2" w14:textId="77777777" w:rsidR="002D43AA" w:rsidRDefault="002D43AA">
      <w:pPr>
        <w:pStyle w:val="CMT"/>
        <w:spacing w:before="0"/>
        <w:rPr>
          <w:b/>
          <w:sz w:val="20"/>
        </w:rPr>
      </w:pPr>
      <w:r>
        <w:rPr>
          <w:b/>
          <w:sz w:val="20"/>
        </w:rPr>
        <w:t>MASTERSPEC Short Form Copyright 1999, The American Institute of Architects (AIA)</w:t>
      </w:r>
    </w:p>
    <w:p w14:paraId="32E8D639" w14:textId="77777777" w:rsidR="002D43AA" w:rsidRDefault="002D43AA">
      <w:pPr>
        <w:pStyle w:val="SCT"/>
        <w:spacing w:before="0"/>
        <w:rPr>
          <w:b/>
          <w:sz w:val="20"/>
        </w:rPr>
      </w:pPr>
      <w:r>
        <w:rPr>
          <w:b/>
          <w:sz w:val="20"/>
        </w:rPr>
        <w:t>SECTION 15900 - HVAC INSTRUMENTATION AND CONTROLS</w:t>
      </w:r>
    </w:p>
    <w:p w14:paraId="296F0CE5" w14:textId="77777777" w:rsidR="002D43AA" w:rsidRDefault="002D43AA">
      <w:pPr>
        <w:pStyle w:val="PRT"/>
        <w:rPr>
          <w:sz w:val="20"/>
        </w:rPr>
      </w:pPr>
      <w:r>
        <w:rPr>
          <w:sz w:val="20"/>
        </w:rPr>
        <w:t>GENERAL</w:t>
      </w:r>
    </w:p>
    <w:p w14:paraId="244E6BE9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SUMMARY</w:t>
      </w:r>
    </w:p>
    <w:p w14:paraId="6F8E7E64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This Section includes control equipment for HVAC systems and components, including control components for terminal heating and cooling units not supplied with factory-wired controls.</w:t>
      </w:r>
    </w:p>
    <w:p w14:paraId="4893BDBC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See Division 13 Section "Fire Alarm" for fire and smoke detectors mounted in HVAC systems and equipment.</w:t>
      </w:r>
    </w:p>
    <w:p w14:paraId="66E2B56E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QUALITY ASSURANCE</w:t>
      </w:r>
    </w:p>
    <w:p w14:paraId="22571887" w14:textId="77777777" w:rsidR="002D43AA" w:rsidRDefault="002D43AA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Delete first paragraph below if not required or available at Project location.</w:t>
      </w:r>
    </w:p>
    <w:p w14:paraId="0254A52D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Installer Qualifications:  A qualified installer who is an authorized representative of the automatic control system manufacturer for both installation and maintenance of units required for this Project.</w:t>
      </w:r>
    </w:p>
    <w:p w14:paraId="04515052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Electrical Components, Devices, and Accessories:  Listed and labeled as defined in NFPA 70, Article 100, by a testing agency acceptable to authorities having jurisdiction, and marked for intended use.</w:t>
      </w:r>
    </w:p>
    <w:p w14:paraId="3E830A45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Comply with NFPA 90A, "Installation of Air Conditioning and Ventilation Systems."</w:t>
      </w:r>
    </w:p>
    <w:p w14:paraId="442DD78B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COORDINATION</w:t>
      </w:r>
    </w:p>
    <w:p w14:paraId="2DB2BBED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Coordinate location of thermostats, humidistats, and other exposed control sensors with plans and room details before installation.</w:t>
      </w:r>
    </w:p>
    <w:p w14:paraId="3CE03110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Coordinate equipment with Division 13 Section "Fire Alarm" to achieve compatibility with equipment that interfaces with that system.</w:t>
      </w:r>
    </w:p>
    <w:p w14:paraId="7FC714F7" w14:textId="77777777" w:rsidR="002D43AA" w:rsidRDefault="002D43AA">
      <w:pPr>
        <w:pStyle w:val="PRT"/>
        <w:rPr>
          <w:sz w:val="20"/>
        </w:rPr>
      </w:pPr>
      <w:r>
        <w:rPr>
          <w:sz w:val="20"/>
        </w:rPr>
        <w:t>PRODUCTS</w:t>
      </w:r>
    </w:p>
    <w:p w14:paraId="137C45FD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MANUFACTURERS</w:t>
      </w:r>
    </w:p>
    <w:p w14:paraId="2195B0F0" w14:textId="77777777" w:rsidR="002D43AA" w:rsidRDefault="002D43AA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See Editing Instruction No. 1 in the Evaluations for cautions about naming manufacturers and products.</w:t>
      </w:r>
    </w:p>
    <w:p w14:paraId="06B1993E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All DDC components located in the switchgear panels are furnished by the Owner through the Owner’s OEM agent or through agreements with manufacturers.</w:t>
      </w:r>
    </w:p>
    <w:p w14:paraId="66509FE3" w14:textId="77777777" w:rsidR="002D43AA" w:rsidRDefault="002D43AA">
      <w:pPr>
        <w:pStyle w:val="CMT"/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Retain above for nonproprietary or below for semiproprietary specification.  Refer to Division 1 Section "Product Requirements."</w:t>
      </w:r>
    </w:p>
    <w:p w14:paraId="3E12A26E" w14:textId="77777777" w:rsidR="002D43AA" w:rsidRDefault="002D43AA">
      <w:pPr>
        <w:pStyle w:val="CMT"/>
        <w:tabs>
          <w:tab w:val="left" w:pos="720"/>
        </w:tabs>
        <w:ind w:left="720" w:hanging="720"/>
        <w:rPr>
          <w:sz w:val="20"/>
        </w:rPr>
      </w:pPr>
      <w:r>
        <w:rPr>
          <w:sz w:val="20"/>
        </w:rPr>
        <w:t>Delete control components, in articles below, not required for Project.  Add other features and capabilities as required.</w:t>
      </w:r>
    </w:p>
    <w:p w14:paraId="6BEE1D11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CONTROL CABLE</w:t>
      </w:r>
    </w:p>
    <w:p w14:paraId="28DDFD7A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Electronic Cable for Control Wiring:  As specified in Division 16 Section "Control/Signal Transmission Media."</w:t>
      </w:r>
    </w:p>
    <w:p w14:paraId="6752052A" w14:textId="77777777" w:rsidR="002D43AA" w:rsidRDefault="002D43AA">
      <w:pPr>
        <w:pStyle w:val="PRT"/>
        <w:rPr>
          <w:sz w:val="20"/>
        </w:rPr>
      </w:pPr>
      <w:r>
        <w:rPr>
          <w:sz w:val="20"/>
        </w:rPr>
        <w:t>EXECUTION</w:t>
      </w:r>
    </w:p>
    <w:p w14:paraId="509CFFE9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INSTALLATION</w:t>
      </w:r>
    </w:p>
    <w:p w14:paraId="32127DD0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rPr>
          <w:sz w:val="20"/>
        </w:rPr>
      </w:pPr>
      <w:r>
        <w:rPr>
          <w:sz w:val="20"/>
        </w:rPr>
        <w:t>Install equipment level and plumb.</w:t>
      </w:r>
    </w:p>
    <w:p w14:paraId="0A716B2F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raceways, sensors, and communication wiring as indicated on the Drawings.</w:t>
      </w:r>
    </w:p>
    <w:p w14:paraId="3C299CA7" w14:textId="77777777" w:rsidR="002D43AA" w:rsidRDefault="002D43AA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Expand list of locations below or clearly indicate on Drawings.</w:t>
      </w:r>
    </w:p>
    <w:p w14:paraId="236B7D73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electronic cables according to Division 16 Section "Control/Signal Transmission Media."</w:t>
      </w:r>
    </w:p>
    <w:p w14:paraId="6DB862E4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ELECTRICAL WIRING AND CONNECTION INSTALLATION</w:t>
      </w:r>
    </w:p>
    <w:p w14:paraId="55B6B4EB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raceways, boxes, and cabinets according to Division 16 Section "Raceways and Boxes."</w:t>
      </w:r>
    </w:p>
    <w:p w14:paraId="5D479162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building wire and cable according to Division 16 Section "Conductors and Cables."</w:t>
      </w:r>
    </w:p>
    <w:p w14:paraId="1DA139AA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signal and communication cable according to Division 16 Section "Control/Signal Transmission Media."</w:t>
      </w:r>
    </w:p>
    <w:p w14:paraId="4D2DF929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Conceal cable, except in mechanical rooms and areas where other conduit and piping are exposed.</w:t>
      </w:r>
    </w:p>
    <w:p w14:paraId="77BC81E4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Install cable in raceway.</w:t>
      </w:r>
    </w:p>
    <w:p w14:paraId="15D00C87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lastRenderedPageBreak/>
        <w:t>Bundle and harness multiconductor instrument cable in place of single cables where several cables follow a common path.</w:t>
      </w:r>
    </w:p>
    <w:p w14:paraId="697D64E4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Fasten flexible conductors, bridging cabinets and doors, along hinge side; protect against abrasion.  Tie and support conductors.</w:t>
      </w:r>
    </w:p>
    <w:p w14:paraId="0A947478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Number-code or color-code conductors for future identification and service of control system, except local individual room control cables.</w:t>
      </w:r>
    </w:p>
    <w:p w14:paraId="7C44D9CF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CONNECTIONS</w:t>
      </w:r>
    </w:p>
    <w:p w14:paraId="7864DF92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Install piping adjacent to machine to allow service and maintenance.</w:t>
      </w:r>
    </w:p>
    <w:p w14:paraId="50E1CA2A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Connect manual-reset limit controls independent of manual-control switch positions.  Automatic duct heater resets may be connected in interlock circuit of power controllers.</w:t>
      </w:r>
    </w:p>
    <w:p w14:paraId="01159D48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Connect hand-off-auto selector switches to override automatic interlock controls when switch is in hand position.</w:t>
      </w:r>
    </w:p>
    <w:p w14:paraId="353F7579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Ground equipment.</w:t>
      </w:r>
    </w:p>
    <w:p w14:paraId="5E8A8423" w14:textId="77777777" w:rsidR="002D43AA" w:rsidRDefault="002D43AA">
      <w:pPr>
        <w:pStyle w:val="ART"/>
        <w:tabs>
          <w:tab w:val="clear" w:pos="864"/>
          <w:tab w:val="left" w:pos="720"/>
        </w:tabs>
        <w:ind w:left="720" w:hanging="720"/>
        <w:rPr>
          <w:sz w:val="20"/>
        </w:rPr>
      </w:pPr>
      <w:r>
        <w:rPr>
          <w:sz w:val="20"/>
        </w:rPr>
        <w:t>FIELD QUALITY CONTROL</w:t>
      </w:r>
    </w:p>
    <w:p w14:paraId="02FC2E9D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 xml:space="preserve">Manufacturer's Field Service:  Engage a factory-authorized service representative to inspect field-assembled components and equipment installation, including piping and electrical connections.  </w:t>
      </w:r>
    </w:p>
    <w:p w14:paraId="1F94EA72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Operational Test:  After electrical circuitry has been energized, start units to confirm proper unit operation.  Remove malfunctioning units, replace with new units, and retest.</w:t>
      </w:r>
    </w:p>
    <w:p w14:paraId="2EF2CDBE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Test and adjust controls and safeties.  Replace damaged and malfunctioning controls and equipment, and retest.</w:t>
      </w:r>
    </w:p>
    <w:p w14:paraId="33CBB097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Calibration test controllers by disconnecting input sensors and stimulating operation with compatible signal generator.</w:t>
      </w:r>
    </w:p>
    <w:p w14:paraId="28425E09" w14:textId="77777777" w:rsidR="002D43AA" w:rsidRDefault="002D43AA">
      <w:pPr>
        <w:pStyle w:val="CMT"/>
        <w:spacing w:before="0"/>
        <w:ind w:left="720" w:hanging="540"/>
        <w:rPr>
          <w:sz w:val="20"/>
        </w:rPr>
      </w:pPr>
      <w:r>
        <w:rPr>
          <w:sz w:val="20"/>
        </w:rPr>
        <w:t>Delete first paragraph below if factory-authorized service representative is not required.</w:t>
      </w:r>
    </w:p>
    <w:p w14:paraId="151E3632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Engage a factory-authorized service representative to perform startup service.</w:t>
      </w:r>
    </w:p>
    <w:p w14:paraId="4311D51C" w14:textId="77777777" w:rsidR="002D43AA" w:rsidRDefault="002D43AA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Replace damaged or malfunctioning controls and equipment.</w:t>
      </w:r>
    </w:p>
    <w:p w14:paraId="1E296ED0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Start, test, and adjust control systems.</w:t>
      </w:r>
    </w:p>
    <w:p w14:paraId="368CDAA9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Demonstrate compliance with requirements, including calibration and testing, and control sequences.</w:t>
      </w:r>
    </w:p>
    <w:p w14:paraId="54AD489B" w14:textId="77777777" w:rsidR="002D43AA" w:rsidRDefault="002D43AA">
      <w:pPr>
        <w:pStyle w:val="PR2"/>
        <w:tabs>
          <w:tab w:val="clear" w:pos="1440"/>
        </w:tabs>
        <w:ind w:left="1080" w:hanging="360"/>
        <w:rPr>
          <w:sz w:val="20"/>
        </w:rPr>
      </w:pPr>
      <w:r>
        <w:rPr>
          <w:sz w:val="20"/>
        </w:rPr>
        <w:t>Adjust, calibrate, and fine tune circuits and equipment to achieve sequence of operation specified.</w:t>
      </w:r>
    </w:p>
    <w:p w14:paraId="16C73987" w14:textId="77777777" w:rsidR="002D43AA" w:rsidRDefault="002D43AA">
      <w:pPr>
        <w:pStyle w:val="EOS"/>
        <w:jc w:val="center"/>
        <w:rPr>
          <w:sz w:val="20"/>
        </w:rPr>
      </w:pPr>
      <w:r>
        <w:rPr>
          <w:sz w:val="20"/>
        </w:rPr>
        <w:t>END OF SECTION 15900</w:t>
      </w:r>
    </w:p>
    <w:p w14:paraId="73F6B400" w14:textId="77777777" w:rsidR="002D43AA" w:rsidRDefault="002D43AA">
      <w:pPr>
        <w:pStyle w:val="PR1"/>
        <w:numPr>
          <w:ilvl w:val="0"/>
          <w:numId w:val="0"/>
        </w:numPr>
        <w:spacing w:before="0"/>
        <w:ind w:left="864" w:hanging="576"/>
        <w:outlineLvl w:val="9"/>
        <w:rPr>
          <w:sz w:val="20"/>
        </w:rPr>
      </w:pPr>
    </w:p>
    <w:p w14:paraId="5A645A89" w14:textId="77777777" w:rsidR="002D43AA" w:rsidRDefault="002D43AA">
      <w:pPr>
        <w:pStyle w:val="Title"/>
      </w:pPr>
    </w:p>
    <w:sectPr w:rsidR="002D43AA" w:rsidSect="00C30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C337" w14:textId="77777777" w:rsidR="00CA6555" w:rsidRDefault="00CA6555">
      <w:r>
        <w:separator/>
      </w:r>
    </w:p>
  </w:endnote>
  <w:endnote w:type="continuationSeparator" w:id="0">
    <w:p w14:paraId="6ED67333" w14:textId="77777777" w:rsidR="00CA6555" w:rsidRDefault="00CA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4AC" w14:textId="77777777" w:rsidR="006A1D61" w:rsidRDefault="006A1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551" w14:textId="77777777" w:rsidR="002D43AA" w:rsidRDefault="002D43AA">
    <w:pPr>
      <w:pStyle w:val="FTR"/>
      <w:tabs>
        <w:tab w:val="center" w:pos="4680"/>
      </w:tabs>
      <w:rPr>
        <w:b/>
        <w:sz w:val="20"/>
      </w:rPr>
    </w:pPr>
    <w:r>
      <w:rPr>
        <w:b/>
        <w:sz w:val="20"/>
      </w:rPr>
      <w:t>HVAC INSTRUMENTATION AND CONTROLS</w:t>
    </w:r>
    <w:r>
      <w:rPr>
        <w:b/>
        <w:sz w:val="20"/>
      </w:rPr>
      <w:tab/>
    </w:r>
    <w:r>
      <w:rPr>
        <w:b/>
        <w:sz w:val="20"/>
      </w:rPr>
      <w:tab/>
      <w:t>15900-</w:t>
    </w:r>
    <w:r w:rsidR="006419B7">
      <w:rPr>
        <w:b/>
        <w:sz w:val="20"/>
      </w:rPr>
      <w:fldChar w:fldCharType="begin"/>
    </w:r>
    <w:r>
      <w:rPr>
        <w:b/>
        <w:sz w:val="20"/>
      </w:rPr>
      <w:instrText xml:space="preserve"> PAGE  \* MERGEFORMAT </w:instrText>
    </w:r>
    <w:r w:rsidR="006419B7">
      <w:rPr>
        <w:b/>
        <w:sz w:val="20"/>
      </w:rPr>
      <w:fldChar w:fldCharType="separate"/>
    </w:r>
    <w:r w:rsidR="00B52117">
      <w:rPr>
        <w:b/>
        <w:noProof/>
        <w:sz w:val="20"/>
      </w:rPr>
      <w:t>1</w:t>
    </w:r>
    <w:r w:rsidR="006419B7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B324" w14:textId="77777777" w:rsidR="006A1D61" w:rsidRDefault="006A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018D" w14:textId="77777777" w:rsidR="00CA6555" w:rsidRDefault="00CA6555">
      <w:r>
        <w:separator/>
      </w:r>
    </w:p>
  </w:footnote>
  <w:footnote w:type="continuationSeparator" w:id="0">
    <w:p w14:paraId="00A722F6" w14:textId="77777777" w:rsidR="00CA6555" w:rsidRDefault="00CA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6228" w14:textId="77777777" w:rsidR="006A1D61" w:rsidRDefault="006A1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2684" w14:textId="4C148A12" w:rsidR="002D43AA" w:rsidRDefault="002D43AA">
    <w:pPr>
      <w:pStyle w:val="HDR"/>
      <w:rPr>
        <w:b/>
        <w:sz w:val="20"/>
      </w:rPr>
    </w:pPr>
    <w:r>
      <w:rPr>
        <w:b/>
        <w:sz w:val="20"/>
      </w:rPr>
      <w:t xml:space="preserve">LOWE'S OF </w:t>
    </w:r>
    <w:r w:rsidR="006A1D61" w:rsidRPr="006A1D61">
      <w:rPr>
        <w:b/>
        <w:sz w:val="20"/>
      </w:rPr>
      <w:t>WESTIELD, FL.</w:t>
    </w:r>
    <w:r>
      <w:rPr>
        <w:b/>
        <w:sz w:val="20"/>
      </w:rPr>
      <w:tab/>
    </w:r>
    <w:r>
      <w:rPr>
        <w:b/>
        <w:sz w:val="20"/>
      </w:rPr>
      <w:tab/>
    </w:r>
    <w:r w:rsidR="00B52117">
      <w:rPr>
        <w:b/>
        <w:sz w:val="20"/>
      </w:rPr>
      <w:t>06</w:t>
    </w:r>
    <w:r w:rsidR="004278AA">
      <w:rPr>
        <w:b/>
        <w:sz w:val="20"/>
      </w:rPr>
      <w:t>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E9B4" w14:textId="77777777" w:rsidR="006A1D61" w:rsidRDefault="006A1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7A787C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0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 w16cid:durableId="1593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2BF"/>
    <w:rsid w:val="000202A3"/>
    <w:rsid w:val="000503CD"/>
    <w:rsid w:val="000B57B4"/>
    <w:rsid w:val="000C4E11"/>
    <w:rsid w:val="001452A2"/>
    <w:rsid w:val="001C6F68"/>
    <w:rsid w:val="00202E5D"/>
    <w:rsid w:val="002109B9"/>
    <w:rsid w:val="00254A35"/>
    <w:rsid w:val="00256CD6"/>
    <w:rsid w:val="002623D5"/>
    <w:rsid w:val="002779C8"/>
    <w:rsid w:val="002D43AA"/>
    <w:rsid w:val="002E600C"/>
    <w:rsid w:val="003254CC"/>
    <w:rsid w:val="0033125A"/>
    <w:rsid w:val="00333124"/>
    <w:rsid w:val="00343DB7"/>
    <w:rsid w:val="00382607"/>
    <w:rsid w:val="003C64DF"/>
    <w:rsid w:val="003E5476"/>
    <w:rsid w:val="004278AA"/>
    <w:rsid w:val="00434BCD"/>
    <w:rsid w:val="00454045"/>
    <w:rsid w:val="004F3D1D"/>
    <w:rsid w:val="00502E8F"/>
    <w:rsid w:val="005344B6"/>
    <w:rsid w:val="00563F91"/>
    <w:rsid w:val="005915F9"/>
    <w:rsid w:val="0063498E"/>
    <w:rsid w:val="00641848"/>
    <w:rsid w:val="006419B7"/>
    <w:rsid w:val="00691A08"/>
    <w:rsid w:val="006A1D61"/>
    <w:rsid w:val="006A2C00"/>
    <w:rsid w:val="006B469A"/>
    <w:rsid w:val="006C769B"/>
    <w:rsid w:val="006D1A99"/>
    <w:rsid w:val="006D26CD"/>
    <w:rsid w:val="0076591F"/>
    <w:rsid w:val="007E1F68"/>
    <w:rsid w:val="007F7400"/>
    <w:rsid w:val="008160E4"/>
    <w:rsid w:val="008338E9"/>
    <w:rsid w:val="00834433"/>
    <w:rsid w:val="008654E9"/>
    <w:rsid w:val="00865AB5"/>
    <w:rsid w:val="008661C1"/>
    <w:rsid w:val="00866D2B"/>
    <w:rsid w:val="008D2E21"/>
    <w:rsid w:val="008E395F"/>
    <w:rsid w:val="008F6173"/>
    <w:rsid w:val="00915FE7"/>
    <w:rsid w:val="009173D4"/>
    <w:rsid w:val="00930C91"/>
    <w:rsid w:val="00990E24"/>
    <w:rsid w:val="009A43FA"/>
    <w:rsid w:val="009B0A2C"/>
    <w:rsid w:val="009D0E2F"/>
    <w:rsid w:val="009F7A1C"/>
    <w:rsid w:val="00A1025E"/>
    <w:rsid w:val="00A26D81"/>
    <w:rsid w:val="00A33D83"/>
    <w:rsid w:val="00A677CD"/>
    <w:rsid w:val="00A85CA7"/>
    <w:rsid w:val="00A86DFE"/>
    <w:rsid w:val="00A930D2"/>
    <w:rsid w:val="00A95E6C"/>
    <w:rsid w:val="00AB634B"/>
    <w:rsid w:val="00AD6A81"/>
    <w:rsid w:val="00AE5EF3"/>
    <w:rsid w:val="00B501FB"/>
    <w:rsid w:val="00B52117"/>
    <w:rsid w:val="00B5375C"/>
    <w:rsid w:val="00B543E7"/>
    <w:rsid w:val="00B707B3"/>
    <w:rsid w:val="00BC2074"/>
    <w:rsid w:val="00BE5B53"/>
    <w:rsid w:val="00C03541"/>
    <w:rsid w:val="00C15DDE"/>
    <w:rsid w:val="00C302BF"/>
    <w:rsid w:val="00C34A16"/>
    <w:rsid w:val="00C66025"/>
    <w:rsid w:val="00CA6555"/>
    <w:rsid w:val="00D563A8"/>
    <w:rsid w:val="00D71495"/>
    <w:rsid w:val="00DA73C2"/>
    <w:rsid w:val="00DB0080"/>
    <w:rsid w:val="00DB6673"/>
    <w:rsid w:val="00DD5A17"/>
    <w:rsid w:val="00E154A9"/>
    <w:rsid w:val="00E9439C"/>
    <w:rsid w:val="00EA4C58"/>
    <w:rsid w:val="00EA50ED"/>
    <w:rsid w:val="00EC1936"/>
    <w:rsid w:val="00EF5127"/>
    <w:rsid w:val="00F429AE"/>
    <w:rsid w:val="00F51014"/>
    <w:rsid w:val="00FA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255A334"/>
  <w15:docId w15:val="{4C4BA318-0081-4D52-963D-7D9D7F6A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025"/>
    <w:rPr>
      <w:sz w:val="22"/>
    </w:rPr>
  </w:style>
  <w:style w:type="paragraph" w:styleId="Heading1">
    <w:name w:val="heading 1"/>
    <w:basedOn w:val="Normal"/>
    <w:next w:val="Normal"/>
    <w:qFormat/>
    <w:rsid w:val="00C66025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C66025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C66025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C66025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C66025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C66025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66025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66025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C66025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66025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C66025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66025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66025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C66025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C66025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C66025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C66025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C6602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C66025"/>
    <w:pPr>
      <w:suppressAutoHyphens/>
    </w:pPr>
  </w:style>
  <w:style w:type="paragraph" w:customStyle="1" w:styleId="TCE">
    <w:name w:val="TCE"/>
    <w:basedOn w:val="Normal"/>
    <w:rsid w:val="00C66025"/>
    <w:pPr>
      <w:suppressAutoHyphens/>
      <w:ind w:left="144" w:hanging="144"/>
    </w:pPr>
  </w:style>
  <w:style w:type="paragraph" w:customStyle="1" w:styleId="EOS">
    <w:name w:val="EOS"/>
    <w:basedOn w:val="Normal"/>
    <w:rsid w:val="00C66025"/>
    <w:pPr>
      <w:suppressAutoHyphens/>
      <w:spacing w:before="240"/>
      <w:jc w:val="both"/>
    </w:pPr>
  </w:style>
  <w:style w:type="paragraph" w:customStyle="1" w:styleId="CMT">
    <w:name w:val="CMT"/>
    <w:basedOn w:val="Normal"/>
    <w:rsid w:val="00C66025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C66025"/>
    <w:rPr>
      <w:color w:val="auto"/>
    </w:rPr>
  </w:style>
  <w:style w:type="character" w:customStyle="1" w:styleId="IP">
    <w:name w:val="IP"/>
    <w:basedOn w:val="DefaultParagraphFont"/>
    <w:rsid w:val="00C66025"/>
    <w:rPr>
      <w:color w:val="000000"/>
    </w:rPr>
  </w:style>
  <w:style w:type="paragraph" w:styleId="Header">
    <w:name w:val="header"/>
    <w:basedOn w:val="Normal"/>
    <w:rsid w:val="00C660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02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66025"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sid w:val="00C66025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56E96697-3A23-4E64-A243-349ACB913530}"/>
</file>

<file path=customXml/itemProps2.xml><?xml version="1.0" encoding="utf-8"?>
<ds:datastoreItem xmlns:ds="http://schemas.openxmlformats.org/officeDocument/2006/customXml" ds:itemID="{B44800DD-D892-4728-83F4-C170F15AE1C3}"/>
</file>

<file path=customXml/itemProps3.xml><?xml version="1.0" encoding="utf-8"?>
<ds:datastoreItem xmlns:ds="http://schemas.openxmlformats.org/officeDocument/2006/customXml" ds:itemID="{BE3A6BA3-36DE-4840-AE13-32CCDFBD7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15900 - HVAC INSTRUMENTATION AND CONTROLS</vt:lpstr>
    </vt:vector>
  </TitlesOfParts>
  <Company>ARCOM, Inc.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15900 - HVAC INSTRUMENTATION AND CONTROLS</dc:title>
  <dc:subject>HVAC INSTRUMENTATION AND CONTROLS</dc:subject>
  <dc:creator>ARCOM, Inc.</dc:creator>
  <cp:keywords>BAS-12345-MS80</cp:keywords>
  <cp:lastModifiedBy>Jimmy Myers</cp:lastModifiedBy>
  <cp:revision>14</cp:revision>
  <cp:lastPrinted>2002-08-23T14:51:00Z</cp:lastPrinted>
  <dcterms:created xsi:type="dcterms:W3CDTF">2009-09-28T18:07:00Z</dcterms:created>
  <dcterms:modified xsi:type="dcterms:W3CDTF">2025-04-14T14:35:00Z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