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37BFB" w14:textId="77777777" w:rsidR="00DB2351" w:rsidRDefault="00DB2351">
      <w:pPr>
        <w:pStyle w:val="CMT"/>
        <w:spacing w:before="0"/>
        <w:rPr>
          <w:b/>
          <w:sz w:val="20"/>
        </w:rPr>
      </w:pPr>
      <w:r>
        <w:rPr>
          <w:b/>
          <w:sz w:val="20"/>
        </w:rPr>
        <w:t>MASTERSPEC Short Form Copyright 1999, The American Institute of Architects (AIA)</w:t>
      </w:r>
    </w:p>
    <w:p w14:paraId="0B881BD6" w14:textId="77777777" w:rsidR="00DB2351" w:rsidRDefault="00DB2351">
      <w:pPr>
        <w:pStyle w:val="SCT"/>
        <w:spacing w:before="0"/>
        <w:rPr>
          <w:b/>
          <w:sz w:val="20"/>
        </w:rPr>
      </w:pPr>
      <w:r>
        <w:rPr>
          <w:b/>
          <w:sz w:val="20"/>
        </w:rPr>
        <w:t>SECTION 15150 - SANITARY WASTE AND VENT PIPING</w:t>
      </w:r>
    </w:p>
    <w:p w14:paraId="7FA09770" w14:textId="77777777" w:rsidR="00DB2351" w:rsidRDefault="00DB2351">
      <w:pPr>
        <w:pStyle w:val="PRT"/>
        <w:rPr>
          <w:sz w:val="20"/>
        </w:rPr>
      </w:pPr>
      <w:r>
        <w:rPr>
          <w:sz w:val="20"/>
        </w:rPr>
        <w:t>GENERAL</w:t>
      </w:r>
    </w:p>
    <w:p w14:paraId="4EDE9474" w14:textId="77777777" w:rsidR="00DB2351" w:rsidRDefault="00DB2351">
      <w:pPr>
        <w:pStyle w:val="ART"/>
        <w:tabs>
          <w:tab w:val="clear" w:pos="864"/>
          <w:tab w:val="num" w:pos="720"/>
        </w:tabs>
        <w:ind w:left="720" w:hanging="720"/>
        <w:rPr>
          <w:sz w:val="20"/>
        </w:rPr>
      </w:pPr>
      <w:r>
        <w:rPr>
          <w:sz w:val="20"/>
        </w:rPr>
        <w:t>SUMMARY</w:t>
      </w:r>
    </w:p>
    <w:p w14:paraId="4BF20E37" w14:textId="77777777" w:rsidR="00DB2351" w:rsidRDefault="00DB2351">
      <w:pPr>
        <w:pStyle w:val="PR1"/>
        <w:tabs>
          <w:tab w:val="clear" w:pos="864"/>
        </w:tabs>
        <w:spacing w:before="0"/>
        <w:ind w:left="720" w:hanging="540"/>
        <w:rPr>
          <w:sz w:val="20"/>
        </w:rPr>
      </w:pPr>
      <w:r>
        <w:rPr>
          <w:sz w:val="20"/>
        </w:rPr>
        <w:t>This Section includes soil and waste, sanitary drainage and vent piping inside the building.</w:t>
      </w:r>
    </w:p>
    <w:p w14:paraId="20183949" w14:textId="77777777" w:rsidR="00DB2351" w:rsidRDefault="00DB2351">
      <w:pPr>
        <w:pStyle w:val="ART"/>
        <w:tabs>
          <w:tab w:val="clear" w:pos="864"/>
          <w:tab w:val="num" w:pos="720"/>
        </w:tabs>
        <w:ind w:left="720" w:hanging="720"/>
        <w:rPr>
          <w:sz w:val="20"/>
        </w:rPr>
      </w:pPr>
      <w:r>
        <w:rPr>
          <w:sz w:val="20"/>
        </w:rPr>
        <w:t>QUALITY ASSURANCE</w:t>
      </w:r>
    </w:p>
    <w:p w14:paraId="5C5A6F2C" w14:textId="77777777" w:rsidR="00DB2351" w:rsidRDefault="00DB2351">
      <w:pPr>
        <w:pStyle w:val="PR1"/>
        <w:tabs>
          <w:tab w:val="clear" w:pos="864"/>
        </w:tabs>
        <w:spacing w:before="0"/>
        <w:ind w:left="720" w:hanging="540"/>
        <w:rPr>
          <w:sz w:val="20"/>
        </w:rPr>
      </w:pPr>
      <w:r>
        <w:rPr>
          <w:sz w:val="20"/>
        </w:rPr>
        <w:t>Piping materials shall bear label, stamp, or other markings of specified testing agency.</w:t>
      </w:r>
    </w:p>
    <w:p w14:paraId="1467DA08" w14:textId="77777777" w:rsidR="00DB2351" w:rsidRDefault="00DB2351">
      <w:pPr>
        <w:pStyle w:val="CMT"/>
        <w:spacing w:before="0"/>
        <w:ind w:left="720" w:hanging="540"/>
        <w:rPr>
          <w:sz w:val="20"/>
        </w:rPr>
      </w:pPr>
      <w:r>
        <w:rPr>
          <w:sz w:val="20"/>
        </w:rPr>
        <w:t>Delete below if NSF markings are not required.</w:t>
      </w:r>
    </w:p>
    <w:p w14:paraId="6F241FB9" w14:textId="77777777" w:rsidR="00DB2351" w:rsidRDefault="00DB2351">
      <w:pPr>
        <w:pStyle w:val="PR1"/>
        <w:tabs>
          <w:tab w:val="clear" w:pos="864"/>
        </w:tabs>
        <w:spacing w:before="0"/>
        <w:ind w:left="720" w:hanging="540"/>
        <w:rPr>
          <w:sz w:val="20"/>
        </w:rPr>
      </w:pPr>
      <w:r>
        <w:rPr>
          <w:sz w:val="20"/>
        </w:rPr>
        <w:t>Comply with NSF 14, "Plastics Piping Systems Components and Related Materials," for plastic piping components.  Include marking with "NSF-</w:t>
      </w:r>
      <w:proofErr w:type="spellStart"/>
      <w:r>
        <w:rPr>
          <w:sz w:val="20"/>
        </w:rPr>
        <w:t>dwv</w:t>
      </w:r>
      <w:proofErr w:type="spellEnd"/>
      <w:r>
        <w:rPr>
          <w:sz w:val="20"/>
        </w:rPr>
        <w:t>" for plastic drain, waste, and vent piping;  "NSF-drain" for plastic drain piping; "NSF-tubular" for plastic continuous waste piping; and "NSF-sewer" for plastic sewer piping.</w:t>
      </w:r>
    </w:p>
    <w:p w14:paraId="57E1EC99" w14:textId="77777777" w:rsidR="00DB2351" w:rsidRDefault="00DB2351">
      <w:pPr>
        <w:pStyle w:val="PRT"/>
        <w:rPr>
          <w:sz w:val="20"/>
        </w:rPr>
      </w:pPr>
      <w:r>
        <w:rPr>
          <w:sz w:val="20"/>
        </w:rPr>
        <w:t>PRODUCTS</w:t>
      </w:r>
    </w:p>
    <w:p w14:paraId="113E951B" w14:textId="77777777" w:rsidR="00DB2351" w:rsidRDefault="00DB2351">
      <w:pPr>
        <w:pStyle w:val="ART"/>
        <w:tabs>
          <w:tab w:val="clear" w:pos="864"/>
          <w:tab w:val="num" w:pos="720"/>
        </w:tabs>
        <w:ind w:left="720" w:hanging="720"/>
        <w:rPr>
          <w:sz w:val="20"/>
        </w:rPr>
      </w:pPr>
      <w:r>
        <w:rPr>
          <w:sz w:val="20"/>
        </w:rPr>
        <w:t>PIPING MATERIALS</w:t>
      </w:r>
    </w:p>
    <w:p w14:paraId="28EAF963" w14:textId="77777777" w:rsidR="00DB2351" w:rsidRDefault="00DB2351">
      <w:pPr>
        <w:pStyle w:val="CMT"/>
        <w:spacing w:before="0"/>
        <w:ind w:left="720" w:hanging="540"/>
        <w:rPr>
          <w:sz w:val="20"/>
        </w:rPr>
      </w:pPr>
      <w:r>
        <w:rPr>
          <w:sz w:val="20"/>
        </w:rPr>
        <w:t>See "Writing Guide" Article in the Evaluations for a discussion of this Section's organization and the most efficient way to edit this Section.</w:t>
      </w:r>
    </w:p>
    <w:p w14:paraId="596E16DE" w14:textId="77777777" w:rsidR="00DB2351" w:rsidRDefault="00DB2351">
      <w:pPr>
        <w:pStyle w:val="PR1"/>
        <w:tabs>
          <w:tab w:val="clear" w:pos="864"/>
        </w:tabs>
        <w:spacing w:before="0"/>
        <w:ind w:left="720" w:hanging="540"/>
        <w:rPr>
          <w:sz w:val="20"/>
        </w:rPr>
      </w:pPr>
      <w:r>
        <w:rPr>
          <w:sz w:val="20"/>
        </w:rPr>
        <w:t xml:space="preserve">Flexible Transition Couplings for Underground </w:t>
      </w:r>
      <w:proofErr w:type="spellStart"/>
      <w:r>
        <w:rPr>
          <w:sz w:val="20"/>
        </w:rPr>
        <w:t>Nonpressure</w:t>
      </w:r>
      <w:proofErr w:type="spellEnd"/>
      <w:r>
        <w:rPr>
          <w:sz w:val="20"/>
        </w:rPr>
        <w:t xml:space="preserve"> Piping:  ASTM C 1173 with elastomeric sleeve.  Include ends of same sizes as piping to be joined and include corrosion-resistant metal band on each end.</w:t>
      </w:r>
    </w:p>
    <w:p w14:paraId="6F701C8F" w14:textId="77777777" w:rsidR="00DB2351" w:rsidRDefault="00DB2351">
      <w:pPr>
        <w:pStyle w:val="CMT"/>
        <w:spacing w:before="0"/>
        <w:ind w:left="720" w:hanging="540"/>
        <w:rPr>
          <w:sz w:val="20"/>
        </w:rPr>
      </w:pPr>
      <w:r>
        <w:rPr>
          <w:sz w:val="20"/>
        </w:rPr>
        <w:t>Edit first paragraph below for specific type, grade, or schedule number if required.</w:t>
      </w:r>
    </w:p>
    <w:p w14:paraId="3B0498F4" w14:textId="77777777" w:rsidR="00DB2351" w:rsidRDefault="00DB2351">
      <w:pPr>
        <w:pStyle w:val="PR1"/>
        <w:tabs>
          <w:tab w:val="clear" w:pos="864"/>
        </w:tabs>
        <w:spacing w:before="0"/>
        <w:ind w:left="720" w:hanging="540"/>
        <w:rPr>
          <w:sz w:val="20"/>
        </w:rPr>
      </w:pPr>
      <w:r>
        <w:rPr>
          <w:sz w:val="20"/>
        </w:rPr>
        <w:t>Cellular-Core, Schedule 40, PVC Pipe:  ASTM F 891, Schedule 40.</w:t>
      </w:r>
    </w:p>
    <w:p w14:paraId="3A6C9DFC" w14:textId="77777777" w:rsidR="00DB2351" w:rsidRDefault="00DB2351">
      <w:pPr>
        <w:pStyle w:val="PR2"/>
        <w:tabs>
          <w:tab w:val="clear" w:pos="1440"/>
        </w:tabs>
        <w:ind w:left="1080" w:hanging="360"/>
        <w:rPr>
          <w:sz w:val="20"/>
        </w:rPr>
      </w:pPr>
      <w:r>
        <w:rPr>
          <w:sz w:val="20"/>
        </w:rPr>
        <w:t>PVC Socket Fittings:  ASTM D 2665, made to ASTM D 3311, drain, waste, and vent patterns and to fit Schedule 40 pipe.</w:t>
      </w:r>
    </w:p>
    <w:p w14:paraId="73F5A21D" w14:textId="77777777" w:rsidR="00DB2351" w:rsidRDefault="00DB2351">
      <w:pPr>
        <w:pStyle w:val="PR1"/>
        <w:tabs>
          <w:tab w:val="clear" w:pos="864"/>
        </w:tabs>
        <w:spacing w:before="0"/>
        <w:ind w:left="720" w:hanging="540"/>
        <w:rPr>
          <w:sz w:val="20"/>
        </w:rPr>
      </w:pPr>
      <w:r>
        <w:rPr>
          <w:sz w:val="20"/>
        </w:rPr>
        <w:t>PVC Special Fittings:  ASTM F 409, drainage-pattern tube and tubular fittings with ends as required for application.</w:t>
      </w:r>
    </w:p>
    <w:p w14:paraId="31591D02" w14:textId="77777777" w:rsidR="00DB2351" w:rsidRDefault="00DB2351">
      <w:pPr>
        <w:pStyle w:val="PRT"/>
        <w:rPr>
          <w:sz w:val="20"/>
        </w:rPr>
      </w:pPr>
      <w:r>
        <w:rPr>
          <w:sz w:val="20"/>
        </w:rPr>
        <w:t>EXECUTION</w:t>
      </w:r>
    </w:p>
    <w:p w14:paraId="42BAB3E9" w14:textId="77777777" w:rsidR="00DB2351" w:rsidRDefault="00DB2351">
      <w:pPr>
        <w:pStyle w:val="ART"/>
        <w:tabs>
          <w:tab w:val="clear" w:pos="864"/>
          <w:tab w:val="left" w:pos="720"/>
        </w:tabs>
        <w:ind w:left="720" w:hanging="720"/>
        <w:rPr>
          <w:sz w:val="20"/>
        </w:rPr>
      </w:pPr>
      <w:r>
        <w:rPr>
          <w:sz w:val="20"/>
        </w:rPr>
        <w:t>PIPING APPLICATIONS</w:t>
      </w:r>
    </w:p>
    <w:p w14:paraId="0F94D7DA" w14:textId="77777777" w:rsidR="00DB2351" w:rsidRDefault="00DB2351">
      <w:pPr>
        <w:pStyle w:val="PR1"/>
        <w:tabs>
          <w:tab w:val="clear" w:pos="864"/>
        </w:tabs>
        <w:spacing w:before="0"/>
        <w:ind w:left="720" w:hanging="540"/>
        <w:rPr>
          <w:sz w:val="20"/>
        </w:rPr>
      </w:pPr>
      <w:r>
        <w:rPr>
          <w:sz w:val="20"/>
        </w:rPr>
        <w:t>Transition and special fittings with pressure ratings at least equal to piping pressure ratings may be used in applications below, unless otherwise indicated.</w:t>
      </w:r>
    </w:p>
    <w:p w14:paraId="5C297061" w14:textId="77777777" w:rsidR="00DB2351" w:rsidRDefault="00DB2351">
      <w:pPr>
        <w:pStyle w:val="CMT"/>
        <w:spacing w:before="0"/>
        <w:ind w:left="720" w:hanging="540"/>
        <w:rPr>
          <w:sz w:val="20"/>
        </w:rPr>
      </w:pPr>
      <w:r>
        <w:rPr>
          <w:sz w:val="20"/>
        </w:rPr>
        <w:t>Retain "any of" option in paragraph below to allow Contractor to select piping materials from those retained.</w:t>
      </w:r>
    </w:p>
    <w:p w14:paraId="3CC91D31" w14:textId="77777777" w:rsidR="00DB2351" w:rsidRDefault="00DB2351">
      <w:pPr>
        <w:pStyle w:val="PR1"/>
        <w:tabs>
          <w:tab w:val="clear" w:pos="864"/>
        </w:tabs>
        <w:spacing w:before="0"/>
        <w:ind w:left="720" w:hanging="540"/>
        <w:rPr>
          <w:sz w:val="20"/>
        </w:rPr>
      </w:pPr>
      <w:r>
        <w:rPr>
          <w:sz w:val="20"/>
        </w:rPr>
        <w:t>Aboveground, Soil, Waste, and Vent Piping:  Use any of the following piping materials for each size range:</w:t>
      </w:r>
    </w:p>
    <w:p w14:paraId="0A71C67B" w14:textId="77777777" w:rsidR="00DB2351" w:rsidRDefault="00DB2351">
      <w:pPr>
        <w:pStyle w:val="CMT"/>
        <w:spacing w:before="0"/>
        <w:ind w:left="1080" w:hanging="360"/>
        <w:rPr>
          <w:sz w:val="20"/>
        </w:rPr>
      </w:pPr>
      <w:r>
        <w:rPr>
          <w:sz w:val="20"/>
        </w:rPr>
        <w:t>Retain one or more of seven subparagraphs and associated subparagraphs below.  If more than one type of material and joining method is used, identify various materials on Drawings and show points of transition from one material to another.</w:t>
      </w:r>
    </w:p>
    <w:p w14:paraId="49D822D1" w14:textId="77777777" w:rsidR="00DB2351" w:rsidRDefault="00DB2351">
      <w:pPr>
        <w:pStyle w:val="PR2"/>
        <w:tabs>
          <w:tab w:val="clear" w:pos="1440"/>
        </w:tabs>
        <w:ind w:left="1080" w:hanging="360"/>
        <w:rPr>
          <w:sz w:val="20"/>
        </w:rPr>
      </w:pPr>
      <w:r>
        <w:rPr>
          <w:rStyle w:val="IP"/>
          <w:sz w:val="20"/>
        </w:rPr>
        <w:t>NPS 1-1/4 to NPS 8</w:t>
      </w:r>
      <w:r>
        <w:rPr>
          <w:sz w:val="20"/>
        </w:rPr>
        <w:t>:  Cellular-core, Schedule 40, PVC pipe; PVC socket fittings; and solvent-cemented joints.</w:t>
      </w:r>
    </w:p>
    <w:p w14:paraId="03BC865E" w14:textId="77777777" w:rsidR="00DB2351" w:rsidRDefault="00DB2351">
      <w:pPr>
        <w:pStyle w:val="CMT"/>
        <w:spacing w:before="0"/>
        <w:ind w:left="720" w:hanging="540"/>
        <w:rPr>
          <w:sz w:val="20"/>
        </w:rPr>
      </w:pPr>
      <w:r>
        <w:rPr>
          <w:sz w:val="20"/>
        </w:rPr>
        <w:t>Retain one or more of nine subparagraphs and associated subparagraphs below.  If more than one type of material and joining method is used, identify various materials on Drawings and show points of transition from one material to another.</w:t>
      </w:r>
    </w:p>
    <w:p w14:paraId="727B80D6" w14:textId="77777777" w:rsidR="00DB2351" w:rsidRDefault="00DB2351">
      <w:pPr>
        <w:pStyle w:val="CMT"/>
        <w:spacing w:before="0"/>
        <w:ind w:left="720" w:hanging="540"/>
        <w:rPr>
          <w:sz w:val="20"/>
        </w:rPr>
      </w:pPr>
      <w:r>
        <w:rPr>
          <w:sz w:val="20"/>
        </w:rPr>
        <w:t>Retain one or more of eight subparagraphs and associated subparagraphs below.  If more than one type of material and joining method is used, identify various materials on Drawings and show points of transition from one material to another.</w:t>
      </w:r>
    </w:p>
    <w:p w14:paraId="070A96E5" w14:textId="77777777" w:rsidR="00DB2351" w:rsidRDefault="00DB2351">
      <w:pPr>
        <w:pStyle w:val="CMT"/>
        <w:spacing w:before="0"/>
        <w:ind w:left="720" w:hanging="540"/>
        <w:rPr>
          <w:sz w:val="20"/>
        </w:rPr>
      </w:pPr>
      <w:r>
        <w:rPr>
          <w:sz w:val="20"/>
        </w:rPr>
        <w:t>Retain one or more of three couplings below that are suitable for this application.</w:t>
      </w:r>
    </w:p>
    <w:p w14:paraId="3C4B7A20" w14:textId="77777777" w:rsidR="00DB2351" w:rsidRDefault="00DB2351">
      <w:pPr>
        <w:pStyle w:val="CMT"/>
        <w:spacing w:before="0"/>
        <w:ind w:left="720" w:hanging="540"/>
        <w:rPr>
          <w:sz w:val="20"/>
        </w:rPr>
      </w:pPr>
      <w:r>
        <w:rPr>
          <w:sz w:val="20"/>
        </w:rPr>
        <w:t>Retain "any of" option in paragraph below to allow Contractor to select piping materials from those retained.</w:t>
      </w:r>
    </w:p>
    <w:p w14:paraId="3698FA89" w14:textId="77777777" w:rsidR="00DB2351" w:rsidRDefault="00DB2351">
      <w:pPr>
        <w:pStyle w:val="PR1"/>
        <w:tabs>
          <w:tab w:val="clear" w:pos="864"/>
        </w:tabs>
        <w:spacing w:before="0"/>
        <w:ind w:left="720" w:hanging="540"/>
        <w:rPr>
          <w:sz w:val="20"/>
        </w:rPr>
      </w:pPr>
      <w:r>
        <w:rPr>
          <w:sz w:val="20"/>
        </w:rPr>
        <w:t>Underground, Soil, Waste, and Vent Piping:  Use any of the following piping materials for each size range:</w:t>
      </w:r>
    </w:p>
    <w:p w14:paraId="25D03C9A" w14:textId="77777777" w:rsidR="00DB2351" w:rsidRDefault="00DB2351">
      <w:pPr>
        <w:pStyle w:val="CMT"/>
        <w:spacing w:before="0"/>
        <w:ind w:left="1080" w:hanging="360"/>
        <w:rPr>
          <w:sz w:val="20"/>
        </w:rPr>
      </w:pPr>
      <w:r>
        <w:rPr>
          <w:sz w:val="20"/>
        </w:rPr>
        <w:t>Retain one or more of five subparagraphs and associated subparagraphs below.  If more than one type of material and joining method is used, identify various materials on Drawings and show points of transition from one material to another.</w:t>
      </w:r>
    </w:p>
    <w:p w14:paraId="40B1A9D3" w14:textId="77777777" w:rsidR="00DB2351" w:rsidRDefault="00DB2351">
      <w:pPr>
        <w:pStyle w:val="CMT"/>
        <w:spacing w:before="0"/>
        <w:ind w:left="1080" w:hanging="360"/>
        <w:rPr>
          <w:sz w:val="20"/>
        </w:rPr>
      </w:pPr>
      <w:r>
        <w:rPr>
          <w:sz w:val="20"/>
        </w:rPr>
        <w:lastRenderedPageBreak/>
        <w:t>Retain one or more of eight subparagraphs and associated subparagraphs below.  If more than one type of material and joining method is used, identify various materials on Drawings and show points of transition from one material to another.</w:t>
      </w:r>
    </w:p>
    <w:p w14:paraId="7ACCE13C" w14:textId="77777777" w:rsidR="00DB2351" w:rsidRDefault="00DB2351">
      <w:pPr>
        <w:pStyle w:val="PR2"/>
        <w:tabs>
          <w:tab w:val="clear" w:pos="1440"/>
        </w:tabs>
        <w:ind w:left="1080" w:hanging="360"/>
        <w:rPr>
          <w:sz w:val="20"/>
        </w:rPr>
      </w:pPr>
      <w:r>
        <w:rPr>
          <w:rStyle w:val="IP"/>
          <w:sz w:val="20"/>
        </w:rPr>
        <w:t>NPS 2 to NPS 12</w:t>
      </w:r>
      <w:r>
        <w:rPr>
          <w:sz w:val="20"/>
        </w:rPr>
        <w:t>:  Cellular-core, Schedule 40, PVC pipe; PVC socket fittings; and solvent-cemented joints.</w:t>
      </w:r>
    </w:p>
    <w:p w14:paraId="20E9B5FB" w14:textId="77777777" w:rsidR="00DB2351" w:rsidRDefault="00DB2351">
      <w:pPr>
        <w:pStyle w:val="CMT"/>
        <w:tabs>
          <w:tab w:val="left" w:pos="720"/>
        </w:tabs>
        <w:spacing w:before="0"/>
        <w:rPr>
          <w:sz w:val="20"/>
        </w:rPr>
      </w:pPr>
      <w:r>
        <w:rPr>
          <w:sz w:val="20"/>
        </w:rPr>
        <w:t>Retain one or more of eight subparagraphs and associated subparagraphs below.  If more than one type of material and joining method is used, identify various materials on Drawings and show points of transition from one material to another.</w:t>
      </w:r>
    </w:p>
    <w:p w14:paraId="40F72956" w14:textId="77777777" w:rsidR="00DB2351" w:rsidRDefault="00DB2351">
      <w:pPr>
        <w:pStyle w:val="ART"/>
        <w:tabs>
          <w:tab w:val="left" w:pos="720"/>
        </w:tabs>
        <w:rPr>
          <w:sz w:val="20"/>
        </w:rPr>
      </w:pPr>
      <w:r>
        <w:rPr>
          <w:sz w:val="20"/>
        </w:rPr>
        <w:t>PIPING INSTALLATION</w:t>
      </w:r>
    </w:p>
    <w:p w14:paraId="64F9A933" w14:textId="77777777" w:rsidR="00DB2351" w:rsidRDefault="00DB2351">
      <w:pPr>
        <w:pStyle w:val="CMT"/>
        <w:tabs>
          <w:tab w:val="left" w:pos="720"/>
        </w:tabs>
        <w:spacing w:before="0"/>
        <w:ind w:left="720" w:hanging="540"/>
        <w:rPr>
          <w:sz w:val="20"/>
        </w:rPr>
      </w:pPr>
      <w:r>
        <w:rPr>
          <w:sz w:val="20"/>
        </w:rPr>
        <w:t>Sanitary sewer piping outside the building is specified in Division 2 Section "Sanitary Sewerage."  Edit first paragraph below to suit Project.</w:t>
      </w:r>
    </w:p>
    <w:p w14:paraId="58DCE503" w14:textId="77777777" w:rsidR="00DB2351" w:rsidRDefault="00DB2351">
      <w:pPr>
        <w:pStyle w:val="PR1"/>
        <w:tabs>
          <w:tab w:val="clear" w:pos="864"/>
          <w:tab w:val="left" w:pos="720"/>
        </w:tabs>
        <w:spacing w:before="0"/>
        <w:ind w:left="720" w:hanging="540"/>
        <w:rPr>
          <w:sz w:val="20"/>
        </w:rPr>
      </w:pPr>
      <w:r>
        <w:rPr>
          <w:sz w:val="20"/>
        </w:rPr>
        <w:t>Refer to Division 2 Section 2530 "Sanitary Sewer" for Project-site sanitary sewer piping.</w:t>
      </w:r>
      <w:r w:rsidR="00FD46F6">
        <w:rPr>
          <w:sz w:val="20"/>
        </w:rPr>
        <w:t xml:space="preserve">  Coordinate building sanitary sewer inverts with the general contractor prior to installation.  If the slope required for building sanitary sewer creates an issue regarding inverts that do not match with the site contractor’s sanitary sewer then this must be brought to the immediate attention of the Lowe’s project manager.  Building sanitary sewer pipe that is installed prior to this coordination will be changed at no additional expense to Lowe’s.</w:t>
      </w:r>
    </w:p>
    <w:p w14:paraId="2D4A9BFA" w14:textId="77777777" w:rsidR="00DB2351" w:rsidRDefault="00DB2351">
      <w:pPr>
        <w:pStyle w:val="PR1"/>
        <w:tabs>
          <w:tab w:val="clear" w:pos="864"/>
          <w:tab w:val="left" w:pos="720"/>
        </w:tabs>
        <w:spacing w:before="0"/>
        <w:ind w:left="720" w:hanging="540"/>
        <w:rPr>
          <w:sz w:val="20"/>
        </w:rPr>
      </w:pPr>
      <w:r>
        <w:rPr>
          <w:sz w:val="20"/>
        </w:rPr>
        <w:t>Refer to Division 15 Section "Basic Mechanical Materials and Methods" for basic piping installation.</w:t>
      </w:r>
    </w:p>
    <w:p w14:paraId="224E9146" w14:textId="77777777" w:rsidR="00DB2351" w:rsidRDefault="00DB2351">
      <w:pPr>
        <w:pStyle w:val="PR1"/>
        <w:tabs>
          <w:tab w:val="clear" w:pos="864"/>
          <w:tab w:val="left" w:pos="720"/>
        </w:tabs>
        <w:spacing w:before="0"/>
        <w:ind w:left="720" w:hanging="540"/>
        <w:rPr>
          <w:sz w:val="20"/>
        </w:rPr>
      </w:pPr>
      <w:r>
        <w:rPr>
          <w:sz w:val="20"/>
        </w:rPr>
        <w:t>Install cleanouts at grade and extend to where building sanitary drains connect to building sanitary sewers.</w:t>
      </w:r>
    </w:p>
    <w:p w14:paraId="3B2800E6" w14:textId="77777777" w:rsidR="00DB2351" w:rsidRDefault="00DB2351">
      <w:pPr>
        <w:pStyle w:val="CMT"/>
        <w:tabs>
          <w:tab w:val="left" w:pos="720"/>
        </w:tabs>
        <w:spacing w:before="0"/>
        <w:ind w:left="720" w:hanging="540"/>
        <w:rPr>
          <w:sz w:val="20"/>
        </w:rPr>
      </w:pPr>
      <w:r>
        <w:rPr>
          <w:sz w:val="20"/>
        </w:rPr>
        <w:t>Retain one of first two paragraphs below for pipe.  Edit or delete to suit Project.  Edit first paragraph for other sleeve material options.</w:t>
      </w:r>
    </w:p>
    <w:p w14:paraId="08B74290" w14:textId="77777777" w:rsidR="00DB2351" w:rsidRDefault="00DB2351">
      <w:pPr>
        <w:pStyle w:val="CMT"/>
        <w:tabs>
          <w:tab w:val="left" w:pos="720"/>
        </w:tabs>
        <w:spacing w:before="0"/>
        <w:ind w:left="720" w:hanging="540"/>
        <w:rPr>
          <w:sz w:val="20"/>
        </w:rPr>
      </w:pPr>
      <w:r>
        <w:rPr>
          <w:sz w:val="20"/>
        </w:rPr>
        <w:t>Delete subparagraph below if not required.</w:t>
      </w:r>
    </w:p>
    <w:p w14:paraId="79813AF7" w14:textId="77777777" w:rsidR="00DB2351" w:rsidRDefault="00DB2351">
      <w:pPr>
        <w:pStyle w:val="PR1"/>
        <w:tabs>
          <w:tab w:val="clear" w:pos="864"/>
          <w:tab w:val="left" w:pos="720"/>
        </w:tabs>
        <w:spacing w:before="0"/>
        <w:ind w:left="720" w:hanging="540"/>
        <w:rPr>
          <w:sz w:val="20"/>
        </w:rPr>
      </w:pPr>
      <w:r>
        <w:rPr>
          <w:sz w:val="20"/>
        </w:rPr>
        <w:t>Make changes in direction for soil and waste drainage and vent piping using appropriate branches, bends, and long-sweep bends.  Sanitary tees and short-sweep 1/4 bends may be used on vertical stacks if change in direction of flow is from horizontal to vertical.  Use long-turn, double Y-branch and 1/8-bend fittings if 2 fixtures are installed back to back or side by side with common drain pipe.  Straight tees, elbows, and crosses may be used on vent lines.  Do not change direction of flow more than 90 degrees.  Use proper size of standard increasers and reducers if pipes of different sizes are connected.  Reducing size of drainage piping in direction of flow is prohibited.</w:t>
      </w:r>
    </w:p>
    <w:p w14:paraId="6DC01FD2" w14:textId="77777777" w:rsidR="00DB2351" w:rsidRDefault="00FD46F6">
      <w:pPr>
        <w:pStyle w:val="PR1"/>
        <w:tabs>
          <w:tab w:val="clear" w:pos="864"/>
          <w:tab w:val="left" w:pos="720"/>
        </w:tabs>
        <w:spacing w:before="0"/>
        <w:ind w:left="720" w:hanging="540"/>
        <w:rPr>
          <w:sz w:val="20"/>
        </w:rPr>
      </w:pPr>
      <w:r>
        <w:rPr>
          <w:sz w:val="20"/>
        </w:rPr>
        <w:br w:type="page"/>
      </w:r>
      <w:r w:rsidR="00DB2351">
        <w:rPr>
          <w:sz w:val="20"/>
        </w:rPr>
        <w:lastRenderedPageBreak/>
        <w:t>Lay buried building drainage piping beginning at low point of each system.  Install true to grades and alignment indicated, with unbroken continuity of invert.  Place hub ends of piping upstream.  Install required gaskets according to manufacturer's written instructions for use of lubricants, cements, and other installation requirements.  Maintain swab in piping and pull past each joint as completed.</w:t>
      </w:r>
    </w:p>
    <w:p w14:paraId="7E91B27F" w14:textId="77777777" w:rsidR="00E22001" w:rsidRDefault="00E22001">
      <w:pPr>
        <w:pStyle w:val="PR1"/>
        <w:tabs>
          <w:tab w:val="clear" w:pos="864"/>
          <w:tab w:val="left" w:pos="720"/>
        </w:tabs>
        <w:spacing w:before="0"/>
        <w:ind w:left="720" w:hanging="540"/>
        <w:rPr>
          <w:sz w:val="20"/>
        </w:rPr>
      </w:pPr>
      <w:r>
        <w:rPr>
          <w:sz w:val="20"/>
        </w:rPr>
        <w:t>Do not install any vent stacks within 15-feet of any HVAC rooftop equipment, as measured from nearest edge of the equipment to nearest edge of pipe.</w:t>
      </w:r>
    </w:p>
    <w:p w14:paraId="3679B20A" w14:textId="77777777" w:rsidR="00DB2351" w:rsidRDefault="00DB2351">
      <w:pPr>
        <w:pStyle w:val="PR1"/>
        <w:tabs>
          <w:tab w:val="clear" w:pos="864"/>
          <w:tab w:val="left" w:pos="720"/>
        </w:tabs>
        <w:spacing w:before="0"/>
        <w:ind w:left="720" w:hanging="540"/>
        <w:rPr>
          <w:sz w:val="20"/>
        </w:rPr>
      </w:pPr>
      <w:r>
        <w:rPr>
          <w:sz w:val="20"/>
        </w:rPr>
        <w:t>Install soil and waste drainage and vent piping at the following minimum slopes, unless otherwise indicated:</w:t>
      </w:r>
    </w:p>
    <w:p w14:paraId="75B005DE" w14:textId="77777777" w:rsidR="00DB2351" w:rsidRDefault="00DB2351">
      <w:pPr>
        <w:pStyle w:val="CMT"/>
        <w:spacing w:before="0"/>
        <w:ind w:left="1080" w:hanging="360"/>
        <w:rPr>
          <w:sz w:val="20"/>
        </w:rPr>
      </w:pPr>
      <w:r>
        <w:rPr>
          <w:sz w:val="20"/>
        </w:rPr>
        <w:t>Edit three subparagraphs below as required by authorities having jurisdiction.</w:t>
      </w:r>
    </w:p>
    <w:p w14:paraId="7CDE067D" w14:textId="77777777" w:rsidR="00DB2351" w:rsidRDefault="00DB2351">
      <w:pPr>
        <w:pStyle w:val="PR2"/>
        <w:tabs>
          <w:tab w:val="clear" w:pos="1440"/>
        </w:tabs>
        <w:ind w:left="1080" w:hanging="360"/>
        <w:rPr>
          <w:sz w:val="20"/>
        </w:rPr>
      </w:pPr>
      <w:r>
        <w:rPr>
          <w:sz w:val="20"/>
        </w:rPr>
        <w:t xml:space="preserve">Building Sanitary Drain:  2 percent downward in direction of flow for piping </w:t>
      </w:r>
      <w:r>
        <w:rPr>
          <w:rStyle w:val="IP"/>
          <w:sz w:val="20"/>
        </w:rPr>
        <w:t>NPS 3</w:t>
      </w:r>
      <w:r>
        <w:rPr>
          <w:sz w:val="20"/>
        </w:rPr>
        <w:t xml:space="preserve"> and smaller; 1 percent downward in direction of flow for piping </w:t>
      </w:r>
      <w:r>
        <w:rPr>
          <w:rStyle w:val="IP"/>
          <w:sz w:val="20"/>
        </w:rPr>
        <w:t>NPS 4</w:t>
      </w:r>
      <w:r>
        <w:rPr>
          <w:sz w:val="20"/>
        </w:rPr>
        <w:t xml:space="preserve"> and larger.</w:t>
      </w:r>
    </w:p>
    <w:p w14:paraId="6CABD887" w14:textId="77777777" w:rsidR="00DB2351" w:rsidRDefault="00DB2351">
      <w:pPr>
        <w:pStyle w:val="PR2"/>
        <w:tabs>
          <w:tab w:val="clear" w:pos="1440"/>
        </w:tabs>
        <w:ind w:left="1080" w:hanging="360"/>
        <w:rPr>
          <w:sz w:val="20"/>
        </w:rPr>
      </w:pPr>
      <w:r>
        <w:rPr>
          <w:sz w:val="20"/>
        </w:rPr>
        <w:t>Horizontal Sanitary Drainage Piping:  2 percent downward in direction of flow.</w:t>
      </w:r>
    </w:p>
    <w:p w14:paraId="179E9B45" w14:textId="77777777" w:rsidR="00DB2351" w:rsidRDefault="00DB2351">
      <w:pPr>
        <w:pStyle w:val="PR2"/>
        <w:tabs>
          <w:tab w:val="clear" w:pos="1440"/>
        </w:tabs>
        <w:ind w:left="1080" w:hanging="360"/>
        <w:rPr>
          <w:sz w:val="20"/>
        </w:rPr>
      </w:pPr>
      <w:r>
        <w:rPr>
          <w:sz w:val="20"/>
        </w:rPr>
        <w:t>Vent Piping:  1 percent down toward vertical fixture vent or toward vent stack.</w:t>
      </w:r>
    </w:p>
    <w:p w14:paraId="3AB77305" w14:textId="77777777" w:rsidR="00DB2351" w:rsidRDefault="00DB2351">
      <w:pPr>
        <w:pStyle w:val="PR1"/>
        <w:tabs>
          <w:tab w:val="clear" w:pos="864"/>
          <w:tab w:val="left" w:pos="720"/>
        </w:tabs>
        <w:spacing w:before="0"/>
        <w:ind w:left="720" w:hanging="540"/>
        <w:rPr>
          <w:sz w:val="20"/>
        </w:rPr>
      </w:pPr>
      <w:r>
        <w:rPr>
          <w:sz w:val="20"/>
        </w:rPr>
        <w:t>Install PVC soil and waste drainage and vent piping according to ASTM D 2665.</w:t>
      </w:r>
    </w:p>
    <w:p w14:paraId="2AC44F33" w14:textId="77777777" w:rsidR="00DB2351" w:rsidRDefault="00DB2351">
      <w:pPr>
        <w:pStyle w:val="PR1"/>
        <w:tabs>
          <w:tab w:val="clear" w:pos="864"/>
          <w:tab w:val="left" w:pos="720"/>
        </w:tabs>
        <w:spacing w:before="0"/>
        <w:ind w:left="720" w:hanging="540"/>
        <w:rPr>
          <w:sz w:val="20"/>
        </w:rPr>
      </w:pPr>
      <w:r>
        <w:rPr>
          <w:sz w:val="20"/>
        </w:rPr>
        <w:t>Install underground PVC soil and waste drainage piping according to ASTM D 2321.</w:t>
      </w:r>
    </w:p>
    <w:p w14:paraId="481F1CD6" w14:textId="77777777" w:rsidR="00DB2351" w:rsidRDefault="00DB2351">
      <w:pPr>
        <w:pStyle w:val="PR1"/>
        <w:tabs>
          <w:tab w:val="clear" w:pos="864"/>
          <w:tab w:val="left" w:pos="720"/>
        </w:tabs>
        <w:spacing w:before="0"/>
        <w:ind w:left="720" w:hanging="540"/>
        <w:rPr>
          <w:sz w:val="20"/>
        </w:rPr>
      </w:pPr>
      <w:r>
        <w:rPr>
          <w:sz w:val="20"/>
        </w:rPr>
        <w:t>Do not enclose, cover, or put piping into operation until it is inspected and approved by authorities having jurisdiction.</w:t>
      </w:r>
    </w:p>
    <w:p w14:paraId="6CA21841" w14:textId="77777777" w:rsidR="00DB2351" w:rsidRDefault="00DB2351">
      <w:pPr>
        <w:pStyle w:val="ART"/>
        <w:tabs>
          <w:tab w:val="clear" w:pos="864"/>
          <w:tab w:val="num" w:pos="720"/>
        </w:tabs>
        <w:ind w:left="720" w:hanging="720"/>
        <w:rPr>
          <w:sz w:val="20"/>
        </w:rPr>
      </w:pPr>
      <w:r>
        <w:rPr>
          <w:sz w:val="20"/>
        </w:rPr>
        <w:t>JOINT CONSTRUCTION</w:t>
      </w:r>
    </w:p>
    <w:p w14:paraId="21895FA4" w14:textId="77777777" w:rsidR="00DB2351" w:rsidRDefault="00DB2351">
      <w:pPr>
        <w:pStyle w:val="PR1"/>
        <w:tabs>
          <w:tab w:val="clear" w:pos="864"/>
        </w:tabs>
        <w:spacing w:before="0"/>
        <w:ind w:left="720" w:hanging="540"/>
        <w:rPr>
          <w:sz w:val="20"/>
        </w:rPr>
      </w:pPr>
      <w:r>
        <w:rPr>
          <w:sz w:val="20"/>
        </w:rPr>
        <w:t>Refer to Division 15 Section "Basic Mechanical Materials and Methods" for basic piping joint construction.</w:t>
      </w:r>
    </w:p>
    <w:p w14:paraId="2E26CAF4" w14:textId="77777777" w:rsidR="00DB2351" w:rsidRDefault="00DB2351">
      <w:pPr>
        <w:pStyle w:val="PR1"/>
        <w:tabs>
          <w:tab w:val="clear" w:pos="864"/>
        </w:tabs>
        <w:spacing w:before="0"/>
        <w:ind w:left="720" w:hanging="540"/>
        <w:rPr>
          <w:sz w:val="20"/>
        </w:rPr>
      </w:pPr>
      <w:r>
        <w:rPr>
          <w:sz w:val="20"/>
        </w:rPr>
        <w:t xml:space="preserve">PVC </w:t>
      </w:r>
      <w:proofErr w:type="spellStart"/>
      <w:r>
        <w:rPr>
          <w:sz w:val="20"/>
        </w:rPr>
        <w:t>Nonpressure</w:t>
      </w:r>
      <w:proofErr w:type="spellEnd"/>
      <w:r>
        <w:rPr>
          <w:sz w:val="20"/>
        </w:rPr>
        <w:t xml:space="preserve"> Piping Joints:  Join piping according to ASTM D 2665.</w:t>
      </w:r>
    </w:p>
    <w:p w14:paraId="2144CB35" w14:textId="77777777" w:rsidR="00DB2351" w:rsidRDefault="00DB2351">
      <w:pPr>
        <w:pStyle w:val="ART"/>
        <w:tabs>
          <w:tab w:val="clear" w:pos="864"/>
          <w:tab w:val="num" w:pos="720"/>
        </w:tabs>
        <w:ind w:left="720" w:hanging="720"/>
        <w:rPr>
          <w:sz w:val="20"/>
        </w:rPr>
      </w:pPr>
      <w:r>
        <w:rPr>
          <w:sz w:val="20"/>
        </w:rPr>
        <w:t>HANGER AND SUPPORT INSTALLATION</w:t>
      </w:r>
    </w:p>
    <w:p w14:paraId="67347E8D" w14:textId="77777777" w:rsidR="00DB2351" w:rsidRDefault="00DB2351">
      <w:pPr>
        <w:pStyle w:val="CMT"/>
        <w:spacing w:before="0"/>
        <w:ind w:left="720" w:hanging="540"/>
        <w:rPr>
          <w:sz w:val="20"/>
        </w:rPr>
      </w:pPr>
      <w:r>
        <w:rPr>
          <w:sz w:val="20"/>
        </w:rPr>
        <w:t>Delete first paragraph below if not required.</w:t>
      </w:r>
    </w:p>
    <w:p w14:paraId="63E7E04E" w14:textId="77777777" w:rsidR="00DB2351" w:rsidRDefault="00DB2351">
      <w:pPr>
        <w:pStyle w:val="PR1"/>
        <w:tabs>
          <w:tab w:val="clear" w:pos="864"/>
        </w:tabs>
        <w:spacing w:before="0"/>
        <w:ind w:left="720" w:hanging="540"/>
        <w:rPr>
          <w:sz w:val="20"/>
        </w:rPr>
      </w:pPr>
      <w:r>
        <w:rPr>
          <w:sz w:val="20"/>
        </w:rPr>
        <w:t>Refer to Division 15 Section "Mechanical Vibration and Seismic Controls" for seismic-restraint devices.</w:t>
      </w:r>
    </w:p>
    <w:p w14:paraId="5194FE8E" w14:textId="77777777" w:rsidR="00DB2351" w:rsidRDefault="00DB2351">
      <w:pPr>
        <w:pStyle w:val="PR1"/>
        <w:tabs>
          <w:tab w:val="clear" w:pos="864"/>
        </w:tabs>
        <w:spacing w:before="0"/>
        <w:ind w:left="720" w:hanging="540"/>
        <w:rPr>
          <w:sz w:val="20"/>
        </w:rPr>
      </w:pPr>
      <w:r>
        <w:rPr>
          <w:sz w:val="20"/>
        </w:rPr>
        <w:t>Install supports according to Division 15 Section "Hangers and Supports."</w:t>
      </w:r>
    </w:p>
    <w:p w14:paraId="5BF66ED7" w14:textId="77777777" w:rsidR="00DB2351" w:rsidRDefault="00DB2351">
      <w:pPr>
        <w:pStyle w:val="PR1"/>
        <w:tabs>
          <w:tab w:val="clear" w:pos="864"/>
        </w:tabs>
        <w:spacing w:before="0"/>
        <w:ind w:left="720" w:hanging="540"/>
        <w:rPr>
          <w:sz w:val="20"/>
        </w:rPr>
      </w:pPr>
      <w:r>
        <w:rPr>
          <w:sz w:val="20"/>
        </w:rPr>
        <w:t xml:space="preserve">Rod diameter may be reduced 1 size for double-rod hangers, with </w:t>
      </w:r>
      <w:r>
        <w:rPr>
          <w:rStyle w:val="IP"/>
          <w:sz w:val="20"/>
        </w:rPr>
        <w:t>3/8-inch</w:t>
      </w:r>
      <w:r>
        <w:rPr>
          <w:sz w:val="20"/>
        </w:rPr>
        <w:t xml:space="preserve"> minimum rods.</w:t>
      </w:r>
    </w:p>
    <w:p w14:paraId="18072578" w14:textId="77777777" w:rsidR="00DB2351" w:rsidRDefault="00DB2351">
      <w:pPr>
        <w:pStyle w:val="CMT"/>
        <w:spacing w:before="0"/>
        <w:ind w:left="720" w:hanging="540"/>
        <w:rPr>
          <w:sz w:val="20"/>
        </w:rPr>
      </w:pPr>
      <w:r>
        <w:rPr>
          <w:sz w:val="20"/>
        </w:rPr>
        <w:t>Maximum spans below were taken from MSS SP-69 for water service and from model plumbing codes.  Most restrictive piping and spacing dimensions are shown.</w:t>
      </w:r>
    </w:p>
    <w:p w14:paraId="65352DA1" w14:textId="77777777" w:rsidR="00DB2351" w:rsidRDefault="00DB2351">
      <w:pPr>
        <w:pStyle w:val="PR1"/>
        <w:tabs>
          <w:tab w:val="clear" w:pos="864"/>
        </w:tabs>
        <w:spacing w:before="0"/>
        <w:ind w:left="720" w:hanging="540"/>
        <w:rPr>
          <w:sz w:val="20"/>
        </w:rPr>
      </w:pPr>
      <w:r>
        <w:rPr>
          <w:sz w:val="20"/>
        </w:rPr>
        <w:t>Install hangers for ABS and PVC piping with the following maximum horizontal spacing and minimum rod diameters:</w:t>
      </w:r>
    </w:p>
    <w:p w14:paraId="44246CCE" w14:textId="77777777" w:rsidR="00DB2351" w:rsidRDefault="00DB2351">
      <w:pPr>
        <w:pStyle w:val="PR2"/>
        <w:tabs>
          <w:tab w:val="clear" w:pos="1440"/>
        </w:tabs>
        <w:ind w:left="1080" w:hanging="360"/>
        <w:rPr>
          <w:sz w:val="20"/>
        </w:rPr>
      </w:pPr>
      <w:r>
        <w:rPr>
          <w:rStyle w:val="IP"/>
          <w:sz w:val="20"/>
        </w:rPr>
        <w:t>NPS 1-1/2 and NPS 2</w:t>
      </w:r>
      <w:r>
        <w:rPr>
          <w:sz w:val="20"/>
        </w:rPr>
        <w:t xml:space="preserve">:  </w:t>
      </w:r>
      <w:r>
        <w:rPr>
          <w:rStyle w:val="IP"/>
          <w:sz w:val="20"/>
        </w:rPr>
        <w:t>48 inches</w:t>
      </w:r>
      <w:r>
        <w:rPr>
          <w:sz w:val="20"/>
        </w:rPr>
        <w:t xml:space="preserve"> with </w:t>
      </w:r>
      <w:r>
        <w:rPr>
          <w:rStyle w:val="IP"/>
          <w:sz w:val="20"/>
        </w:rPr>
        <w:t>3/8-inch</w:t>
      </w:r>
      <w:r>
        <w:rPr>
          <w:sz w:val="20"/>
        </w:rPr>
        <w:t xml:space="preserve"> rod.</w:t>
      </w:r>
    </w:p>
    <w:p w14:paraId="446EE337" w14:textId="77777777" w:rsidR="00DB2351" w:rsidRDefault="00DB2351">
      <w:pPr>
        <w:pStyle w:val="PR2"/>
        <w:tabs>
          <w:tab w:val="clear" w:pos="1440"/>
        </w:tabs>
        <w:ind w:left="1080" w:hanging="360"/>
        <w:rPr>
          <w:sz w:val="20"/>
        </w:rPr>
      </w:pPr>
      <w:r>
        <w:rPr>
          <w:rStyle w:val="IP"/>
          <w:sz w:val="20"/>
        </w:rPr>
        <w:t>NPS 3</w:t>
      </w:r>
      <w:r>
        <w:rPr>
          <w:sz w:val="20"/>
        </w:rPr>
        <w:t xml:space="preserve">:  </w:t>
      </w:r>
      <w:r>
        <w:rPr>
          <w:rStyle w:val="IP"/>
          <w:sz w:val="20"/>
        </w:rPr>
        <w:t>48 inches</w:t>
      </w:r>
      <w:r>
        <w:rPr>
          <w:sz w:val="20"/>
        </w:rPr>
        <w:t xml:space="preserve"> with </w:t>
      </w:r>
      <w:r>
        <w:rPr>
          <w:rStyle w:val="IP"/>
          <w:sz w:val="20"/>
        </w:rPr>
        <w:t>1/2-inch</w:t>
      </w:r>
      <w:r>
        <w:rPr>
          <w:sz w:val="20"/>
        </w:rPr>
        <w:t xml:space="preserve"> rod.</w:t>
      </w:r>
    </w:p>
    <w:p w14:paraId="6D0FA0A6" w14:textId="77777777" w:rsidR="00DB2351" w:rsidRDefault="00DB2351">
      <w:pPr>
        <w:pStyle w:val="PR2"/>
        <w:tabs>
          <w:tab w:val="clear" w:pos="1440"/>
        </w:tabs>
        <w:ind w:left="1080" w:hanging="360"/>
        <w:rPr>
          <w:sz w:val="20"/>
        </w:rPr>
      </w:pPr>
      <w:r>
        <w:rPr>
          <w:rStyle w:val="IP"/>
          <w:sz w:val="20"/>
        </w:rPr>
        <w:t>NPS 4 and NPS 5</w:t>
      </w:r>
      <w:r>
        <w:rPr>
          <w:sz w:val="20"/>
        </w:rPr>
        <w:t xml:space="preserve">:  </w:t>
      </w:r>
      <w:r>
        <w:rPr>
          <w:rStyle w:val="IP"/>
          <w:sz w:val="20"/>
        </w:rPr>
        <w:t>48 inches</w:t>
      </w:r>
      <w:r>
        <w:rPr>
          <w:sz w:val="20"/>
        </w:rPr>
        <w:t xml:space="preserve"> with </w:t>
      </w:r>
      <w:r>
        <w:rPr>
          <w:rStyle w:val="IP"/>
          <w:sz w:val="20"/>
        </w:rPr>
        <w:t>5/8-inch</w:t>
      </w:r>
      <w:r>
        <w:rPr>
          <w:sz w:val="20"/>
        </w:rPr>
        <w:t xml:space="preserve"> rod.</w:t>
      </w:r>
    </w:p>
    <w:p w14:paraId="0B93012F" w14:textId="77777777" w:rsidR="00DB2351" w:rsidRDefault="00DB2351">
      <w:pPr>
        <w:pStyle w:val="PR2"/>
        <w:tabs>
          <w:tab w:val="clear" w:pos="1440"/>
        </w:tabs>
        <w:ind w:left="1080" w:hanging="360"/>
        <w:rPr>
          <w:sz w:val="20"/>
        </w:rPr>
      </w:pPr>
      <w:r>
        <w:rPr>
          <w:rStyle w:val="IP"/>
          <w:sz w:val="20"/>
        </w:rPr>
        <w:t>NPS 6</w:t>
      </w:r>
      <w:r>
        <w:rPr>
          <w:sz w:val="20"/>
        </w:rPr>
        <w:t xml:space="preserve">:  </w:t>
      </w:r>
      <w:r>
        <w:rPr>
          <w:rStyle w:val="IP"/>
          <w:sz w:val="20"/>
        </w:rPr>
        <w:t>48 inches</w:t>
      </w:r>
      <w:r>
        <w:rPr>
          <w:sz w:val="20"/>
        </w:rPr>
        <w:t xml:space="preserve"> with </w:t>
      </w:r>
      <w:r>
        <w:rPr>
          <w:rStyle w:val="IP"/>
          <w:sz w:val="20"/>
        </w:rPr>
        <w:t>3/4-inch</w:t>
      </w:r>
      <w:r>
        <w:rPr>
          <w:sz w:val="20"/>
        </w:rPr>
        <w:t xml:space="preserve"> rod.</w:t>
      </w:r>
    </w:p>
    <w:p w14:paraId="21A12BBD" w14:textId="77777777" w:rsidR="00DB2351" w:rsidRDefault="00DB2351">
      <w:pPr>
        <w:pStyle w:val="PR1"/>
        <w:tabs>
          <w:tab w:val="clear" w:pos="864"/>
          <w:tab w:val="left" w:pos="720"/>
        </w:tabs>
        <w:spacing w:before="0"/>
        <w:ind w:left="720" w:hanging="540"/>
        <w:rPr>
          <w:sz w:val="20"/>
        </w:rPr>
      </w:pPr>
      <w:r>
        <w:rPr>
          <w:sz w:val="20"/>
        </w:rPr>
        <w:t xml:space="preserve">Install supports for vertical ABS and PVC piping every </w:t>
      </w:r>
      <w:r>
        <w:rPr>
          <w:rStyle w:val="IP"/>
          <w:sz w:val="20"/>
        </w:rPr>
        <w:t>48 inches</w:t>
      </w:r>
      <w:r>
        <w:rPr>
          <w:sz w:val="20"/>
        </w:rPr>
        <w:t>.</w:t>
      </w:r>
    </w:p>
    <w:p w14:paraId="3F17A5F6" w14:textId="77777777" w:rsidR="00DB2351" w:rsidRDefault="00DB2351">
      <w:pPr>
        <w:pStyle w:val="PR1"/>
        <w:tabs>
          <w:tab w:val="clear" w:pos="864"/>
          <w:tab w:val="left" w:pos="720"/>
        </w:tabs>
        <w:spacing w:before="0"/>
        <w:ind w:left="720" w:hanging="540"/>
        <w:rPr>
          <w:sz w:val="20"/>
        </w:rPr>
      </w:pPr>
      <w:r>
        <w:rPr>
          <w:sz w:val="20"/>
        </w:rPr>
        <w:t>Support piping and tubing not listed above according to MSS SP-69 and manufacturer's written instructions.</w:t>
      </w:r>
    </w:p>
    <w:p w14:paraId="09469FF8" w14:textId="77777777" w:rsidR="00DB2351" w:rsidRDefault="00DB2351">
      <w:pPr>
        <w:pStyle w:val="ART"/>
        <w:tabs>
          <w:tab w:val="clear" w:pos="864"/>
          <w:tab w:val="num" w:pos="720"/>
        </w:tabs>
        <w:ind w:left="720" w:hanging="720"/>
        <w:rPr>
          <w:sz w:val="20"/>
        </w:rPr>
      </w:pPr>
      <w:r>
        <w:rPr>
          <w:sz w:val="20"/>
        </w:rPr>
        <w:t>CONNECTIONS</w:t>
      </w:r>
    </w:p>
    <w:p w14:paraId="75739926" w14:textId="77777777" w:rsidR="00DB2351" w:rsidRDefault="00DB2351">
      <w:pPr>
        <w:pStyle w:val="PR1"/>
        <w:tabs>
          <w:tab w:val="clear" w:pos="864"/>
        </w:tabs>
        <w:spacing w:before="0"/>
        <w:ind w:left="720" w:hanging="540"/>
        <w:rPr>
          <w:sz w:val="20"/>
        </w:rPr>
      </w:pPr>
      <w:r>
        <w:rPr>
          <w:sz w:val="20"/>
        </w:rPr>
        <w:t>Connect soil and waste piping to exterior sanitary sewerage piping.  Use transition fitting to join dissimilar piping materials.</w:t>
      </w:r>
    </w:p>
    <w:p w14:paraId="6EC73F83" w14:textId="77777777" w:rsidR="00DB2351" w:rsidRDefault="00DB2351">
      <w:pPr>
        <w:pStyle w:val="PR1"/>
        <w:tabs>
          <w:tab w:val="clear" w:pos="864"/>
        </w:tabs>
        <w:spacing w:before="0"/>
        <w:ind w:left="720" w:hanging="540"/>
        <w:rPr>
          <w:sz w:val="20"/>
        </w:rPr>
      </w:pPr>
      <w:r>
        <w:rPr>
          <w:sz w:val="20"/>
        </w:rPr>
        <w:t>Connect drainage and vent piping to the following:</w:t>
      </w:r>
    </w:p>
    <w:p w14:paraId="6CDC7667" w14:textId="77777777" w:rsidR="00DB2351" w:rsidRDefault="00DB2351">
      <w:pPr>
        <w:pStyle w:val="CMT"/>
        <w:spacing w:before="0"/>
        <w:ind w:left="1080" w:hanging="360"/>
        <w:rPr>
          <w:sz w:val="20"/>
        </w:rPr>
      </w:pPr>
      <w:r>
        <w:rPr>
          <w:sz w:val="20"/>
        </w:rPr>
        <w:t>Edit or delete four subparagraphs below.</w:t>
      </w:r>
    </w:p>
    <w:p w14:paraId="60B74A52" w14:textId="77777777" w:rsidR="00DB2351" w:rsidRDefault="00DB2351">
      <w:pPr>
        <w:pStyle w:val="PR2"/>
        <w:tabs>
          <w:tab w:val="clear" w:pos="1440"/>
        </w:tabs>
        <w:ind w:left="1080" w:hanging="360"/>
        <w:rPr>
          <w:sz w:val="20"/>
        </w:rPr>
      </w:pPr>
      <w:r>
        <w:rPr>
          <w:sz w:val="20"/>
        </w:rPr>
        <w:t>Plumbing Fixtures:  Connect drainage piping in sizes indicated, but not smaller than required by plumbing code.  Refer to Division 15 Section "Plumbing Fixtures."</w:t>
      </w:r>
    </w:p>
    <w:p w14:paraId="72AB2432" w14:textId="77777777" w:rsidR="00DB2351" w:rsidRDefault="00DB2351">
      <w:pPr>
        <w:pStyle w:val="PR2"/>
        <w:tabs>
          <w:tab w:val="clear" w:pos="1440"/>
        </w:tabs>
        <w:ind w:left="1080" w:hanging="360"/>
        <w:rPr>
          <w:sz w:val="20"/>
        </w:rPr>
      </w:pPr>
      <w:r>
        <w:rPr>
          <w:sz w:val="20"/>
        </w:rPr>
        <w:t>Plumbing Fixtures and Equipment:  Connect atmospheric vent piping in sizes indicated, but not smaller than required by authorities having jurisdiction.</w:t>
      </w:r>
    </w:p>
    <w:p w14:paraId="2A988E66" w14:textId="77777777" w:rsidR="00DB2351" w:rsidRDefault="00DB2351">
      <w:pPr>
        <w:pStyle w:val="PR2"/>
        <w:tabs>
          <w:tab w:val="clear" w:pos="1440"/>
        </w:tabs>
        <w:ind w:left="1080" w:hanging="360"/>
        <w:rPr>
          <w:sz w:val="20"/>
        </w:rPr>
      </w:pPr>
      <w:r>
        <w:rPr>
          <w:sz w:val="20"/>
        </w:rPr>
        <w:t>Plumbing Specialties:  Connect drainage and vent piping in sizes indicated, but not smaller than required by plumbing code.  Refer to Division 15 Section "Plumbing Specialties."</w:t>
      </w:r>
    </w:p>
    <w:p w14:paraId="399B98D3" w14:textId="77777777" w:rsidR="00DB2351" w:rsidRDefault="00DB2351">
      <w:pPr>
        <w:pStyle w:val="PR2"/>
        <w:tabs>
          <w:tab w:val="clear" w:pos="1440"/>
        </w:tabs>
        <w:ind w:left="1080" w:hanging="360"/>
        <w:rPr>
          <w:sz w:val="20"/>
        </w:rPr>
      </w:pPr>
      <w:r>
        <w:rPr>
          <w:sz w:val="20"/>
        </w:rPr>
        <w:t xml:space="preserve">Equipment:  Connect drainage piping as indicated.  </w:t>
      </w:r>
    </w:p>
    <w:p w14:paraId="2142B238" w14:textId="77777777" w:rsidR="00DB2351" w:rsidRDefault="00DB2351">
      <w:pPr>
        <w:pStyle w:val="ART"/>
        <w:tabs>
          <w:tab w:val="clear" w:pos="864"/>
          <w:tab w:val="num" w:pos="720"/>
        </w:tabs>
        <w:ind w:left="720" w:hanging="720"/>
        <w:rPr>
          <w:sz w:val="20"/>
        </w:rPr>
      </w:pPr>
      <w:r>
        <w:rPr>
          <w:sz w:val="20"/>
        </w:rPr>
        <w:t>FIELD QUALITY CONTROL</w:t>
      </w:r>
    </w:p>
    <w:p w14:paraId="16BBC079" w14:textId="77777777" w:rsidR="00DB2351" w:rsidRDefault="00DB2351">
      <w:pPr>
        <w:pStyle w:val="CMT"/>
        <w:spacing w:before="0"/>
        <w:ind w:left="720" w:hanging="540"/>
        <w:rPr>
          <w:sz w:val="20"/>
        </w:rPr>
      </w:pPr>
      <w:r>
        <w:rPr>
          <w:sz w:val="20"/>
        </w:rPr>
        <w:t>Portions of testing and inspection requirements below are taken from model plumbing codes.  Edit if requirements vary.</w:t>
      </w:r>
    </w:p>
    <w:p w14:paraId="3BD3A94A" w14:textId="77777777" w:rsidR="00DB2351" w:rsidRDefault="00DB2351">
      <w:pPr>
        <w:pStyle w:val="PR1"/>
        <w:tabs>
          <w:tab w:val="clear" w:pos="864"/>
        </w:tabs>
        <w:spacing w:before="0"/>
        <w:ind w:left="720" w:hanging="540"/>
        <w:rPr>
          <w:sz w:val="20"/>
        </w:rPr>
      </w:pPr>
      <w:r>
        <w:rPr>
          <w:sz w:val="20"/>
        </w:rPr>
        <w:t>During installation, notify authorities having jurisdiction at least 24 hours before inspection must be made.  Perform tests specified below in presence of authorities having jurisdiction.</w:t>
      </w:r>
    </w:p>
    <w:p w14:paraId="421252BA" w14:textId="77777777" w:rsidR="00DB2351" w:rsidRDefault="00DB2351">
      <w:pPr>
        <w:pStyle w:val="PR2"/>
        <w:tabs>
          <w:tab w:val="clear" w:pos="1440"/>
        </w:tabs>
        <w:ind w:left="1080" w:hanging="360"/>
        <w:rPr>
          <w:sz w:val="20"/>
        </w:rPr>
      </w:pPr>
      <w:r>
        <w:rPr>
          <w:sz w:val="20"/>
        </w:rPr>
        <w:lastRenderedPageBreak/>
        <w:t>Roughing-in Inspection:  Arrange for inspection of piping before concealing or closing-in after roughing-in and before setting fixtures.</w:t>
      </w:r>
    </w:p>
    <w:p w14:paraId="53FC710D" w14:textId="77777777" w:rsidR="00DB2351" w:rsidRDefault="00DB2351">
      <w:pPr>
        <w:pStyle w:val="PR2"/>
        <w:tabs>
          <w:tab w:val="clear" w:pos="1440"/>
        </w:tabs>
        <w:ind w:left="1080" w:hanging="360"/>
        <w:rPr>
          <w:sz w:val="20"/>
        </w:rPr>
      </w:pPr>
      <w:r>
        <w:rPr>
          <w:sz w:val="20"/>
        </w:rPr>
        <w:t>Final Inspection:  Arrange for final inspection by authorities having jurisdiction to observe tests specified below and to ensure compliance with requirements.</w:t>
      </w:r>
    </w:p>
    <w:p w14:paraId="1689E481" w14:textId="77777777" w:rsidR="00DB2351" w:rsidRDefault="00DB2351">
      <w:pPr>
        <w:pStyle w:val="PR1"/>
        <w:tabs>
          <w:tab w:val="clear" w:pos="864"/>
        </w:tabs>
        <w:spacing w:before="0"/>
        <w:ind w:left="720" w:hanging="540"/>
        <w:rPr>
          <w:sz w:val="20"/>
        </w:rPr>
      </w:pPr>
      <w:r>
        <w:rPr>
          <w:sz w:val="20"/>
        </w:rPr>
        <w:t>Reinspection:  If authorities having jurisdiction find that piping will not pass test or inspection, make required corrections and arrange for reinspection.</w:t>
      </w:r>
    </w:p>
    <w:p w14:paraId="430FE81A" w14:textId="77777777" w:rsidR="00DB2351" w:rsidRDefault="00DB2351">
      <w:pPr>
        <w:pStyle w:val="PR1"/>
        <w:tabs>
          <w:tab w:val="clear" w:pos="864"/>
        </w:tabs>
        <w:spacing w:before="0"/>
        <w:ind w:left="720" w:hanging="540"/>
        <w:rPr>
          <w:sz w:val="20"/>
        </w:rPr>
      </w:pPr>
      <w:r>
        <w:rPr>
          <w:sz w:val="20"/>
        </w:rPr>
        <w:t>Reports:  Prepare inspection reports and have them signed by authorities having jurisdiction.</w:t>
      </w:r>
    </w:p>
    <w:p w14:paraId="544812F9" w14:textId="77777777" w:rsidR="00DB2351" w:rsidRDefault="00FD46F6">
      <w:pPr>
        <w:pStyle w:val="PR1"/>
        <w:tabs>
          <w:tab w:val="clear" w:pos="864"/>
        </w:tabs>
        <w:spacing w:before="0"/>
        <w:ind w:left="720" w:hanging="540"/>
        <w:rPr>
          <w:sz w:val="20"/>
        </w:rPr>
      </w:pPr>
      <w:r>
        <w:rPr>
          <w:sz w:val="20"/>
        </w:rPr>
        <w:br w:type="page"/>
      </w:r>
      <w:r w:rsidR="00DB2351">
        <w:rPr>
          <w:sz w:val="20"/>
        </w:rPr>
        <w:lastRenderedPageBreak/>
        <w:t>Test sanitary drainage and vent piping according to procedures of authorities having jurisdiction.</w:t>
      </w:r>
    </w:p>
    <w:p w14:paraId="6C0CB904" w14:textId="77777777" w:rsidR="00DB2351" w:rsidRDefault="00DB2351">
      <w:pPr>
        <w:pStyle w:val="PR2"/>
        <w:tabs>
          <w:tab w:val="clear" w:pos="1440"/>
        </w:tabs>
        <w:ind w:left="1080" w:hanging="360"/>
        <w:rPr>
          <w:sz w:val="20"/>
        </w:rPr>
      </w:pPr>
      <w:r>
        <w:rPr>
          <w:sz w:val="20"/>
        </w:rPr>
        <w:t>Repair leaks and defects with new materials and retest piping, or portion thereof, until satisfactory results are obtained.</w:t>
      </w:r>
    </w:p>
    <w:p w14:paraId="3F22B122" w14:textId="77777777" w:rsidR="00DB2351" w:rsidRDefault="00DB2351">
      <w:pPr>
        <w:pStyle w:val="ART"/>
        <w:tabs>
          <w:tab w:val="clear" w:pos="864"/>
          <w:tab w:val="num" w:pos="720"/>
        </w:tabs>
        <w:ind w:left="720" w:hanging="720"/>
        <w:rPr>
          <w:sz w:val="20"/>
        </w:rPr>
      </w:pPr>
      <w:r>
        <w:rPr>
          <w:sz w:val="20"/>
        </w:rPr>
        <w:t>CLEANING</w:t>
      </w:r>
    </w:p>
    <w:p w14:paraId="30F247BC" w14:textId="77777777" w:rsidR="00DB2351" w:rsidRDefault="00DB2351">
      <w:pPr>
        <w:pStyle w:val="PR1"/>
        <w:tabs>
          <w:tab w:val="clear" w:pos="864"/>
        </w:tabs>
        <w:spacing w:before="0"/>
        <w:ind w:left="720" w:hanging="540"/>
        <w:rPr>
          <w:sz w:val="20"/>
        </w:rPr>
      </w:pPr>
      <w:r>
        <w:rPr>
          <w:sz w:val="20"/>
        </w:rPr>
        <w:t>Clean interior of piping.  Remove dirt and debris as work progresses.</w:t>
      </w:r>
    </w:p>
    <w:p w14:paraId="59B6BDBA" w14:textId="77777777" w:rsidR="00DB2351" w:rsidRDefault="00DB2351">
      <w:pPr>
        <w:pStyle w:val="PR1"/>
        <w:tabs>
          <w:tab w:val="clear" w:pos="864"/>
        </w:tabs>
        <w:spacing w:before="0"/>
        <w:ind w:left="720" w:hanging="540"/>
        <w:rPr>
          <w:sz w:val="20"/>
        </w:rPr>
      </w:pPr>
      <w:r>
        <w:rPr>
          <w:sz w:val="20"/>
        </w:rPr>
        <w:t>Protect drains during remainder of construction period to avoid clogging with dirt and debris and to prevent damage from traffic and construction work.</w:t>
      </w:r>
    </w:p>
    <w:p w14:paraId="52997EE2" w14:textId="77777777" w:rsidR="00DB2351" w:rsidRDefault="00DB2351">
      <w:pPr>
        <w:pStyle w:val="PR1"/>
        <w:tabs>
          <w:tab w:val="clear" w:pos="864"/>
        </w:tabs>
        <w:spacing w:before="0"/>
        <w:ind w:left="720" w:hanging="540"/>
        <w:rPr>
          <w:sz w:val="20"/>
        </w:rPr>
      </w:pPr>
      <w:r>
        <w:rPr>
          <w:sz w:val="20"/>
        </w:rPr>
        <w:t>Place plugs in ends of uncompleted piping at end of day and when work stops.</w:t>
      </w:r>
    </w:p>
    <w:p w14:paraId="65A576AC" w14:textId="77777777" w:rsidR="00DB2351" w:rsidRDefault="00DB2351">
      <w:pPr>
        <w:pStyle w:val="ART"/>
        <w:tabs>
          <w:tab w:val="clear" w:pos="864"/>
          <w:tab w:val="left" w:pos="720"/>
        </w:tabs>
        <w:ind w:left="720" w:hanging="576"/>
        <w:rPr>
          <w:sz w:val="20"/>
        </w:rPr>
      </w:pPr>
      <w:r>
        <w:rPr>
          <w:sz w:val="20"/>
        </w:rPr>
        <w:t>PROTECTION</w:t>
      </w:r>
    </w:p>
    <w:p w14:paraId="17C684C5" w14:textId="77777777" w:rsidR="00DB2351" w:rsidRDefault="00DB2351">
      <w:pPr>
        <w:pStyle w:val="CMT"/>
        <w:spacing w:before="0"/>
        <w:ind w:left="720" w:hanging="540"/>
        <w:rPr>
          <w:sz w:val="20"/>
        </w:rPr>
      </w:pPr>
      <w:r>
        <w:rPr>
          <w:sz w:val="20"/>
        </w:rPr>
        <w:t>Consider using other piping or specify protection by shielding or lightweight insulation if piping surface temperatures are expected to exceed 140 deg F (60 deg C).</w:t>
      </w:r>
    </w:p>
    <w:p w14:paraId="35E03CB4" w14:textId="77777777" w:rsidR="00DB2351" w:rsidRDefault="00DB2351">
      <w:pPr>
        <w:pStyle w:val="PR1"/>
        <w:tabs>
          <w:tab w:val="clear" w:pos="864"/>
        </w:tabs>
        <w:spacing w:before="0"/>
        <w:ind w:left="720" w:hanging="540"/>
        <w:rPr>
          <w:sz w:val="20"/>
        </w:rPr>
      </w:pPr>
      <w:r>
        <w:rPr>
          <w:sz w:val="20"/>
        </w:rPr>
        <w:t>Exposed ABS and PVC Piping:  Protect plumbing vents exposed to sunlight with two coats of water-based latex paint.</w:t>
      </w:r>
    </w:p>
    <w:p w14:paraId="768595A3" w14:textId="77777777" w:rsidR="00DB2351" w:rsidRDefault="00DB2351">
      <w:pPr>
        <w:pStyle w:val="EOS"/>
        <w:jc w:val="center"/>
        <w:rPr>
          <w:sz w:val="20"/>
        </w:rPr>
      </w:pPr>
      <w:r>
        <w:rPr>
          <w:sz w:val="20"/>
        </w:rPr>
        <w:t>END OF SECTION 15150</w:t>
      </w:r>
    </w:p>
    <w:p w14:paraId="7DCA7CA8" w14:textId="77777777" w:rsidR="00DB2351" w:rsidRDefault="00DB2351">
      <w:pPr>
        <w:pStyle w:val="EOS"/>
        <w:spacing w:before="0"/>
        <w:ind w:firstLine="360"/>
        <w:jc w:val="center"/>
        <w:rPr>
          <w:sz w:val="20"/>
        </w:rPr>
      </w:pPr>
      <w:r>
        <w:rPr>
          <w:sz w:val="20"/>
        </w:rPr>
        <w:br w:type="page"/>
      </w:r>
    </w:p>
    <w:p w14:paraId="5C1D2F57" w14:textId="77777777" w:rsidR="00DB2351" w:rsidRDefault="00DB2351">
      <w:pPr>
        <w:pStyle w:val="EOS"/>
        <w:spacing w:before="0"/>
        <w:ind w:firstLine="360"/>
        <w:jc w:val="center"/>
        <w:rPr>
          <w:sz w:val="20"/>
        </w:rPr>
      </w:pPr>
    </w:p>
    <w:p w14:paraId="66AE159D" w14:textId="77777777" w:rsidR="00DB2351" w:rsidRDefault="00DB2351">
      <w:pPr>
        <w:pStyle w:val="EOS"/>
        <w:spacing w:before="0"/>
        <w:ind w:firstLine="360"/>
        <w:jc w:val="center"/>
        <w:rPr>
          <w:sz w:val="20"/>
        </w:rPr>
      </w:pPr>
    </w:p>
    <w:p w14:paraId="3F800F49" w14:textId="77777777" w:rsidR="00DB2351" w:rsidRDefault="00DB2351">
      <w:pPr>
        <w:pStyle w:val="EOS"/>
        <w:spacing w:before="0"/>
        <w:ind w:firstLine="360"/>
        <w:jc w:val="center"/>
        <w:rPr>
          <w:color w:val="808080"/>
          <w:sz w:val="20"/>
        </w:rPr>
      </w:pPr>
      <w:r>
        <w:rPr>
          <w:color w:val="808080"/>
          <w:sz w:val="20"/>
        </w:rPr>
        <w:t>This Page Left Intentionally Blank</w:t>
      </w:r>
    </w:p>
    <w:p w14:paraId="2ED748E6" w14:textId="77777777" w:rsidR="00DB2351" w:rsidRDefault="00DB2351">
      <w:pPr>
        <w:pStyle w:val="EOS"/>
        <w:jc w:val="center"/>
        <w:rPr>
          <w:sz w:val="20"/>
        </w:rPr>
      </w:pPr>
    </w:p>
    <w:sectPr w:rsidR="00DB2351" w:rsidSect="00D57B08">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731F3" w14:textId="77777777" w:rsidR="00060BA9" w:rsidRDefault="00060BA9">
      <w:r>
        <w:separator/>
      </w:r>
    </w:p>
  </w:endnote>
  <w:endnote w:type="continuationSeparator" w:id="0">
    <w:p w14:paraId="09DABAAC" w14:textId="77777777" w:rsidR="00060BA9" w:rsidRDefault="00060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246D2" w14:textId="77777777" w:rsidR="00B72D67" w:rsidRDefault="00B72D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507D4" w14:textId="77777777" w:rsidR="00DB2351" w:rsidRDefault="00DB2351">
    <w:pPr>
      <w:pStyle w:val="FTR"/>
      <w:tabs>
        <w:tab w:val="center" w:pos="4680"/>
      </w:tabs>
      <w:rPr>
        <w:b/>
        <w:sz w:val="20"/>
      </w:rPr>
    </w:pPr>
    <w:r>
      <w:rPr>
        <w:b/>
        <w:sz w:val="20"/>
      </w:rPr>
      <w:t>SANITARY WASTE AND VENT PIPING</w:t>
    </w:r>
    <w:r>
      <w:rPr>
        <w:b/>
        <w:sz w:val="20"/>
      </w:rPr>
      <w:tab/>
    </w:r>
    <w:r>
      <w:rPr>
        <w:b/>
        <w:sz w:val="20"/>
      </w:rPr>
      <w:tab/>
      <w:t>15150-</w:t>
    </w:r>
    <w:r w:rsidR="00594395">
      <w:rPr>
        <w:b/>
        <w:sz w:val="20"/>
      </w:rPr>
      <w:fldChar w:fldCharType="begin"/>
    </w:r>
    <w:r>
      <w:rPr>
        <w:b/>
        <w:sz w:val="20"/>
      </w:rPr>
      <w:instrText xml:space="preserve"> PAGE  \* MERGEFORMAT </w:instrText>
    </w:r>
    <w:r w:rsidR="00594395">
      <w:rPr>
        <w:b/>
        <w:sz w:val="20"/>
      </w:rPr>
      <w:fldChar w:fldCharType="separate"/>
    </w:r>
    <w:r w:rsidR="003D4C7F">
      <w:rPr>
        <w:b/>
        <w:noProof/>
        <w:sz w:val="20"/>
      </w:rPr>
      <w:t>1</w:t>
    </w:r>
    <w:r w:rsidR="00594395">
      <w:rPr>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E8DA5" w14:textId="77777777" w:rsidR="00B72D67" w:rsidRDefault="00B72D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05945" w14:textId="77777777" w:rsidR="00060BA9" w:rsidRDefault="00060BA9">
      <w:r>
        <w:separator/>
      </w:r>
    </w:p>
  </w:footnote>
  <w:footnote w:type="continuationSeparator" w:id="0">
    <w:p w14:paraId="6DFEF9C8" w14:textId="77777777" w:rsidR="00060BA9" w:rsidRDefault="00060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8A31" w14:textId="77777777" w:rsidR="00B72D67" w:rsidRDefault="00B72D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88391" w14:textId="550C02D9" w:rsidR="00DB2351" w:rsidRDefault="00DB2351">
    <w:pPr>
      <w:pStyle w:val="HDR"/>
      <w:rPr>
        <w:b/>
        <w:sz w:val="20"/>
      </w:rPr>
    </w:pPr>
    <w:r>
      <w:rPr>
        <w:b/>
        <w:sz w:val="20"/>
      </w:rPr>
      <w:t xml:space="preserve">LOWE'S OF </w:t>
    </w:r>
    <w:r w:rsidR="00B72D67" w:rsidRPr="00B72D67">
      <w:rPr>
        <w:b/>
        <w:sz w:val="20"/>
      </w:rPr>
      <w:t>WESTIELD, FL.</w:t>
    </w:r>
    <w:r>
      <w:rPr>
        <w:b/>
        <w:sz w:val="20"/>
      </w:rPr>
      <w:tab/>
    </w:r>
    <w:r>
      <w:rPr>
        <w:b/>
        <w:sz w:val="20"/>
      </w:rPr>
      <w:tab/>
    </w:r>
    <w:r w:rsidR="003D4C7F">
      <w:rPr>
        <w:b/>
        <w:sz w:val="20"/>
      </w:rPr>
      <w:t>06</w:t>
    </w:r>
    <w:r w:rsidR="00F14137">
      <w:rPr>
        <w:b/>
        <w:sz w:val="20"/>
      </w:rPr>
      <w:t>/2012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2652" w14:textId="77777777" w:rsidR="00B72D67" w:rsidRDefault="00B7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6AAACC4"/>
    <w:name w:val="MASTERSPEC"/>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0%4"/>
      <w:lvlJc w:val="left"/>
      <w:pPr>
        <w:tabs>
          <w:tab w:val="num" w:pos="864"/>
        </w:tabs>
        <w:ind w:left="864" w:hanging="864"/>
      </w:pPr>
    </w:lvl>
    <w:lvl w:ilvl="4">
      <w:start w:val="1"/>
      <w:numFmt w:val="upperLetter"/>
      <w:pStyle w:val="PR1"/>
      <w:lvlText w:val="%5."/>
      <w:lvlJc w:val="left"/>
      <w:pPr>
        <w:tabs>
          <w:tab w:val="num" w:pos="864"/>
        </w:tabs>
        <w:ind w:left="864" w:hanging="576"/>
      </w:pPr>
    </w:lvl>
    <w:lvl w:ilvl="5">
      <w:start w:val="1"/>
      <w:numFmt w:val="decimal"/>
      <w:pStyle w:val="PR2"/>
      <w:lvlText w:val="%6."/>
      <w:lvlJc w:val="left"/>
      <w:pPr>
        <w:tabs>
          <w:tab w:val="num" w:pos="1440"/>
        </w:tabs>
        <w:ind w:left="1440"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num w:numId="1" w16cid:durableId="259803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FD46F6"/>
    <w:rsid w:val="00022667"/>
    <w:rsid w:val="00043E52"/>
    <w:rsid w:val="00060BA9"/>
    <w:rsid w:val="000B1BF2"/>
    <w:rsid w:val="000C4284"/>
    <w:rsid w:val="000E7B14"/>
    <w:rsid w:val="000F31E6"/>
    <w:rsid w:val="000F56A2"/>
    <w:rsid w:val="001042FE"/>
    <w:rsid w:val="001556CC"/>
    <w:rsid w:val="00167C6A"/>
    <w:rsid w:val="001A5D46"/>
    <w:rsid w:val="001F0CD3"/>
    <w:rsid w:val="002314D8"/>
    <w:rsid w:val="00242D5C"/>
    <w:rsid w:val="00254018"/>
    <w:rsid w:val="002A1795"/>
    <w:rsid w:val="002C5718"/>
    <w:rsid w:val="002F770A"/>
    <w:rsid w:val="00330F2D"/>
    <w:rsid w:val="00332CBA"/>
    <w:rsid w:val="00356520"/>
    <w:rsid w:val="00371B39"/>
    <w:rsid w:val="003A118D"/>
    <w:rsid w:val="003B6101"/>
    <w:rsid w:val="003C38BB"/>
    <w:rsid w:val="003D32A1"/>
    <w:rsid w:val="003D4C7F"/>
    <w:rsid w:val="003F0895"/>
    <w:rsid w:val="00452FE8"/>
    <w:rsid w:val="00482874"/>
    <w:rsid w:val="00492F27"/>
    <w:rsid w:val="004C2BFA"/>
    <w:rsid w:val="004C4401"/>
    <w:rsid w:val="004C523F"/>
    <w:rsid w:val="004E0C2F"/>
    <w:rsid w:val="004E75C5"/>
    <w:rsid w:val="00512444"/>
    <w:rsid w:val="0054467B"/>
    <w:rsid w:val="00585309"/>
    <w:rsid w:val="0058648D"/>
    <w:rsid w:val="00594395"/>
    <w:rsid w:val="00597B79"/>
    <w:rsid w:val="005B62FC"/>
    <w:rsid w:val="00611862"/>
    <w:rsid w:val="0065737B"/>
    <w:rsid w:val="006E20CF"/>
    <w:rsid w:val="00704745"/>
    <w:rsid w:val="00737C93"/>
    <w:rsid w:val="0076256C"/>
    <w:rsid w:val="008018D5"/>
    <w:rsid w:val="008045CC"/>
    <w:rsid w:val="008318C3"/>
    <w:rsid w:val="0083200E"/>
    <w:rsid w:val="0084435A"/>
    <w:rsid w:val="00887829"/>
    <w:rsid w:val="00894D05"/>
    <w:rsid w:val="0094324F"/>
    <w:rsid w:val="00950E2B"/>
    <w:rsid w:val="009557FF"/>
    <w:rsid w:val="00984C43"/>
    <w:rsid w:val="00A136A1"/>
    <w:rsid w:val="00A37430"/>
    <w:rsid w:val="00A949E7"/>
    <w:rsid w:val="00A97B2F"/>
    <w:rsid w:val="00B13E7F"/>
    <w:rsid w:val="00B473E0"/>
    <w:rsid w:val="00B72D67"/>
    <w:rsid w:val="00B7657B"/>
    <w:rsid w:val="00B91755"/>
    <w:rsid w:val="00BB6F8A"/>
    <w:rsid w:val="00C07323"/>
    <w:rsid w:val="00C17D30"/>
    <w:rsid w:val="00C3438A"/>
    <w:rsid w:val="00C67E0B"/>
    <w:rsid w:val="00C8579E"/>
    <w:rsid w:val="00CA76C9"/>
    <w:rsid w:val="00CB5778"/>
    <w:rsid w:val="00D521EE"/>
    <w:rsid w:val="00D57B08"/>
    <w:rsid w:val="00D73E8D"/>
    <w:rsid w:val="00D74D14"/>
    <w:rsid w:val="00DB2351"/>
    <w:rsid w:val="00E17C23"/>
    <w:rsid w:val="00E21BDD"/>
    <w:rsid w:val="00E22001"/>
    <w:rsid w:val="00E6026F"/>
    <w:rsid w:val="00E73711"/>
    <w:rsid w:val="00EC68A7"/>
    <w:rsid w:val="00EF3E0A"/>
    <w:rsid w:val="00EF6CBD"/>
    <w:rsid w:val="00F14137"/>
    <w:rsid w:val="00F26B66"/>
    <w:rsid w:val="00FB482A"/>
    <w:rsid w:val="00FB7ECD"/>
    <w:rsid w:val="00FD46F6"/>
    <w:rsid w:val="00FE3CD8"/>
    <w:rsid w:val="00FF3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2FC95A"/>
  <w15:docId w15:val="{B2D55119-DA67-4394-BC86-13D25478F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B08"/>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next w:val="PRT"/>
    <w:rsid w:val="00D57B08"/>
    <w:pPr>
      <w:tabs>
        <w:tab w:val="center" w:pos="4608"/>
        <w:tab w:val="right" w:pos="9360"/>
      </w:tabs>
      <w:suppressAutoHyphens/>
      <w:jc w:val="both"/>
    </w:pPr>
  </w:style>
  <w:style w:type="paragraph" w:customStyle="1" w:styleId="FTR">
    <w:name w:val="FTR"/>
    <w:basedOn w:val="Normal"/>
    <w:next w:val="SCT"/>
    <w:rsid w:val="00D57B08"/>
    <w:pPr>
      <w:tabs>
        <w:tab w:val="right" w:pos="9360"/>
      </w:tabs>
      <w:suppressAutoHyphens/>
      <w:jc w:val="both"/>
    </w:pPr>
  </w:style>
  <w:style w:type="paragraph" w:customStyle="1" w:styleId="SCT">
    <w:name w:val="SCT"/>
    <w:basedOn w:val="Normal"/>
    <w:next w:val="PRT"/>
    <w:rsid w:val="00D57B08"/>
    <w:pPr>
      <w:suppressAutoHyphens/>
      <w:spacing w:before="240"/>
      <w:jc w:val="both"/>
    </w:pPr>
  </w:style>
  <w:style w:type="paragraph" w:customStyle="1" w:styleId="PRT">
    <w:name w:val="PRT"/>
    <w:basedOn w:val="Normal"/>
    <w:next w:val="ART"/>
    <w:rsid w:val="00D57B08"/>
    <w:pPr>
      <w:numPr>
        <w:numId w:val="1"/>
      </w:numPr>
      <w:suppressAutoHyphens/>
      <w:spacing w:before="240"/>
      <w:jc w:val="both"/>
      <w:outlineLvl w:val="0"/>
    </w:pPr>
  </w:style>
  <w:style w:type="paragraph" w:customStyle="1" w:styleId="SUT">
    <w:name w:val="SUT"/>
    <w:basedOn w:val="Normal"/>
    <w:next w:val="PR1"/>
    <w:rsid w:val="00D57B08"/>
    <w:pPr>
      <w:numPr>
        <w:ilvl w:val="1"/>
        <w:numId w:val="1"/>
      </w:numPr>
      <w:suppressAutoHyphens/>
      <w:spacing w:before="240"/>
      <w:jc w:val="both"/>
      <w:outlineLvl w:val="0"/>
    </w:pPr>
  </w:style>
  <w:style w:type="paragraph" w:customStyle="1" w:styleId="DST">
    <w:name w:val="DST"/>
    <w:basedOn w:val="Normal"/>
    <w:next w:val="PR1"/>
    <w:rsid w:val="00D57B08"/>
    <w:pPr>
      <w:numPr>
        <w:ilvl w:val="2"/>
        <w:numId w:val="1"/>
      </w:numPr>
      <w:suppressAutoHyphens/>
      <w:spacing w:before="240"/>
      <w:jc w:val="both"/>
      <w:outlineLvl w:val="0"/>
    </w:pPr>
  </w:style>
  <w:style w:type="paragraph" w:customStyle="1" w:styleId="ART">
    <w:name w:val="ART"/>
    <w:basedOn w:val="Normal"/>
    <w:next w:val="PR1"/>
    <w:rsid w:val="00D57B08"/>
    <w:pPr>
      <w:numPr>
        <w:ilvl w:val="3"/>
        <w:numId w:val="1"/>
      </w:numPr>
      <w:suppressAutoHyphens/>
      <w:spacing w:before="240"/>
      <w:jc w:val="both"/>
      <w:outlineLvl w:val="1"/>
    </w:pPr>
  </w:style>
  <w:style w:type="paragraph" w:customStyle="1" w:styleId="PR1">
    <w:name w:val="PR1"/>
    <w:basedOn w:val="Normal"/>
    <w:rsid w:val="00D57B08"/>
    <w:pPr>
      <w:numPr>
        <w:ilvl w:val="4"/>
        <w:numId w:val="1"/>
      </w:numPr>
      <w:suppressAutoHyphens/>
      <w:spacing w:before="240"/>
      <w:jc w:val="both"/>
      <w:outlineLvl w:val="2"/>
    </w:pPr>
  </w:style>
  <w:style w:type="paragraph" w:customStyle="1" w:styleId="PR2">
    <w:name w:val="PR2"/>
    <w:basedOn w:val="Normal"/>
    <w:rsid w:val="00D57B08"/>
    <w:pPr>
      <w:numPr>
        <w:ilvl w:val="5"/>
        <w:numId w:val="1"/>
      </w:numPr>
      <w:suppressAutoHyphens/>
      <w:jc w:val="both"/>
      <w:outlineLvl w:val="3"/>
    </w:pPr>
  </w:style>
  <w:style w:type="paragraph" w:customStyle="1" w:styleId="PR3">
    <w:name w:val="PR3"/>
    <w:basedOn w:val="Normal"/>
    <w:rsid w:val="00D57B08"/>
    <w:pPr>
      <w:numPr>
        <w:ilvl w:val="6"/>
        <w:numId w:val="1"/>
      </w:numPr>
      <w:suppressAutoHyphens/>
      <w:jc w:val="both"/>
      <w:outlineLvl w:val="4"/>
    </w:pPr>
  </w:style>
  <w:style w:type="paragraph" w:customStyle="1" w:styleId="PR4">
    <w:name w:val="PR4"/>
    <w:basedOn w:val="Normal"/>
    <w:rsid w:val="00D57B08"/>
    <w:pPr>
      <w:numPr>
        <w:ilvl w:val="7"/>
        <w:numId w:val="1"/>
      </w:numPr>
      <w:suppressAutoHyphens/>
      <w:jc w:val="both"/>
      <w:outlineLvl w:val="5"/>
    </w:pPr>
  </w:style>
  <w:style w:type="paragraph" w:customStyle="1" w:styleId="PR5">
    <w:name w:val="PR5"/>
    <w:basedOn w:val="Normal"/>
    <w:rsid w:val="00D57B08"/>
    <w:pPr>
      <w:numPr>
        <w:ilvl w:val="8"/>
        <w:numId w:val="1"/>
      </w:numPr>
      <w:suppressAutoHyphens/>
      <w:jc w:val="both"/>
      <w:outlineLvl w:val="6"/>
    </w:pPr>
  </w:style>
  <w:style w:type="paragraph" w:customStyle="1" w:styleId="TB1">
    <w:name w:val="TB1"/>
    <w:basedOn w:val="Normal"/>
    <w:next w:val="PR1"/>
    <w:rsid w:val="00D57B08"/>
    <w:pPr>
      <w:suppressAutoHyphens/>
      <w:spacing w:before="240"/>
      <w:ind w:left="288"/>
      <w:jc w:val="both"/>
    </w:pPr>
  </w:style>
  <w:style w:type="paragraph" w:customStyle="1" w:styleId="TB2">
    <w:name w:val="TB2"/>
    <w:basedOn w:val="Normal"/>
    <w:next w:val="PR2"/>
    <w:rsid w:val="00D57B08"/>
    <w:pPr>
      <w:suppressAutoHyphens/>
      <w:spacing w:before="240"/>
      <w:ind w:left="864"/>
      <w:jc w:val="both"/>
    </w:pPr>
  </w:style>
  <w:style w:type="paragraph" w:customStyle="1" w:styleId="TB3">
    <w:name w:val="TB3"/>
    <w:basedOn w:val="Normal"/>
    <w:next w:val="PR3"/>
    <w:rsid w:val="00D57B08"/>
    <w:pPr>
      <w:suppressAutoHyphens/>
      <w:spacing w:before="240"/>
      <w:ind w:left="1440"/>
      <w:jc w:val="both"/>
    </w:pPr>
  </w:style>
  <w:style w:type="paragraph" w:customStyle="1" w:styleId="TB4">
    <w:name w:val="TB4"/>
    <w:basedOn w:val="Normal"/>
    <w:next w:val="PR4"/>
    <w:rsid w:val="00D57B08"/>
    <w:pPr>
      <w:suppressAutoHyphens/>
      <w:spacing w:before="240"/>
      <w:ind w:left="2016"/>
      <w:jc w:val="both"/>
    </w:pPr>
  </w:style>
  <w:style w:type="paragraph" w:customStyle="1" w:styleId="TB5">
    <w:name w:val="TB5"/>
    <w:basedOn w:val="Normal"/>
    <w:next w:val="PR5"/>
    <w:rsid w:val="00D57B08"/>
    <w:pPr>
      <w:suppressAutoHyphens/>
      <w:spacing w:before="240"/>
      <w:ind w:left="2592"/>
      <w:jc w:val="both"/>
    </w:pPr>
  </w:style>
  <w:style w:type="paragraph" w:customStyle="1" w:styleId="TCH">
    <w:name w:val="TCH"/>
    <w:basedOn w:val="Normal"/>
    <w:rsid w:val="00D57B08"/>
    <w:pPr>
      <w:suppressAutoHyphens/>
    </w:pPr>
  </w:style>
  <w:style w:type="paragraph" w:customStyle="1" w:styleId="TCE">
    <w:name w:val="TCE"/>
    <w:basedOn w:val="Normal"/>
    <w:rsid w:val="00D57B08"/>
    <w:pPr>
      <w:suppressAutoHyphens/>
      <w:ind w:left="144" w:hanging="144"/>
    </w:pPr>
  </w:style>
  <w:style w:type="paragraph" w:customStyle="1" w:styleId="EOS">
    <w:name w:val="EOS"/>
    <w:basedOn w:val="Normal"/>
    <w:rsid w:val="00D57B08"/>
    <w:pPr>
      <w:suppressAutoHyphens/>
      <w:spacing w:before="240"/>
      <w:jc w:val="both"/>
    </w:pPr>
  </w:style>
  <w:style w:type="paragraph" w:customStyle="1" w:styleId="CMT">
    <w:name w:val="CMT"/>
    <w:basedOn w:val="Normal"/>
    <w:rsid w:val="00D57B08"/>
    <w:pPr>
      <w:suppressAutoHyphens/>
      <w:spacing w:before="240"/>
      <w:jc w:val="both"/>
    </w:pPr>
    <w:rPr>
      <w:vanish/>
      <w:color w:val="0000FF"/>
    </w:rPr>
  </w:style>
  <w:style w:type="character" w:customStyle="1" w:styleId="SI">
    <w:name w:val="SI"/>
    <w:basedOn w:val="DefaultParagraphFont"/>
    <w:rsid w:val="00D57B08"/>
    <w:rPr>
      <w:color w:val="auto"/>
    </w:rPr>
  </w:style>
  <w:style w:type="character" w:customStyle="1" w:styleId="IP">
    <w:name w:val="IP"/>
    <w:basedOn w:val="DefaultParagraphFont"/>
    <w:rsid w:val="00D57B08"/>
    <w:rPr>
      <w:color w:val="000000"/>
    </w:rPr>
  </w:style>
  <w:style w:type="paragraph" w:styleId="Header">
    <w:name w:val="header"/>
    <w:basedOn w:val="Normal"/>
    <w:rsid w:val="00D57B08"/>
    <w:pPr>
      <w:tabs>
        <w:tab w:val="center" w:pos="4320"/>
        <w:tab w:val="right" w:pos="8640"/>
      </w:tabs>
    </w:pPr>
  </w:style>
  <w:style w:type="paragraph" w:styleId="Footer">
    <w:name w:val="footer"/>
    <w:basedOn w:val="Normal"/>
    <w:rsid w:val="00D57B08"/>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01F4227E-2437-416B-9E31-13E127048473}"/>
</file>

<file path=customXml/itemProps2.xml><?xml version="1.0" encoding="utf-8"?>
<ds:datastoreItem xmlns:ds="http://schemas.openxmlformats.org/officeDocument/2006/customXml" ds:itemID="{D2343FE6-9607-4EBA-A180-C44C68D74B60}"/>
</file>

<file path=customXml/itemProps3.xml><?xml version="1.0" encoding="utf-8"?>
<ds:datastoreItem xmlns:ds="http://schemas.openxmlformats.org/officeDocument/2006/customXml" ds:itemID="{99EDFB93-66F4-41D2-965F-94D718E3734C}"/>
</file>

<file path=docProps/app.xml><?xml version="1.0" encoding="utf-8"?>
<Properties xmlns="http://schemas.openxmlformats.org/officeDocument/2006/extended-properties" xmlns:vt="http://schemas.openxmlformats.org/officeDocument/2006/docPropsVTypes">
  <Template>Normal</Template>
  <TotalTime>0</TotalTime>
  <Pages>6</Pages>
  <Words>1589</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SECTION 15150 - SANITARY WASTE AND VENT PIPING</vt:lpstr>
    </vt:vector>
  </TitlesOfParts>
  <Company>ARCOM, Inc.</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15150 - SANITARY WASTE AND VENT PIPING</dc:title>
  <dc:subject>SANITARY WASTE AND VENT PIPING</dc:subject>
  <dc:creator>ARCOM, Inc.</dc:creator>
  <cp:keywords>BAS-12345-MS80</cp:keywords>
  <cp:lastModifiedBy>Jimmy Myers</cp:lastModifiedBy>
  <cp:revision>14</cp:revision>
  <dcterms:created xsi:type="dcterms:W3CDTF">2009-09-28T18:12:00Z</dcterms:created>
  <dcterms:modified xsi:type="dcterms:W3CDTF">2025-04-14T14:28:00Z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