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05542" w14:textId="77777777" w:rsidR="00691C68" w:rsidRDefault="00691C68">
      <w:pPr>
        <w:pStyle w:val="CMT"/>
        <w:spacing w:before="0"/>
        <w:rPr>
          <w:b/>
          <w:sz w:val="20"/>
        </w:rPr>
      </w:pPr>
      <w:r>
        <w:rPr>
          <w:b/>
          <w:sz w:val="20"/>
        </w:rPr>
        <w:t>MASTERSPEC Short Form? Copyright 1999, The American Institute of Architects (AIA)</w:t>
      </w:r>
    </w:p>
    <w:p w14:paraId="6DB3A99A" w14:textId="77777777" w:rsidR="00691C68" w:rsidRDefault="00691C68">
      <w:pPr>
        <w:pStyle w:val="SCT"/>
        <w:spacing w:before="0"/>
        <w:rPr>
          <w:b/>
          <w:sz w:val="20"/>
        </w:rPr>
      </w:pPr>
      <w:r>
        <w:rPr>
          <w:b/>
          <w:sz w:val="20"/>
        </w:rPr>
        <w:t>SECTION 15081 - DUCT INSULATION</w:t>
      </w:r>
    </w:p>
    <w:p w14:paraId="207E76FA" w14:textId="77777777" w:rsidR="00691C68" w:rsidRDefault="00691C68">
      <w:pPr>
        <w:pStyle w:val="PRT"/>
        <w:rPr>
          <w:sz w:val="20"/>
        </w:rPr>
      </w:pPr>
      <w:r>
        <w:rPr>
          <w:sz w:val="20"/>
        </w:rPr>
        <w:t>GENERAL</w:t>
      </w:r>
    </w:p>
    <w:p w14:paraId="2EA71C61" w14:textId="77777777" w:rsidR="00691C68" w:rsidRDefault="00691C68">
      <w:pPr>
        <w:pStyle w:val="ART"/>
        <w:tabs>
          <w:tab w:val="clear" w:pos="864"/>
          <w:tab w:val="num" w:pos="720"/>
        </w:tabs>
        <w:suppressAutoHyphens w:val="0"/>
        <w:ind w:left="720" w:hanging="720"/>
        <w:outlineLvl w:val="9"/>
        <w:rPr>
          <w:sz w:val="20"/>
        </w:rPr>
      </w:pPr>
      <w:r>
        <w:rPr>
          <w:sz w:val="20"/>
        </w:rPr>
        <w:t>SUMMARY</w:t>
      </w:r>
    </w:p>
    <w:p w14:paraId="5BF87A9F" w14:textId="77777777" w:rsidR="00691C68" w:rsidRDefault="00691C68">
      <w:pPr>
        <w:pStyle w:val="PR1"/>
        <w:tabs>
          <w:tab w:val="clear" w:pos="864"/>
        </w:tabs>
        <w:spacing w:before="0"/>
        <w:ind w:left="720" w:hanging="540"/>
        <w:rPr>
          <w:sz w:val="20"/>
        </w:rPr>
      </w:pPr>
      <w:r>
        <w:rPr>
          <w:sz w:val="20"/>
        </w:rPr>
        <w:t xml:space="preserve">This Section includes flexible duct insulation, field-applied jackets, </w:t>
      </w:r>
      <w:r w:rsidR="00A156A5">
        <w:rPr>
          <w:sz w:val="20"/>
        </w:rPr>
        <w:t>fiber glass du</w:t>
      </w:r>
      <w:r w:rsidR="008718A0">
        <w:rPr>
          <w:sz w:val="20"/>
        </w:rPr>
        <w:t>ct</w:t>
      </w:r>
      <w:r w:rsidR="00A156A5">
        <w:rPr>
          <w:sz w:val="20"/>
        </w:rPr>
        <w:t xml:space="preserve"> liner, </w:t>
      </w:r>
      <w:r>
        <w:rPr>
          <w:sz w:val="20"/>
        </w:rPr>
        <w:t>AND accessories and attachments.</w:t>
      </w:r>
    </w:p>
    <w:p w14:paraId="6685073E" w14:textId="77777777" w:rsidR="00691C68" w:rsidRDefault="00691C68">
      <w:pPr>
        <w:pStyle w:val="ART"/>
        <w:tabs>
          <w:tab w:val="clear" w:pos="864"/>
          <w:tab w:val="num" w:pos="720"/>
        </w:tabs>
        <w:suppressAutoHyphens w:val="0"/>
        <w:ind w:left="720" w:hanging="720"/>
        <w:outlineLvl w:val="9"/>
        <w:rPr>
          <w:sz w:val="20"/>
        </w:rPr>
      </w:pPr>
      <w:r>
        <w:rPr>
          <w:sz w:val="20"/>
        </w:rPr>
        <w:t>SUBMITTALS</w:t>
      </w:r>
    </w:p>
    <w:p w14:paraId="1873BB6E" w14:textId="77777777" w:rsidR="00691C68" w:rsidRDefault="00691C68">
      <w:pPr>
        <w:pStyle w:val="PR1"/>
        <w:tabs>
          <w:tab w:val="clear" w:pos="864"/>
        </w:tabs>
        <w:spacing w:before="0"/>
        <w:ind w:left="720" w:hanging="540"/>
        <w:rPr>
          <w:sz w:val="20"/>
        </w:rPr>
      </w:pPr>
      <w:r>
        <w:rPr>
          <w:sz w:val="20"/>
        </w:rPr>
        <w:t>Completed “Conformance Submittal” included with this Section.</w:t>
      </w:r>
    </w:p>
    <w:p w14:paraId="2AEA1FA3" w14:textId="77777777" w:rsidR="00691C68" w:rsidRDefault="00691C68">
      <w:pPr>
        <w:pStyle w:val="ART"/>
        <w:tabs>
          <w:tab w:val="clear" w:pos="864"/>
          <w:tab w:val="num" w:pos="720"/>
        </w:tabs>
        <w:suppressAutoHyphens w:val="0"/>
        <w:ind w:left="720" w:hanging="720"/>
        <w:outlineLvl w:val="9"/>
        <w:rPr>
          <w:sz w:val="20"/>
        </w:rPr>
      </w:pPr>
      <w:r>
        <w:rPr>
          <w:sz w:val="20"/>
        </w:rPr>
        <w:t>QUALITY ASSURANCE</w:t>
      </w:r>
    </w:p>
    <w:p w14:paraId="72CC7E4A" w14:textId="77777777" w:rsidR="00691C68" w:rsidRDefault="00691C68">
      <w:pPr>
        <w:pStyle w:val="PR1"/>
        <w:tabs>
          <w:tab w:val="clear" w:pos="864"/>
        </w:tabs>
        <w:spacing w:before="0"/>
        <w:ind w:left="720" w:hanging="540"/>
        <w:rPr>
          <w:sz w:val="20"/>
        </w:rPr>
      </w:pPr>
      <w:r>
        <w:rPr>
          <w:sz w:val="20"/>
        </w:rPr>
        <w:t>Fire-Test-Response Characteristics:  Provide products with flame-spread 25 and smoke-developed 50, according to ASTM E 84 by a testing agency acceptable to authorities having jurisdiction.</w:t>
      </w:r>
    </w:p>
    <w:p w14:paraId="2A15C110" w14:textId="77777777" w:rsidR="00691C68" w:rsidRDefault="00691C68">
      <w:pPr>
        <w:pStyle w:val="PRT"/>
        <w:suppressAutoHyphens w:val="0"/>
        <w:outlineLvl w:val="9"/>
        <w:rPr>
          <w:sz w:val="20"/>
        </w:rPr>
      </w:pPr>
      <w:r>
        <w:rPr>
          <w:sz w:val="20"/>
        </w:rPr>
        <w:t>PRODUCTS</w:t>
      </w:r>
    </w:p>
    <w:p w14:paraId="1F9C571C" w14:textId="77777777" w:rsidR="00691C68" w:rsidRDefault="00691C68">
      <w:pPr>
        <w:pStyle w:val="ART"/>
        <w:tabs>
          <w:tab w:val="clear" w:pos="864"/>
          <w:tab w:val="num" w:pos="720"/>
        </w:tabs>
        <w:suppressAutoHyphens w:val="0"/>
        <w:ind w:left="720" w:hanging="720"/>
        <w:outlineLvl w:val="9"/>
        <w:rPr>
          <w:sz w:val="20"/>
        </w:rPr>
      </w:pPr>
      <w:r>
        <w:rPr>
          <w:sz w:val="20"/>
        </w:rPr>
        <w:t>INSULATION MATERIALS</w:t>
      </w:r>
    </w:p>
    <w:p w14:paraId="4BC68DE9" w14:textId="77777777" w:rsidR="00691C68" w:rsidRDefault="00691C68">
      <w:pPr>
        <w:pStyle w:val="PR1"/>
        <w:tabs>
          <w:tab w:val="clear" w:pos="864"/>
        </w:tabs>
        <w:spacing w:before="0"/>
        <w:ind w:left="720" w:hanging="540"/>
        <w:rPr>
          <w:sz w:val="20"/>
        </w:rPr>
      </w:pPr>
      <w:r>
        <w:rPr>
          <w:sz w:val="20"/>
        </w:rPr>
        <w:t>Field-Applied Fiber Glass Duct Wrap</w:t>
      </w:r>
      <w:r w:rsidR="00A156A5">
        <w:rPr>
          <w:sz w:val="20"/>
        </w:rPr>
        <w:t xml:space="preserve"> (Type I)</w:t>
      </w:r>
      <w:r>
        <w:rPr>
          <w:sz w:val="20"/>
        </w:rPr>
        <w:t>:  Light-weight, highly resilient, blanket-type thermal insulation made of glass fibers, bonded with a thermosetting resin, complying with ASTM C</w:t>
      </w:r>
      <w:r w:rsidR="00A156A5">
        <w:rPr>
          <w:sz w:val="20"/>
        </w:rPr>
        <w:t xml:space="preserve"> 1071</w:t>
      </w:r>
      <w:r>
        <w:rPr>
          <w:sz w:val="20"/>
        </w:rPr>
        <w:t>,</w:t>
      </w:r>
      <w:r w:rsidR="00A156A5">
        <w:rPr>
          <w:sz w:val="20"/>
        </w:rPr>
        <w:t xml:space="preserve"> (Johns Manville Microlite</w:t>
      </w:r>
      <w:r w:rsidR="00A156A5">
        <w:rPr>
          <w:sz w:val="20"/>
        </w:rPr>
        <w:sym w:font="Wingdings" w:char="F08A"/>
      </w:r>
      <w:r w:rsidR="00A156A5">
        <w:rPr>
          <w:sz w:val="20"/>
        </w:rPr>
        <w:t xml:space="preserve"> or equal).</w:t>
      </w:r>
    </w:p>
    <w:p w14:paraId="1B3EFB17" w14:textId="77777777" w:rsidR="00691C68" w:rsidRDefault="00691C68" w:rsidP="008718A0">
      <w:pPr>
        <w:pStyle w:val="PR2"/>
        <w:tabs>
          <w:tab w:val="clear" w:pos="1296"/>
          <w:tab w:val="num" w:pos="1080"/>
        </w:tabs>
        <w:ind w:left="1080" w:hanging="360"/>
        <w:rPr>
          <w:sz w:val="20"/>
        </w:rPr>
      </w:pPr>
      <w:r>
        <w:rPr>
          <w:sz w:val="20"/>
        </w:rPr>
        <w:t xml:space="preserve">Facing:  Aluminum foil, reinforced with fiber glass scrim, laminated to UL rated </w:t>
      </w:r>
      <w:r w:rsidR="00A156A5">
        <w:rPr>
          <w:sz w:val="20"/>
        </w:rPr>
        <w:t>K</w:t>
      </w:r>
      <w:r>
        <w:rPr>
          <w:sz w:val="20"/>
        </w:rPr>
        <w:t>raft, 2-inch stapling tab.</w:t>
      </w:r>
    </w:p>
    <w:p w14:paraId="5A3353DB" w14:textId="77777777" w:rsidR="00691C68" w:rsidRDefault="00842F44" w:rsidP="008718A0">
      <w:pPr>
        <w:pStyle w:val="PR2"/>
        <w:tabs>
          <w:tab w:val="clear" w:pos="1296"/>
          <w:tab w:val="num" w:pos="1080"/>
        </w:tabs>
        <w:ind w:left="1080" w:hanging="360"/>
        <w:rPr>
          <w:sz w:val="20"/>
        </w:rPr>
      </w:pPr>
      <w:r>
        <w:rPr>
          <w:sz w:val="20"/>
        </w:rPr>
        <w:t xml:space="preserve">Main </w:t>
      </w:r>
      <w:r w:rsidR="00691C68">
        <w:rPr>
          <w:sz w:val="20"/>
        </w:rPr>
        <w:t xml:space="preserve">Ducts:  Type 75, </w:t>
      </w:r>
      <w:r>
        <w:rPr>
          <w:sz w:val="20"/>
        </w:rPr>
        <w:t>2-</w:t>
      </w:r>
      <w:r w:rsidR="00691C68">
        <w:rPr>
          <w:sz w:val="20"/>
        </w:rPr>
        <w:t xml:space="preserve">inch thick, </w:t>
      </w:r>
      <w:r w:rsidR="00691C68">
        <w:rPr>
          <w:sz w:val="20"/>
          <w:u w:val="single"/>
        </w:rPr>
        <w:t>installed</w:t>
      </w:r>
      <w:r w:rsidR="00691C68">
        <w:rPr>
          <w:sz w:val="20"/>
        </w:rPr>
        <w:t xml:space="preserve"> R-value </w:t>
      </w:r>
      <w:r w:rsidR="00A156A5">
        <w:rPr>
          <w:sz w:val="20"/>
        </w:rPr>
        <w:t>5.6.</w:t>
      </w:r>
    </w:p>
    <w:p w14:paraId="7E24E2BA" w14:textId="77777777" w:rsidR="00691C68" w:rsidRDefault="00842F44" w:rsidP="008718A0">
      <w:pPr>
        <w:pStyle w:val="PR2"/>
        <w:tabs>
          <w:tab w:val="clear" w:pos="1296"/>
          <w:tab w:val="num" w:pos="1080"/>
        </w:tabs>
        <w:ind w:left="1080" w:hanging="360"/>
        <w:rPr>
          <w:sz w:val="20"/>
        </w:rPr>
      </w:pPr>
      <w:r>
        <w:rPr>
          <w:sz w:val="20"/>
        </w:rPr>
        <w:t xml:space="preserve">Branch </w:t>
      </w:r>
      <w:r w:rsidR="00691C68">
        <w:rPr>
          <w:sz w:val="20"/>
        </w:rPr>
        <w:t xml:space="preserve">Ducts:  Type </w:t>
      </w:r>
      <w:r>
        <w:rPr>
          <w:sz w:val="20"/>
        </w:rPr>
        <w:t>75</w:t>
      </w:r>
      <w:r w:rsidR="00691C68">
        <w:rPr>
          <w:sz w:val="20"/>
        </w:rPr>
        <w:t xml:space="preserve">, </w:t>
      </w:r>
      <w:r w:rsidR="00A156A5">
        <w:rPr>
          <w:sz w:val="20"/>
        </w:rPr>
        <w:t>2</w:t>
      </w:r>
      <w:r w:rsidR="00691C68">
        <w:rPr>
          <w:sz w:val="20"/>
        </w:rPr>
        <w:t xml:space="preserve">-inch thick, </w:t>
      </w:r>
      <w:r w:rsidR="00691C68">
        <w:rPr>
          <w:sz w:val="20"/>
          <w:u w:val="single"/>
        </w:rPr>
        <w:t>installed</w:t>
      </w:r>
      <w:r w:rsidR="00691C68">
        <w:rPr>
          <w:sz w:val="20"/>
        </w:rPr>
        <w:t xml:space="preserve"> R-value </w:t>
      </w:r>
      <w:r>
        <w:rPr>
          <w:sz w:val="20"/>
        </w:rPr>
        <w:t>5</w:t>
      </w:r>
      <w:r w:rsidR="00691C68">
        <w:rPr>
          <w:sz w:val="20"/>
        </w:rPr>
        <w:t>.</w:t>
      </w:r>
      <w:r w:rsidR="00A156A5">
        <w:rPr>
          <w:sz w:val="20"/>
        </w:rPr>
        <w:t>6</w:t>
      </w:r>
      <w:r w:rsidR="00691C68">
        <w:rPr>
          <w:sz w:val="20"/>
        </w:rPr>
        <w:t>.</w:t>
      </w:r>
    </w:p>
    <w:p w14:paraId="681B0888" w14:textId="77777777" w:rsidR="00691C68" w:rsidRDefault="00691C68" w:rsidP="008718A0">
      <w:pPr>
        <w:pStyle w:val="PR2"/>
        <w:tabs>
          <w:tab w:val="clear" w:pos="1296"/>
          <w:tab w:val="num" w:pos="1080"/>
        </w:tabs>
        <w:ind w:left="1080" w:hanging="360"/>
        <w:rPr>
          <w:sz w:val="20"/>
        </w:rPr>
      </w:pPr>
      <w:r>
        <w:rPr>
          <w:sz w:val="20"/>
        </w:rPr>
        <w:t xml:space="preserve">Ducts outside of building:  Type 100, 2-inch thick, </w:t>
      </w:r>
      <w:r>
        <w:rPr>
          <w:sz w:val="20"/>
          <w:u w:val="single"/>
        </w:rPr>
        <w:t>installed</w:t>
      </w:r>
      <w:r>
        <w:rPr>
          <w:sz w:val="20"/>
        </w:rPr>
        <w:t xml:space="preserve"> R-value 8.0.</w:t>
      </w:r>
      <w:r w:rsidR="00476BFE">
        <w:rPr>
          <w:sz w:val="20"/>
        </w:rPr>
        <w:t xml:space="preserve">  (Note:  ducts installed above the ceiling of the office area are not considered outside of the building because roof and walls are insulated.) </w:t>
      </w:r>
    </w:p>
    <w:p w14:paraId="7023391F" w14:textId="77777777" w:rsidR="00A156A5" w:rsidRDefault="00A156A5" w:rsidP="008718A0">
      <w:pPr>
        <w:pStyle w:val="PR2"/>
        <w:tabs>
          <w:tab w:val="clear" w:pos="1296"/>
          <w:tab w:val="num" w:pos="1080"/>
        </w:tabs>
        <w:ind w:left="1080" w:hanging="360"/>
        <w:rPr>
          <w:sz w:val="20"/>
        </w:rPr>
      </w:pPr>
      <w:r>
        <w:rPr>
          <w:sz w:val="20"/>
        </w:rPr>
        <w:t>Exposed Duct, when required to be wrapped, shall have Class I white vinyl facing.</w:t>
      </w:r>
    </w:p>
    <w:p w14:paraId="125353CC" w14:textId="77777777" w:rsidR="00A156A5" w:rsidRPr="00A156A5" w:rsidRDefault="00A156A5" w:rsidP="00A156A5">
      <w:pPr>
        <w:pStyle w:val="PR1"/>
        <w:tabs>
          <w:tab w:val="clear" w:pos="864"/>
          <w:tab w:val="num" w:pos="720"/>
        </w:tabs>
        <w:spacing w:before="0"/>
        <w:ind w:left="720" w:hanging="540"/>
        <w:outlineLvl w:val="9"/>
        <w:rPr>
          <w:sz w:val="20"/>
        </w:rPr>
      </w:pPr>
      <w:r w:rsidRPr="00A156A5">
        <w:rPr>
          <w:sz w:val="20"/>
        </w:rPr>
        <w:t>Fiber Glass Duct Liner with Reinforced Coating System (Type I):  Made from glass fibers bonded with a thermosetting resin, air stream surface shall be protected with a Reinforced Coating System, and treated with a durable antimicrobial protection to prevent fungi and bacterial growth (</w:t>
      </w:r>
      <w:proofErr w:type="spellStart"/>
      <w:r w:rsidRPr="00A156A5">
        <w:rPr>
          <w:sz w:val="20"/>
        </w:rPr>
        <w:t>Microban</w:t>
      </w:r>
      <w:proofErr w:type="spellEnd"/>
      <w:r w:rsidRPr="00A156A5">
        <w:rPr>
          <w:sz w:val="20"/>
        </w:rPr>
        <w:sym w:font="Wingdings" w:char="F08A"/>
      </w:r>
      <w:r w:rsidRPr="00A156A5">
        <w:rPr>
          <w:sz w:val="20"/>
        </w:rPr>
        <w:t xml:space="preserve"> or equal), certified to meet the Environmental Institute’s indoor air quality standards for VOCs (</w:t>
      </w:r>
      <w:proofErr w:type="spellStart"/>
      <w:r w:rsidRPr="00A156A5">
        <w:rPr>
          <w:sz w:val="20"/>
        </w:rPr>
        <w:t>Greenguard</w:t>
      </w:r>
      <w:proofErr w:type="spellEnd"/>
      <w:r w:rsidRPr="00A156A5">
        <w:rPr>
          <w:sz w:val="20"/>
        </w:rPr>
        <w:sym w:font="Wingdings" w:char="F08A"/>
      </w:r>
      <w:r w:rsidRPr="00A156A5">
        <w:rPr>
          <w:sz w:val="20"/>
        </w:rPr>
        <w:t xml:space="preserve"> or equal), and complying with ASTM C 1071.  (Johns Manville </w:t>
      </w:r>
      <w:proofErr w:type="spellStart"/>
      <w:r w:rsidRPr="00A156A5">
        <w:rPr>
          <w:sz w:val="20"/>
        </w:rPr>
        <w:t>Linacoustic</w:t>
      </w:r>
      <w:proofErr w:type="spellEnd"/>
      <w:r w:rsidRPr="00A156A5">
        <w:rPr>
          <w:sz w:val="20"/>
        </w:rPr>
        <w:t xml:space="preserve"> RC</w:t>
      </w:r>
      <w:r w:rsidRPr="00A156A5">
        <w:rPr>
          <w:sz w:val="20"/>
        </w:rPr>
        <w:sym w:font="Wingdings" w:char="F08B"/>
      </w:r>
      <w:r w:rsidRPr="00A156A5">
        <w:rPr>
          <w:sz w:val="20"/>
        </w:rPr>
        <w:t xml:space="preserve"> or equal).</w:t>
      </w:r>
    </w:p>
    <w:p w14:paraId="21C28490" w14:textId="77777777" w:rsidR="00A156A5" w:rsidRPr="00A156A5" w:rsidRDefault="00A156A5" w:rsidP="00A156A5">
      <w:pPr>
        <w:pStyle w:val="PR2"/>
        <w:tabs>
          <w:tab w:val="left" w:pos="1080"/>
        </w:tabs>
        <w:ind w:left="1080" w:hanging="360"/>
        <w:rPr>
          <w:sz w:val="20"/>
        </w:rPr>
      </w:pPr>
      <w:r w:rsidRPr="00A156A5">
        <w:rPr>
          <w:sz w:val="20"/>
        </w:rPr>
        <w:t>Main Ducts:  1½-inch thick, R-value 6.3.</w:t>
      </w:r>
    </w:p>
    <w:p w14:paraId="3E645EC8" w14:textId="77777777" w:rsidR="00A156A5" w:rsidRPr="00A156A5" w:rsidRDefault="00A156A5" w:rsidP="00A156A5">
      <w:pPr>
        <w:pStyle w:val="PR2"/>
        <w:tabs>
          <w:tab w:val="left" w:pos="1080"/>
        </w:tabs>
        <w:ind w:left="1080" w:hanging="360"/>
        <w:rPr>
          <w:sz w:val="20"/>
        </w:rPr>
      </w:pPr>
      <w:r w:rsidRPr="00A156A5">
        <w:rPr>
          <w:sz w:val="20"/>
        </w:rPr>
        <w:t>Branch Ducts:  1½-inch thick, R-value 6.3.</w:t>
      </w:r>
    </w:p>
    <w:p w14:paraId="2B94E9A9" w14:textId="77777777" w:rsidR="00A156A5" w:rsidRPr="00A156A5" w:rsidRDefault="00A156A5" w:rsidP="00A156A5">
      <w:pPr>
        <w:pStyle w:val="PR2"/>
        <w:tabs>
          <w:tab w:val="left" w:pos="1080"/>
        </w:tabs>
        <w:ind w:left="1080" w:hanging="360"/>
        <w:rPr>
          <w:sz w:val="20"/>
        </w:rPr>
      </w:pPr>
      <w:r w:rsidRPr="00A156A5">
        <w:rPr>
          <w:sz w:val="20"/>
        </w:rPr>
        <w:t>Duct Sizes:  When duct liner is used for insulating ducts then the duct dimensions shown on the drawings shall be increased by 1½-inches so that the same cross-sectional area is provided when compared to wrapped duct.</w:t>
      </w:r>
    </w:p>
    <w:p w14:paraId="0AD4CB6B" w14:textId="77777777" w:rsidR="00A156A5" w:rsidRPr="00A156A5" w:rsidRDefault="00A156A5" w:rsidP="00A156A5">
      <w:pPr>
        <w:pStyle w:val="PR2"/>
        <w:tabs>
          <w:tab w:val="left" w:pos="1080"/>
        </w:tabs>
        <w:ind w:left="1080" w:hanging="360"/>
        <w:rPr>
          <w:sz w:val="20"/>
        </w:rPr>
      </w:pPr>
      <w:r w:rsidRPr="00A156A5">
        <w:rPr>
          <w:sz w:val="20"/>
        </w:rPr>
        <w:t xml:space="preserve">Exposed Duct, when required to be wrapped, shall have Class I white vinyl facing.   </w:t>
      </w:r>
    </w:p>
    <w:p w14:paraId="208C853D" w14:textId="77777777" w:rsidR="00691C68" w:rsidRDefault="00691C68">
      <w:pPr>
        <w:pStyle w:val="PR1"/>
        <w:tabs>
          <w:tab w:val="clear" w:pos="864"/>
        </w:tabs>
        <w:spacing w:before="0"/>
        <w:ind w:left="720" w:hanging="540"/>
        <w:rPr>
          <w:sz w:val="20"/>
        </w:rPr>
      </w:pPr>
      <w:r>
        <w:rPr>
          <w:sz w:val="20"/>
        </w:rPr>
        <w:t>Accessories and Attachments:</w:t>
      </w:r>
    </w:p>
    <w:p w14:paraId="49E045EF" w14:textId="77777777" w:rsidR="00691C68" w:rsidRDefault="00691C68" w:rsidP="008718A0">
      <w:pPr>
        <w:pStyle w:val="PR2"/>
        <w:tabs>
          <w:tab w:val="clear" w:pos="1296"/>
          <w:tab w:val="num" w:pos="1080"/>
        </w:tabs>
        <w:ind w:left="1080" w:hanging="360"/>
        <w:rPr>
          <w:sz w:val="20"/>
        </w:rPr>
      </w:pPr>
      <w:r>
        <w:rPr>
          <w:sz w:val="20"/>
        </w:rPr>
        <w:t>Tape:  Pressure-sensitive, fiber glass reinforced foil tape designed for use with duct insulation.</w:t>
      </w:r>
    </w:p>
    <w:p w14:paraId="3BE7B452" w14:textId="77777777" w:rsidR="00691C68" w:rsidRDefault="00691C68" w:rsidP="008718A0">
      <w:pPr>
        <w:pStyle w:val="PR2"/>
        <w:tabs>
          <w:tab w:val="clear" w:pos="1296"/>
          <w:tab w:val="num" w:pos="1080"/>
        </w:tabs>
        <w:ind w:left="1080" w:hanging="360"/>
        <w:rPr>
          <w:sz w:val="20"/>
        </w:rPr>
      </w:pPr>
      <w:r>
        <w:rPr>
          <w:sz w:val="20"/>
        </w:rPr>
        <w:t xml:space="preserve">Bands:  </w:t>
      </w:r>
      <w:r>
        <w:rPr>
          <w:rStyle w:val="IP"/>
          <w:sz w:val="20"/>
        </w:rPr>
        <w:t>Aluminum 3/4 inch</w:t>
      </w:r>
      <w:r>
        <w:rPr>
          <w:sz w:val="20"/>
        </w:rPr>
        <w:t xml:space="preserve"> wide.</w:t>
      </w:r>
    </w:p>
    <w:p w14:paraId="42FD871B" w14:textId="77777777" w:rsidR="00691C68" w:rsidRDefault="00691C68" w:rsidP="008718A0">
      <w:pPr>
        <w:pStyle w:val="PR2"/>
        <w:tabs>
          <w:tab w:val="clear" w:pos="1296"/>
          <w:tab w:val="num" w:pos="1080"/>
        </w:tabs>
        <w:ind w:left="1080" w:hanging="360"/>
        <w:rPr>
          <w:sz w:val="20"/>
        </w:rPr>
      </w:pPr>
      <w:r>
        <w:rPr>
          <w:sz w:val="20"/>
        </w:rPr>
        <w:t xml:space="preserve">Wire:  </w:t>
      </w:r>
      <w:r>
        <w:rPr>
          <w:rStyle w:val="IP"/>
          <w:sz w:val="20"/>
        </w:rPr>
        <w:t>0.080-inch</w:t>
      </w:r>
      <w:r>
        <w:rPr>
          <w:sz w:val="20"/>
        </w:rPr>
        <w:t xml:space="preserve">, nickel-copper alloy; </w:t>
      </w:r>
      <w:r>
        <w:rPr>
          <w:rStyle w:val="IP"/>
          <w:sz w:val="20"/>
        </w:rPr>
        <w:t>0.062-inch</w:t>
      </w:r>
      <w:r>
        <w:rPr>
          <w:sz w:val="20"/>
        </w:rPr>
        <w:t xml:space="preserve">, soft-annealed, stainless steel; or </w:t>
      </w:r>
      <w:r>
        <w:rPr>
          <w:rStyle w:val="IP"/>
          <w:sz w:val="20"/>
        </w:rPr>
        <w:t>0.062-inch</w:t>
      </w:r>
      <w:r>
        <w:rPr>
          <w:sz w:val="20"/>
        </w:rPr>
        <w:t>, soft-annealed, galvanized steel.</w:t>
      </w:r>
    </w:p>
    <w:p w14:paraId="1334DE12" w14:textId="77777777" w:rsidR="00691C68" w:rsidRDefault="00691C68">
      <w:pPr>
        <w:pStyle w:val="PRT"/>
        <w:suppressAutoHyphens w:val="0"/>
        <w:outlineLvl w:val="9"/>
        <w:rPr>
          <w:sz w:val="20"/>
        </w:rPr>
      </w:pPr>
      <w:r>
        <w:rPr>
          <w:sz w:val="20"/>
        </w:rPr>
        <w:t>EXECUTION</w:t>
      </w:r>
    </w:p>
    <w:p w14:paraId="6E38020C" w14:textId="77777777" w:rsidR="00691C68" w:rsidRDefault="00691C68">
      <w:pPr>
        <w:pStyle w:val="ART"/>
        <w:tabs>
          <w:tab w:val="clear" w:pos="864"/>
          <w:tab w:val="num" w:pos="720"/>
        </w:tabs>
        <w:suppressAutoHyphens w:val="0"/>
        <w:ind w:left="720" w:hanging="720"/>
        <w:outlineLvl w:val="9"/>
        <w:rPr>
          <w:sz w:val="20"/>
        </w:rPr>
      </w:pPr>
      <w:r>
        <w:rPr>
          <w:sz w:val="20"/>
        </w:rPr>
        <w:t>GENERAL APPLICATION REQUIREMENTS</w:t>
      </w:r>
    </w:p>
    <w:p w14:paraId="75B37853" w14:textId="77777777" w:rsidR="00691C68" w:rsidRDefault="00691C68">
      <w:pPr>
        <w:pStyle w:val="PR1"/>
        <w:tabs>
          <w:tab w:val="clear" w:pos="864"/>
          <w:tab w:val="left" w:pos="720"/>
        </w:tabs>
        <w:spacing w:before="0"/>
        <w:ind w:left="720" w:hanging="540"/>
        <w:rPr>
          <w:sz w:val="20"/>
        </w:rPr>
      </w:pPr>
      <w:r>
        <w:rPr>
          <w:sz w:val="20"/>
        </w:rPr>
        <w:t>Surface Preparation:  Clean and dry surfaces to receive insulation.  Remove materials that will adversely affect insulation application.</w:t>
      </w:r>
    </w:p>
    <w:p w14:paraId="011BECA3" w14:textId="77777777" w:rsidR="00691C68" w:rsidRDefault="00691C68">
      <w:pPr>
        <w:pStyle w:val="PR1"/>
        <w:tabs>
          <w:tab w:val="clear" w:pos="864"/>
          <w:tab w:val="left" w:pos="720"/>
        </w:tabs>
        <w:spacing w:before="0"/>
        <w:ind w:left="720" w:hanging="540"/>
        <w:rPr>
          <w:sz w:val="20"/>
        </w:rPr>
      </w:pPr>
      <w:r>
        <w:rPr>
          <w:sz w:val="20"/>
        </w:rPr>
        <w:t>Apply insulation materials, accessories, and finishes according to the manufacturer's written instructions; with smooth, straight, and even surfaces; and free of voids throughout the length of ducts and fittings.</w:t>
      </w:r>
    </w:p>
    <w:p w14:paraId="2751CCA8" w14:textId="77777777" w:rsidR="00691C68" w:rsidRDefault="00691C68">
      <w:pPr>
        <w:pStyle w:val="PR1"/>
        <w:tabs>
          <w:tab w:val="clear" w:pos="864"/>
          <w:tab w:val="left" w:pos="720"/>
        </w:tabs>
        <w:spacing w:before="0"/>
        <w:ind w:left="720" w:hanging="540"/>
        <w:rPr>
          <w:sz w:val="20"/>
        </w:rPr>
      </w:pPr>
      <w:r>
        <w:rPr>
          <w:sz w:val="20"/>
        </w:rPr>
        <w:t>Use accessories compatible with insulation materials and suitable for the service.  Use accessories that do not corrode, soften, or otherwise attack insulation or jacket in either wet or dry state.</w:t>
      </w:r>
    </w:p>
    <w:p w14:paraId="08251FA7" w14:textId="77777777" w:rsidR="00691C68" w:rsidRDefault="00691C68">
      <w:pPr>
        <w:pStyle w:val="PR1"/>
        <w:tabs>
          <w:tab w:val="clear" w:pos="864"/>
          <w:tab w:val="left" w:pos="720"/>
        </w:tabs>
        <w:spacing w:before="0"/>
        <w:ind w:left="720" w:hanging="540"/>
        <w:rPr>
          <w:sz w:val="20"/>
        </w:rPr>
      </w:pPr>
      <w:r>
        <w:rPr>
          <w:sz w:val="20"/>
        </w:rPr>
        <w:lastRenderedPageBreak/>
        <w:t>Apply insulation with tight longitudinal seams and end joints.  Bond seams and joints with adhesive recommended by the insulation material manufacturer.</w:t>
      </w:r>
      <w:r w:rsidR="00A156A5">
        <w:rPr>
          <w:sz w:val="20"/>
        </w:rPr>
        <w:t xml:space="preserve">  (Johns Manville </w:t>
      </w:r>
      <w:proofErr w:type="spellStart"/>
      <w:r w:rsidR="00A156A5">
        <w:rPr>
          <w:sz w:val="20"/>
        </w:rPr>
        <w:t>SuperSeal</w:t>
      </w:r>
      <w:proofErr w:type="spellEnd"/>
      <w:r w:rsidR="00A156A5">
        <w:rPr>
          <w:sz w:val="20"/>
        </w:rPr>
        <w:sym w:font="Wingdings" w:char="F08A"/>
      </w:r>
      <w:r w:rsidR="00A156A5">
        <w:rPr>
          <w:sz w:val="20"/>
        </w:rPr>
        <w:t xml:space="preserve"> or equal).</w:t>
      </w:r>
    </w:p>
    <w:p w14:paraId="133C07C0" w14:textId="77777777" w:rsidR="00691C68" w:rsidRDefault="00691C68">
      <w:pPr>
        <w:pStyle w:val="PR1"/>
        <w:tabs>
          <w:tab w:val="clear" w:pos="864"/>
          <w:tab w:val="left" w:pos="720"/>
        </w:tabs>
        <w:spacing w:before="0"/>
        <w:ind w:left="720" w:hanging="540"/>
        <w:rPr>
          <w:sz w:val="20"/>
        </w:rPr>
      </w:pPr>
      <w:r>
        <w:rPr>
          <w:sz w:val="20"/>
        </w:rPr>
        <w:t>Apply insulation with the least number of joints practical.</w:t>
      </w:r>
    </w:p>
    <w:p w14:paraId="010203D1" w14:textId="77777777" w:rsidR="00691C68" w:rsidRDefault="00691C68">
      <w:pPr>
        <w:pStyle w:val="PR1"/>
        <w:tabs>
          <w:tab w:val="clear" w:pos="864"/>
          <w:tab w:val="left" w:pos="720"/>
        </w:tabs>
        <w:spacing w:before="0"/>
        <w:ind w:left="720" w:hanging="540"/>
        <w:rPr>
          <w:sz w:val="20"/>
        </w:rPr>
      </w:pPr>
      <w:r>
        <w:rPr>
          <w:sz w:val="20"/>
        </w:rPr>
        <w:t>Apply insulation over fittings and specialties, with continuous thermal and vapor-retarder integrity, unless otherwise indicated.</w:t>
      </w:r>
    </w:p>
    <w:p w14:paraId="45592774" w14:textId="77777777" w:rsidR="00691C68" w:rsidRDefault="00691C68">
      <w:pPr>
        <w:pStyle w:val="PR1"/>
        <w:tabs>
          <w:tab w:val="clear" w:pos="864"/>
          <w:tab w:val="left" w:pos="720"/>
        </w:tabs>
        <w:spacing w:before="0"/>
        <w:ind w:left="720" w:hanging="540"/>
        <w:rPr>
          <w:sz w:val="20"/>
        </w:rPr>
      </w:pPr>
      <w:r>
        <w:rPr>
          <w:sz w:val="20"/>
        </w:rPr>
        <w:t>Hangers and Anchors:  Where vapor retarder is indicated, seal penetrations in insulation at hangers, supports, anchors, and other projections with vapor-retarder mastic.  Apply insulation continuously through hangers and around anchor attachments.</w:t>
      </w:r>
    </w:p>
    <w:p w14:paraId="084B6A05" w14:textId="77777777" w:rsidR="00691C68" w:rsidRDefault="00691C68">
      <w:pPr>
        <w:pStyle w:val="PR1"/>
        <w:tabs>
          <w:tab w:val="clear" w:pos="864"/>
          <w:tab w:val="left" w:pos="720"/>
        </w:tabs>
        <w:spacing w:before="0"/>
        <w:ind w:left="720" w:hanging="540"/>
        <w:rPr>
          <w:sz w:val="20"/>
        </w:rPr>
      </w:pPr>
      <w:r>
        <w:rPr>
          <w:sz w:val="20"/>
        </w:rPr>
        <w:t>Insulation Terminations:  For insulation application where vapor retarders are indicated, seal ends with a compound recommended by the insulation material manufacturer to maintain vapor retarder.</w:t>
      </w:r>
    </w:p>
    <w:p w14:paraId="502EF31E" w14:textId="77777777" w:rsidR="00691C68" w:rsidRDefault="00691C68">
      <w:pPr>
        <w:pStyle w:val="PR1"/>
        <w:tabs>
          <w:tab w:val="clear" w:pos="864"/>
          <w:tab w:val="left" w:pos="720"/>
        </w:tabs>
        <w:spacing w:before="0"/>
        <w:ind w:left="720" w:hanging="540"/>
        <w:rPr>
          <w:sz w:val="20"/>
        </w:rPr>
      </w:pPr>
      <w:r>
        <w:rPr>
          <w:sz w:val="20"/>
        </w:rPr>
        <w:t>Roof Penetrations:  Apply insulation for interior applications to a point even with top of roof flashing.</w:t>
      </w:r>
    </w:p>
    <w:p w14:paraId="3431B3AB" w14:textId="77777777" w:rsidR="00691C68" w:rsidRDefault="00691C68">
      <w:pPr>
        <w:pStyle w:val="PR1"/>
        <w:tabs>
          <w:tab w:val="clear" w:pos="864"/>
          <w:tab w:val="left" w:pos="720"/>
        </w:tabs>
        <w:spacing w:before="0"/>
        <w:ind w:left="720" w:hanging="540"/>
        <w:rPr>
          <w:sz w:val="20"/>
        </w:rPr>
      </w:pPr>
      <w:r>
        <w:rPr>
          <w:sz w:val="20"/>
        </w:rPr>
        <w:t>Interior Wall and Partition Penetrations:  Apply insulation continuously through walls and partitions, except fire-rated walls and partitions.</w:t>
      </w:r>
    </w:p>
    <w:p w14:paraId="71C684EE" w14:textId="77777777" w:rsidR="00691C68" w:rsidRDefault="00691C68">
      <w:pPr>
        <w:pStyle w:val="PR1"/>
        <w:tabs>
          <w:tab w:val="clear" w:pos="864"/>
          <w:tab w:val="left" w:pos="720"/>
        </w:tabs>
        <w:spacing w:before="0"/>
        <w:ind w:left="720" w:hanging="540"/>
        <w:rPr>
          <w:sz w:val="20"/>
        </w:rPr>
      </w:pPr>
      <w:r>
        <w:rPr>
          <w:sz w:val="20"/>
        </w:rPr>
        <w:t>Fire-Rated Wall and Partition Penetrations:  Terminate insulation at fire/smoke damper sleeves for fire-rated wall and partition penetrations.</w:t>
      </w:r>
    </w:p>
    <w:p w14:paraId="67E6882F" w14:textId="77777777" w:rsidR="00691C68" w:rsidRDefault="00691C68">
      <w:pPr>
        <w:pStyle w:val="PR1"/>
        <w:tabs>
          <w:tab w:val="clear" w:pos="864"/>
          <w:tab w:val="left" w:pos="720"/>
        </w:tabs>
        <w:spacing w:before="0"/>
        <w:ind w:left="720" w:hanging="540"/>
        <w:rPr>
          <w:sz w:val="20"/>
        </w:rPr>
      </w:pPr>
      <w:r>
        <w:rPr>
          <w:sz w:val="20"/>
        </w:rPr>
        <w:t>Floor Penetrations:  Terminate insulation at underside of floor assembly and at floor support at top of floor.</w:t>
      </w:r>
    </w:p>
    <w:p w14:paraId="1203584E" w14:textId="77777777" w:rsidR="00691C68" w:rsidRDefault="00691C68">
      <w:pPr>
        <w:pStyle w:val="PR1"/>
        <w:tabs>
          <w:tab w:val="clear" w:pos="864"/>
          <w:tab w:val="left" w:pos="720"/>
        </w:tabs>
        <w:spacing w:before="0"/>
        <w:ind w:left="720" w:hanging="540"/>
        <w:rPr>
          <w:sz w:val="20"/>
        </w:rPr>
      </w:pPr>
      <w:r>
        <w:rPr>
          <w:sz w:val="20"/>
        </w:rPr>
        <w:t>After construction is complete and prior to key turnover, repair all torn insulation and vapor barriers in duct insulation with materials matching original products.</w:t>
      </w:r>
    </w:p>
    <w:p w14:paraId="255F6B06" w14:textId="77777777" w:rsidR="00691C68" w:rsidRDefault="00691C68">
      <w:pPr>
        <w:pStyle w:val="EOS"/>
        <w:spacing w:before="0"/>
        <w:jc w:val="center"/>
        <w:rPr>
          <w:sz w:val="20"/>
        </w:rPr>
      </w:pPr>
    </w:p>
    <w:p w14:paraId="589991FB" w14:textId="77777777" w:rsidR="00691C68" w:rsidRDefault="00691C68">
      <w:pPr>
        <w:pStyle w:val="EOS"/>
        <w:spacing w:before="0"/>
        <w:jc w:val="center"/>
        <w:rPr>
          <w:sz w:val="20"/>
        </w:rPr>
      </w:pPr>
      <w:r>
        <w:rPr>
          <w:sz w:val="20"/>
        </w:rPr>
        <w:t>END OF SECTION 15081</w:t>
      </w:r>
    </w:p>
    <w:p w14:paraId="16822AFE" w14:textId="77777777" w:rsidR="00691C68" w:rsidRDefault="00691C68">
      <w:pPr>
        <w:pStyle w:val="EOS"/>
        <w:rPr>
          <w:sz w:val="20"/>
        </w:rPr>
        <w:sectPr w:rsidR="00691C68">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152" w:right="1440" w:bottom="1440" w:left="1440" w:header="720" w:footer="720" w:gutter="0"/>
          <w:cols w:space="720"/>
        </w:sectPr>
      </w:pPr>
    </w:p>
    <w:p w14:paraId="1AB81FD4" w14:textId="77777777" w:rsidR="00691C68" w:rsidRDefault="00691C68">
      <w:pPr>
        <w:pStyle w:val="Title"/>
        <w:rPr>
          <w:sz w:val="20"/>
        </w:rPr>
      </w:pPr>
      <w:r>
        <w:rPr>
          <w:sz w:val="20"/>
        </w:rPr>
        <w:lastRenderedPageBreak/>
        <w:t>CONFORMANCE SUBMITTAL</w:t>
      </w:r>
    </w:p>
    <w:p w14:paraId="24A9BB6B" w14:textId="77777777" w:rsidR="00691C68" w:rsidRDefault="00691C68">
      <w:pPr>
        <w:pStyle w:val="Title"/>
        <w:rPr>
          <w:sz w:val="20"/>
        </w:rPr>
      </w:pPr>
      <w:r>
        <w:rPr>
          <w:sz w:val="20"/>
        </w:rPr>
        <w:t xml:space="preserve">Section 15081 – Duct Insulation </w:t>
      </w:r>
    </w:p>
    <w:p w14:paraId="1E87C294" w14:textId="77777777" w:rsidR="00691C68" w:rsidRDefault="00691C68">
      <w:pPr>
        <w:rPr>
          <w:sz w:val="20"/>
        </w:rPr>
      </w:pPr>
    </w:p>
    <w:p w14:paraId="59405EE9" w14:textId="77777777" w:rsidR="00691C68" w:rsidRDefault="00691C68">
      <w:pPr>
        <w:rPr>
          <w:sz w:val="20"/>
        </w:rPr>
      </w:pPr>
      <w:r>
        <w:rPr>
          <w:sz w:val="20"/>
        </w:rPr>
        <w:t>Lowe’s of _______________________________________________________________________</w:t>
      </w:r>
    </w:p>
    <w:p w14:paraId="158604DC" w14:textId="77777777" w:rsidR="00691C68" w:rsidRDefault="00691C68">
      <w:pPr>
        <w:rPr>
          <w:sz w:val="20"/>
        </w:rPr>
      </w:pPr>
      <w:r>
        <w:rPr>
          <w:sz w:val="20"/>
        </w:rPr>
        <w:tab/>
      </w:r>
      <w:r>
        <w:rPr>
          <w:sz w:val="20"/>
        </w:rPr>
        <w:tab/>
      </w:r>
      <w:r>
        <w:rPr>
          <w:sz w:val="20"/>
        </w:rPr>
        <w:tab/>
      </w:r>
      <w:r>
        <w:rPr>
          <w:sz w:val="20"/>
        </w:rPr>
        <w:tab/>
      </w:r>
      <w:r>
        <w:rPr>
          <w:sz w:val="20"/>
        </w:rPr>
        <w:tab/>
        <w:t>(</w:t>
      </w:r>
      <w:r>
        <w:rPr>
          <w:i/>
          <w:sz w:val="20"/>
        </w:rPr>
        <w:t>City, State</w:t>
      </w:r>
      <w:r>
        <w:rPr>
          <w:sz w:val="20"/>
        </w:rPr>
        <w:t>)</w:t>
      </w:r>
    </w:p>
    <w:p w14:paraId="51753B32" w14:textId="77777777" w:rsidR="00691C68" w:rsidRDefault="00691C68">
      <w:pPr>
        <w:rPr>
          <w:sz w:val="20"/>
        </w:rPr>
      </w:pPr>
    </w:p>
    <w:p w14:paraId="196CCDC0" w14:textId="77777777" w:rsidR="00691C68" w:rsidRDefault="00691C68">
      <w:pPr>
        <w:rPr>
          <w:sz w:val="20"/>
        </w:rPr>
      </w:pPr>
      <w:r>
        <w:rPr>
          <w:sz w:val="20"/>
        </w:rPr>
        <w:t>General Contractor:</w:t>
      </w:r>
      <w:r>
        <w:rPr>
          <w:sz w:val="20"/>
        </w:rPr>
        <w:tab/>
        <w:t>________________________________________________________________</w:t>
      </w:r>
    </w:p>
    <w:p w14:paraId="7E1DF764" w14:textId="77777777" w:rsidR="00691C68" w:rsidRDefault="00691C68">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5EA8C3D1" w14:textId="77777777" w:rsidR="00691C68" w:rsidRDefault="00691C68">
      <w:pPr>
        <w:rPr>
          <w:sz w:val="20"/>
        </w:rPr>
      </w:pPr>
      <w:r>
        <w:rPr>
          <w:sz w:val="20"/>
        </w:rPr>
        <w:tab/>
      </w:r>
      <w:r>
        <w:rPr>
          <w:sz w:val="20"/>
        </w:rPr>
        <w:tab/>
      </w:r>
      <w:r>
        <w:rPr>
          <w:sz w:val="20"/>
        </w:rPr>
        <w:tab/>
      </w:r>
      <w:r>
        <w:rPr>
          <w:sz w:val="20"/>
        </w:rPr>
        <w:tab/>
      </w:r>
      <w:r>
        <w:rPr>
          <w:sz w:val="20"/>
        </w:rPr>
        <w:tab/>
        <w:t>________________________________________________________________</w:t>
      </w:r>
    </w:p>
    <w:p w14:paraId="0B6D18F2" w14:textId="77777777" w:rsidR="00691C68" w:rsidRDefault="00691C68">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7362C497" w14:textId="77777777" w:rsidR="00691C68" w:rsidRDefault="00691C68">
      <w:pPr>
        <w:rPr>
          <w:sz w:val="20"/>
        </w:rPr>
      </w:pPr>
    </w:p>
    <w:p w14:paraId="2F1CDC67" w14:textId="77777777" w:rsidR="00691C68" w:rsidRDefault="00691C68">
      <w:pPr>
        <w:rPr>
          <w:sz w:val="20"/>
        </w:rPr>
      </w:pPr>
      <w:r>
        <w:rPr>
          <w:sz w:val="20"/>
        </w:rPr>
        <w:t>Sub-Contractor:</w:t>
      </w:r>
      <w:r>
        <w:rPr>
          <w:sz w:val="20"/>
        </w:rPr>
        <w:tab/>
      </w:r>
      <w:r>
        <w:rPr>
          <w:sz w:val="20"/>
        </w:rPr>
        <w:tab/>
        <w:t>________________________________________________________________</w:t>
      </w:r>
    </w:p>
    <w:p w14:paraId="01402587" w14:textId="77777777" w:rsidR="00691C68" w:rsidRDefault="00691C68">
      <w:pPr>
        <w:rPr>
          <w:i/>
          <w:sz w:val="20"/>
        </w:rPr>
      </w:pPr>
      <w:r>
        <w:rPr>
          <w:sz w:val="20"/>
        </w:rPr>
        <w:tab/>
      </w:r>
      <w:r>
        <w:rPr>
          <w:sz w:val="20"/>
        </w:rPr>
        <w:tab/>
      </w:r>
      <w:r>
        <w:rPr>
          <w:sz w:val="20"/>
        </w:rPr>
        <w:tab/>
      </w:r>
      <w:r>
        <w:rPr>
          <w:sz w:val="20"/>
        </w:rPr>
        <w:tab/>
      </w:r>
      <w:r>
        <w:rPr>
          <w:sz w:val="20"/>
        </w:rPr>
        <w:tab/>
        <w:t>(</w:t>
      </w:r>
      <w:r>
        <w:rPr>
          <w:i/>
          <w:sz w:val="20"/>
        </w:rPr>
        <w:t>Company Name, Phone Number</w:t>
      </w:r>
      <w:r>
        <w:rPr>
          <w:sz w:val="20"/>
        </w:rPr>
        <w:t>)</w:t>
      </w:r>
    </w:p>
    <w:p w14:paraId="14EC51CF" w14:textId="77777777" w:rsidR="00691C68" w:rsidRDefault="00691C68">
      <w:pPr>
        <w:rPr>
          <w:sz w:val="20"/>
        </w:rPr>
      </w:pPr>
      <w:r>
        <w:rPr>
          <w:sz w:val="20"/>
        </w:rPr>
        <w:tab/>
      </w:r>
      <w:r>
        <w:rPr>
          <w:sz w:val="20"/>
        </w:rPr>
        <w:tab/>
      </w:r>
      <w:r>
        <w:rPr>
          <w:sz w:val="20"/>
        </w:rPr>
        <w:tab/>
      </w:r>
      <w:r>
        <w:rPr>
          <w:sz w:val="20"/>
        </w:rPr>
        <w:tab/>
      </w:r>
      <w:r>
        <w:rPr>
          <w:sz w:val="20"/>
        </w:rPr>
        <w:tab/>
        <w:t>________________________________________________________________</w:t>
      </w:r>
    </w:p>
    <w:p w14:paraId="490B3AA8" w14:textId="77777777" w:rsidR="00691C68" w:rsidRDefault="00691C68">
      <w:pPr>
        <w:rPr>
          <w:i/>
          <w:sz w:val="20"/>
        </w:rPr>
      </w:pPr>
      <w:r>
        <w:rPr>
          <w:sz w:val="20"/>
        </w:rPr>
        <w:tab/>
      </w:r>
      <w:r>
        <w:rPr>
          <w:sz w:val="20"/>
        </w:rPr>
        <w:tab/>
      </w:r>
      <w:r>
        <w:rPr>
          <w:sz w:val="20"/>
        </w:rPr>
        <w:tab/>
      </w:r>
      <w:r>
        <w:rPr>
          <w:sz w:val="20"/>
        </w:rPr>
        <w:tab/>
      </w:r>
      <w:r>
        <w:rPr>
          <w:sz w:val="20"/>
        </w:rPr>
        <w:tab/>
        <w:t>(</w:t>
      </w:r>
      <w:r>
        <w:rPr>
          <w:i/>
          <w:sz w:val="20"/>
        </w:rPr>
        <w:t>Address</w:t>
      </w:r>
      <w:r>
        <w:rPr>
          <w:sz w:val="20"/>
        </w:rPr>
        <w:t>)</w:t>
      </w:r>
    </w:p>
    <w:p w14:paraId="4ED616CF" w14:textId="77777777" w:rsidR="00691C68" w:rsidRDefault="00691C68">
      <w:pPr>
        <w:rPr>
          <w:b/>
          <w:sz w:val="20"/>
          <w:u w:val="single"/>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0635E835" w14:textId="77777777" w:rsidR="00691C68" w:rsidRDefault="00691C68">
      <w:pPr>
        <w:pStyle w:val="Heading1"/>
        <w:rPr>
          <w:sz w:val="20"/>
        </w:rPr>
      </w:pPr>
      <w:r>
        <w:rPr>
          <w:sz w:val="20"/>
        </w:rPr>
        <w:t>Product Verification:</w:t>
      </w:r>
    </w:p>
    <w:p w14:paraId="5D19E709" w14:textId="77777777" w:rsidR="00691C68" w:rsidRDefault="00691C68">
      <w:pPr>
        <w:pStyle w:val="TCH"/>
        <w:suppressAutoHyphens w:val="0"/>
        <w:rPr>
          <w:sz w:val="20"/>
        </w:rPr>
      </w:pPr>
    </w:p>
    <w:p w14:paraId="45C11D6F" w14:textId="77777777" w:rsidR="00691C68" w:rsidRDefault="00691C68">
      <w:pPr>
        <w:pStyle w:val="TCH"/>
        <w:suppressAutoHyphens w:val="0"/>
        <w:rPr>
          <w:b/>
          <w:sz w:val="20"/>
        </w:rPr>
      </w:pPr>
      <w:r>
        <w:rPr>
          <w:b/>
          <w:sz w:val="20"/>
        </w:rPr>
        <w:t xml:space="preserve">The duct insulation installed in this store will meet the product guidelines of Section 15081 “Duct Insulation” </w:t>
      </w:r>
    </w:p>
    <w:p w14:paraId="1C930B03" w14:textId="77777777" w:rsidR="00691C68" w:rsidRDefault="00691C68">
      <w:pPr>
        <w:rPr>
          <w:sz w:val="20"/>
        </w:rPr>
      </w:pP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r>
        <w:rPr>
          <w:b/>
          <w:sz w:val="20"/>
          <w:u w:val="single"/>
        </w:rPr>
        <w:tab/>
      </w:r>
    </w:p>
    <w:p w14:paraId="501A23D7" w14:textId="77777777" w:rsidR="00691C68" w:rsidRDefault="00691C68">
      <w:pPr>
        <w:rPr>
          <w:sz w:val="20"/>
          <w:u w:val="single"/>
        </w:rPr>
      </w:pPr>
      <w:r>
        <w:rPr>
          <w:sz w:val="20"/>
          <w:u w:val="single"/>
        </w:rPr>
        <w:t>General Contractor’s Affidavit:</w:t>
      </w:r>
    </w:p>
    <w:p w14:paraId="15DDE053" w14:textId="77777777" w:rsidR="00691C68" w:rsidRDefault="00691C68">
      <w:pPr>
        <w:pStyle w:val="BodyText"/>
      </w:pPr>
      <w:r>
        <w:t>I represent to Lowe’s that the product selected will be installed in compliance with the applicable codes for the authorities having jurisdiction and in accordance with the project specification.  If noncompliance is discovered the General Contractor shall make or cause to be made all necessary corrections to meet the applicable codes and Lowe’s specifications.  The work shall be completed immediately as directed by Lowe’s without additional cost to Lowe’s and/or the contract.</w:t>
      </w:r>
    </w:p>
    <w:p w14:paraId="7BF3953C" w14:textId="77777777" w:rsidR="00691C68" w:rsidRDefault="00691C68">
      <w:pPr>
        <w:rPr>
          <w:sz w:val="20"/>
        </w:rPr>
      </w:pPr>
    </w:p>
    <w:p w14:paraId="4AB10AC5" w14:textId="77777777" w:rsidR="00691C68" w:rsidRDefault="00691C68">
      <w:pPr>
        <w:rPr>
          <w:sz w:val="20"/>
        </w:rPr>
      </w:pPr>
      <w:r>
        <w:rPr>
          <w:sz w:val="20"/>
        </w:rPr>
        <w:t>General Contractor:</w:t>
      </w:r>
      <w:r>
        <w:rPr>
          <w:sz w:val="20"/>
        </w:rPr>
        <w:tab/>
        <w:t>________________________________________________________________</w:t>
      </w:r>
    </w:p>
    <w:p w14:paraId="04F6F7AB" w14:textId="77777777" w:rsidR="00691C68" w:rsidRDefault="00691C68">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General Contractor</w:t>
      </w:r>
      <w:r>
        <w:rPr>
          <w:sz w:val="20"/>
        </w:rPr>
        <w:t>)</w:t>
      </w:r>
      <w:r>
        <w:rPr>
          <w:sz w:val="20"/>
        </w:rPr>
        <w:tab/>
      </w:r>
      <w:r>
        <w:rPr>
          <w:sz w:val="20"/>
        </w:rPr>
        <w:tab/>
      </w:r>
      <w:r>
        <w:rPr>
          <w:sz w:val="20"/>
        </w:rPr>
        <w:tab/>
        <w:t>(Date)</w:t>
      </w:r>
    </w:p>
    <w:p w14:paraId="11881545" w14:textId="77777777" w:rsidR="00691C68" w:rsidRDefault="00691C68">
      <w:pPr>
        <w:rPr>
          <w:i/>
          <w:sz w:val="20"/>
        </w:rPr>
      </w:pPr>
    </w:p>
    <w:p w14:paraId="2CA4A9BF" w14:textId="77777777" w:rsidR="00691C68" w:rsidRDefault="00691C68">
      <w:pPr>
        <w:rPr>
          <w:sz w:val="20"/>
        </w:rPr>
      </w:pPr>
      <w:r>
        <w:rPr>
          <w:sz w:val="20"/>
        </w:rPr>
        <w:tab/>
      </w:r>
      <w:r>
        <w:rPr>
          <w:sz w:val="20"/>
        </w:rPr>
        <w:tab/>
      </w:r>
      <w:r>
        <w:rPr>
          <w:sz w:val="20"/>
        </w:rPr>
        <w:tab/>
      </w:r>
      <w:r>
        <w:rPr>
          <w:sz w:val="20"/>
        </w:rPr>
        <w:tab/>
      </w:r>
      <w:r>
        <w:rPr>
          <w:sz w:val="20"/>
        </w:rPr>
        <w:tab/>
        <w:t>________________________________________________________________</w:t>
      </w:r>
    </w:p>
    <w:p w14:paraId="4410C846" w14:textId="77777777" w:rsidR="00691C68" w:rsidRDefault="00691C68">
      <w:pPr>
        <w:rPr>
          <w:sz w:val="20"/>
        </w:rPr>
      </w:pPr>
      <w:r>
        <w:rPr>
          <w:sz w:val="20"/>
        </w:rPr>
        <w:tab/>
      </w:r>
      <w:r>
        <w:rPr>
          <w:sz w:val="20"/>
        </w:rPr>
        <w:tab/>
      </w:r>
      <w:r>
        <w:rPr>
          <w:sz w:val="20"/>
        </w:rPr>
        <w:tab/>
      </w:r>
      <w:r>
        <w:rPr>
          <w:sz w:val="20"/>
        </w:rPr>
        <w:tab/>
      </w:r>
      <w:r>
        <w:rPr>
          <w:sz w:val="20"/>
        </w:rPr>
        <w:tab/>
        <w:t>(</w:t>
      </w:r>
      <w:r>
        <w:rPr>
          <w:i/>
          <w:sz w:val="20"/>
        </w:rPr>
        <w:t>Print Name of the</w:t>
      </w:r>
      <w:r>
        <w:rPr>
          <w:sz w:val="20"/>
        </w:rPr>
        <w:t xml:space="preserve"> </w:t>
      </w:r>
      <w:r>
        <w:rPr>
          <w:i/>
          <w:sz w:val="20"/>
        </w:rPr>
        <w:t>Authorized Agent of the General Contractor</w:t>
      </w:r>
      <w:r>
        <w:rPr>
          <w:sz w:val="20"/>
        </w:rPr>
        <w:t>)</w:t>
      </w:r>
    </w:p>
    <w:p w14:paraId="52DFEEA2" w14:textId="77777777" w:rsidR="00691C68" w:rsidRDefault="00691C68">
      <w:pPr>
        <w:rPr>
          <w:sz w:val="20"/>
          <w:u w:val="single"/>
        </w:rPr>
      </w:pPr>
    </w:p>
    <w:p w14:paraId="73D2A872" w14:textId="77777777" w:rsidR="00691C68" w:rsidRDefault="00691C68">
      <w:pPr>
        <w:rPr>
          <w:sz w:val="20"/>
          <w:u w:val="single"/>
        </w:rPr>
      </w:pPr>
      <w:r>
        <w:rPr>
          <w:sz w:val="20"/>
          <w:u w:val="single"/>
        </w:rPr>
        <w:t>Sub-Contractor’s Affidavit:</w:t>
      </w:r>
    </w:p>
    <w:p w14:paraId="73951752" w14:textId="77777777" w:rsidR="00691C68" w:rsidRDefault="00691C68">
      <w:pPr>
        <w:pStyle w:val="BodyText"/>
      </w:pPr>
      <w:r>
        <w:t>I represent to Lowe’s that the product selected will be installed in compliance with the applicable codes for the authorities having jurisdiction and in accordance with the project specification.  If noncompliance is discovered the Sub-Contractor shall make or cause to be made all necessary corrections to meet the applicable codes and Lowe’s specifications.  The work shall be completed immediately as directed by Lowe’s and/or the General Contractor without additional cost to Lowe’s and/or the contract.</w:t>
      </w:r>
    </w:p>
    <w:p w14:paraId="39AC9302" w14:textId="77777777" w:rsidR="00691C68" w:rsidRDefault="00691C68">
      <w:pPr>
        <w:rPr>
          <w:sz w:val="20"/>
        </w:rPr>
      </w:pPr>
    </w:p>
    <w:p w14:paraId="2C90950F" w14:textId="77777777" w:rsidR="00691C68" w:rsidRDefault="00691C68">
      <w:pPr>
        <w:rPr>
          <w:sz w:val="20"/>
        </w:rPr>
      </w:pPr>
      <w:r>
        <w:rPr>
          <w:sz w:val="20"/>
        </w:rPr>
        <w:t>Sub-Contractor:</w:t>
      </w:r>
      <w:r>
        <w:rPr>
          <w:sz w:val="20"/>
        </w:rPr>
        <w:tab/>
      </w:r>
      <w:r>
        <w:rPr>
          <w:sz w:val="20"/>
        </w:rPr>
        <w:tab/>
        <w:t>________________________________________________________________</w:t>
      </w:r>
    </w:p>
    <w:p w14:paraId="41B3386A" w14:textId="77777777" w:rsidR="00691C68" w:rsidRDefault="00691C68">
      <w:pPr>
        <w:rPr>
          <w:sz w:val="20"/>
        </w:rPr>
      </w:pPr>
      <w:r>
        <w:rPr>
          <w:sz w:val="20"/>
        </w:rPr>
        <w:tab/>
      </w:r>
      <w:r>
        <w:rPr>
          <w:sz w:val="20"/>
        </w:rPr>
        <w:tab/>
      </w:r>
      <w:r>
        <w:rPr>
          <w:sz w:val="20"/>
        </w:rPr>
        <w:tab/>
      </w:r>
      <w:r>
        <w:rPr>
          <w:sz w:val="20"/>
        </w:rPr>
        <w:tab/>
      </w:r>
      <w:r>
        <w:rPr>
          <w:sz w:val="20"/>
        </w:rPr>
        <w:tab/>
        <w:t>(</w:t>
      </w:r>
      <w:r>
        <w:rPr>
          <w:i/>
          <w:sz w:val="20"/>
        </w:rPr>
        <w:t>Signature of the</w:t>
      </w:r>
      <w:r>
        <w:rPr>
          <w:sz w:val="20"/>
        </w:rPr>
        <w:t xml:space="preserve"> </w:t>
      </w:r>
      <w:r>
        <w:rPr>
          <w:i/>
          <w:sz w:val="20"/>
        </w:rPr>
        <w:t>Authorized Agent of the Sub-Contractor</w:t>
      </w:r>
      <w:r>
        <w:rPr>
          <w:sz w:val="20"/>
        </w:rPr>
        <w:t>)</w:t>
      </w:r>
      <w:r>
        <w:rPr>
          <w:sz w:val="20"/>
        </w:rPr>
        <w:tab/>
      </w:r>
      <w:r>
        <w:rPr>
          <w:sz w:val="20"/>
        </w:rPr>
        <w:tab/>
      </w:r>
      <w:r>
        <w:rPr>
          <w:sz w:val="20"/>
        </w:rPr>
        <w:tab/>
      </w:r>
      <w:r>
        <w:rPr>
          <w:sz w:val="20"/>
        </w:rPr>
        <w:tab/>
        <w:t>(Date)</w:t>
      </w:r>
    </w:p>
    <w:p w14:paraId="13881DCA" w14:textId="77777777" w:rsidR="00691C68" w:rsidRDefault="00691C68">
      <w:pPr>
        <w:rPr>
          <w:i/>
          <w:sz w:val="20"/>
        </w:rPr>
      </w:pPr>
    </w:p>
    <w:p w14:paraId="67EB9BB5" w14:textId="77777777" w:rsidR="00691C68" w:rsidRDefault="00691C68">
      <w:pPr>
        <w:rPr>
          <w:sz w:val="20"/>
        </w:rPr>
      </w:pPr>
      <w:r>
        <w:rPr>
          <w:sz w:val="20"/>
        </w:rPr>
        <w:tab/>
      </w:r>
      <w:r>
        <w:rPr>
          <w:sz w:val="20"/>
        </w:rPr>
        <w:tab/>
      </w:r>
      <w:r>
        <w:rPr>
          <w:sz w:val="20"/>
        </w:rPr>
        <w:tab/>
      </w:r>
      <w:r>
        <w:rPr>
          <w:sz w:val="20"/>
        </w:rPr>
        <w:tab/>
      </w:r>
      <w:r>
        <w:rPr>
          <w:sz w:val="20"/>
        </w:rPr>
        <w:tab/>
        <w:t>________________________________________________________________</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w:t>
      </w:r>
      <w:r>
        <w:rPr>
          <w:i/>
          <w:sz w:val="20"/>
        </w:rPr>
        <w:t>Print Name of the Authorized Agent of the Sub-Contractor</w:t>
      </w:r>
      <w:r>
        <w:rPr>
          <w:sz w:val="20"/>
        </w:rPr>
        <w:t>)</w:t>
      </w:r>
    </w:p>
    <w:p w14:paraId="54C159FA" w14:textId="77777777" w:rsidR="00691C68" w:rsidRDefault="00691C68">
      <w:pPr>
        <w:rPr>
          <w:sz w:val="20"/>
        </w:rPr>
      </w:pPr>
      <w:r>
        <w:rPr>
          <w:sz w:val="20"/>
        </w:rPr>
        <w:br w:type="page"/>
      </w:r>
    </w:p>
    <w:p w14:paraId="18A5A2E4" w14:textId="77777777" w:rsidR="00691C68" w:rsidRDefault="00691C68">
      <w:pPr>
        <w:pStyle w:val="EOS"/>
        <w:spacing w:before="0"/>
        <w:jc w:val="center"/>
        <w:rPr>
          <w:sz w:val="20"/>
        </w:rPr>
      </w:pPr>
    </w:p>
    <w:p w14:paraId="2566BADA" w14:textId="77777777" w:rsidR="00691C68" w:rsidRDefault="00691C68">
      <w:pPr>
        <w:pStyle w:val="EOS"/>
        <w:spacing w:before="0"/>
        <w:jc w:val="center"/>
        <w:rPr>
          <w:sz w:val="20"/>
        </w:rPr>
      </w:pPr>
    </w:p>
    <w:p w14:paraId="711B159C" w14:textId="77777777" w:rsidR="00691C68" w:rsidRDefault="00691C68">
      <w:pPr>
        <w:pStyle w:val="EOS"/>
        <w:spacing w:before="0"/>
        <w:ind w:firstLine="360"/>
        <w:jc w:val="center"/>
        <w:rPr>
          <w:color w:val="808080"/>
          <w:sz w:val="20"/>
        </w:rPr>
      </w:pPr>
      <w:r>
        <w:rPr>
          <w:color w:val="808080"/>
          <w:sz w:val="20"/>
        </w:rPr>
        <w:t>This Page Left Intentionally Blank</w:t>
      </w:r>
    </w:p>
    <w:p w14:paraId="3718E866" w14:textId="77777777" w:rsidR="00691C68" w:rsidRDefault="00691C68">
      <w:pPr>
        <w:pStyle w:val="EOS"/>
        <w:spacing w:before="0"/>
        <w:jc w:val="center"/>
        <w:rPr>
          <w:sz w:val="20"/>
        </w:rPr>
      </w:pPr>
    </w:p>
    <w:sectPr w:rsidR="00691C68" w:rsidSect="003A7350">
      <w:footnotePr>
        <w:numRestart w:val="eachSect"/>
      </w:footnotePr>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14583" w14:textId="77777777" w:rsidR="009A1032" w:rsidRDefault="009A1032">
      <w:r>
        <w:separator/>
      </w:r>
    </w:p>
  </w:endnote>
  <w:endnote w:type="continuationSeparator" w:id="0">
    <w:p w14:paraId="64E86BF5" w14:textId="77777777" w:rsidR="009A1032" w:rsidRDefault="009A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F8C64" w14:textId="77777777" w:rsidR="00886AF8" w:rsidRDefault="00886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60A86" w14:textId="77777777" w:rsidR="00691C68" w:rsidRDefault="00691C68">
    <w:pPr>
      <w:pStyle w:val="FTR"/>
      <w:tabs>
        <w:tab w:val="center" w:pos="4680"/>
      </w:tabs>
      <w:rPr>
        <w:b/>
        <w:sz w:val="20"/>
      </w:rPr>
    </w:pPr>
    <w:r>
      <w:rPr>
        <w:b/>
        <w:sz w:val="20"/>
      </w:rPr>
      <w:t>DUCT INSULATION</w:t>
    </w:r>
    <w:r>
      <w:rPr>
        <w:b/>
        <w:sz w:val="20"/>
      </w:rPr>
      <w:tab/>
    </w:r>
    <w:r>
      <w:rPr>
        <w:b/>
        <w:sz w:val="20"/>
      </w:rPr>
      <w:tab/>
      <w:t>15081-</w:t>
    </w:r>
    <w:r w:rsidR="00763C91">
      <w:rPr>
        <w:b/>
        <w:sz w:val="20"/>
      </w:rPr>
      <w:fldChar w:fldCharType="begin"/>
    </w:r>
    <w:r>
      <w:rPr>
        <w:b/>
        <w:sz w:val="20"/>
      </w:rPr>
      <w:instrText xml:space="preserve"> PAGE  \* MERGEFORMAT </w:instrText>
    </w:r>
    <w:r w:rsidR="00763C91">
      <w:rPr>
        <w:b/>
        <w:sz w:val="20"/>
      </w:rPr>
      <w:fldChar w:fldCharType="separate"/>
    </w:r>
    <w:r w:rsidR="00EF7939">
      <w:rPr>
        <w:b/>
        <w:noProof/>
        <w:sz w:val="20"/>
      </w:rPr>
      <w:t>1</w:t>
    </w:r>
    <w:r w:rsidR="00763C91">
      <w:rP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C5C78" w14:textId="77777777" w:rsidR="00886AF8" w:rsidRDefault="00886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A2CB" w14:textId="77777777" w:rsidR="009A1032" w:rsidRDefault="009A1032">
      <w:r>
        <w:separator/>
      </w:r>
    </w:p>
  </w:footnote>
  <w:footnote w:type="continuationSeparator" w:id="0">
    <w:p w14:paraId="0D2E3D52" w14:textId="77777777" w:rsidR="009A1032" w:rsidRDefault="009A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D533" w14:textId="77777777" w:rsidR="00886AF8" w:rsidRDefault="00886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461A" w14:textId="23545DCE" w:rsidR="00691C68" w:rsidRDefault="00691C68">
    <w:pPr>
      <w:pStyle w:val="HDR"/>
      <w:rPr>
        <w:b/>
        <w:sz w:val="20"/>
      </w:rPr>
    </w:pPr>
    <w:r>
      <w:rPr>
        <w:b/>
        <w:sz w:val="20"/>
      </w:rPr>
      <w:t xml:space="preserve">LOWE'S OF </w:t>
    </w:r>
    <w:r w:rsidR="00886AF8" w:rsidRPr="00886AF8">
      <w:rPr>
        <w:b/>
        <w:sz w:val="20"/>
      </w:rPr>
      <w:t>WESTIELD, FL.</w:t>
    </w:r>
    <w:r>
      <w:rPr>
        <w:b/>
        <w:sz w:val="20"/>
      </w:rPr>
      <w:tab/>
    </w:r>
    <w:r>
      <w:rPr>
        <w:b/>
        <w:sz w:val="20"/>
      </w:rPr>
      <w:tab/>
    </w:r>
    <w:r w:rsidR="00EF7939">
      <w:rPr>
        <w:b/>
        <w:sz w:val="20"/>
      </w:rPr>
      <w:t>06</w:t>
    </w:r>
    <w:r w:rsidR="00151C3D">
      <w:rPr>
        <w:b/>
        <w:sz w:val="20"/>
      </w:rPr>
      <w:t>/2012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1A3" w14:textId="77777777" w:rsidR="00886AF8" w:rsidRDefault="00886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496483C"/>
    <w:name w:val="MASTERSPEC"/>
    <w:lvl w:ilvl="0">
      <w:start w:val="1"/>
      <w:numFmt w:val="decimal"/>
      <w:pStyle w:val="PRT"/>
      <w:suff w:val="nothing"/>
      <w:lvlText w:val="PART %1 - "/>
      <w:lvlJc w:val="left"/>
      <w:pPr>
        <w:ind w:left="0" w:firstLine="0"/>
      </w:pPr>
    </w:lvl>
    <w:lvl w:ilvl="1">
      <w:numFmt w:val="decimal"/>
      <w:pStyle w:val="SUT"/>
      <w:suff w:val="nothing"/>
      <w:lvlText w:val="SCHEDULE %2 - "/>
      <w:lvlJc w:val="left"/>
      <w:pPr>
        <w:ind w:left="0" w:firstLine="0"/>
      </w:pPr>
    </w:lvl>
    <w:lvl w:ilvl="2">
      <w:numFmt w:val="decimal"/>
      <w:pStyle w:val="DST"/>
      <w:suff w:val="nothing"/>
      <w:lvlText w:val="PRODUCT DATA SHEET %3 - "/>
      <w:lvlJc w:val="left"/>
      <w:pPr>
        <w:ind w:left="0" w:firstLine="0"/>
      </w:pPr>
    </w:lvl>
    <w:lvl w:ilvl="3">
      <w:start w:val="1"/>
      <w:numFmt w:val="decimal"/>
      <w:pStyle w:val="ART"/>
      <w:lvlText w:val="%1.0%4"/>
      <w:lvlJc w:val="left"/>
      <w:pPr>
        <w:tabs>
          <w:tab w:val="num" w:pos="864"/>
        </w:tabs>
        <w:ind w:left="864" w:hanging="864"/>
      </w:pPr>
    </w:lvl>
    <w:lvl w:ilvl="4">
      <w:start w:val="1"/>
      <w:numFmt w:val="upperLetter"/>
      <w:pStyle w:val="PR1"/>
      <w:lvlText w:val="%5."/>
      <w:lvlJc w:val="left"/>
      <w:pPr>
        <w:tabs>
          <w:tab w:val="num" w:pos="864"/>
        </w:tabs>
        <w:ind w:left="864" w:hanging="576"/>
      </w:pPr>
    </w:lvl>
    <w:lvl w:ilvl="5">
      <w:start w:val="1"/>
      <w:numFmt w:val="decimal"/>
      <w:pStyle w:val="PR2"/>
      <w:lvlText w:val="%6."/>
      <w:lvlJc w:val="left"/>
      <w:pPr>
        <w:tabs>
          <w:tab w:val="num" w:pos="1296"/>
        </w:tabs>
        <w:ind w:left="1296" w:hanging="576"/>
      </w:pPr>
    </w:lvl>
    <w:lvl w:ilvl="6">
      <w:start w:val="1"/>
      <w:numFmt w:val="lowerLetter"/>
      <w:pStyle w:val="PR3"/>
      <w:lvlText w:val="%7."/>
      <w:lvlJc w:val="left"/>
      <w:pPr>
        <w:tabs>
          <w:tab w:val="num" w:pos="2016"/>
        </w:tabs>
        <w:ind w:left="2016" w:hanging="576"/>
      </w:pPr>
    </w:lvl>
    <w:lvl w:ilvl="7">
      <w:start w:val="1"/>
      <w:numFmt w:val="decimal"/>
      <w:pStyle w:val="PR4"/>
      <w:lvlText w:val="%8)"/>
      <w:lvlJc w:val="left"/>
      <w:pPr>
        <w:tabs>
          <w:tab w:val="num" w:pos="2592"/>
        </w:tabs>
        <w:ind w:left="2592" w:hanging="576"/>
      </w:pPr>
    </w:lvl>
    <w:lvl w:ilvl="8">
      <w:start w:val="1"/>
      <w:numFmt w:val="lowerLetter"/>
      <w:pStyle w:val="PR5"/>
      <w:lvlText w:val="%9)"/>
      <w:lvlJc w:val="left"/>
      <w:pPr>
        <w:tabs>
          <w:tab w:val="num" w:pos="3168"/>
        </w:tabs>
        <w:ind w:left="3168" w:hanging="576"/>
      </w:pPr>
    </w:lvl>
  </w:abstractNum>
  <w:abstractNum w:abstractNumId="1" w15:restartNumberingAfterBreak="0">
    <w:nsid w:val="1C7D2EB1"/>
    <w:multiLevelType w:val="singleLevel"/>
    <w:tmpl w:val="0409000F"/>
    <w:lvl w:ilvl="0">
      <w:start w:val="1"/>
      <w:numFmt w:val="decimal"/>
      <w:lvlText w:val="%1."/>
      <w:lvlJc w:val="left"/>
      <w:pPr>
        <w:tabs>
          <w:tab w:val="num" w:pos="360"/>
        </w:tabs>
        <w:ind w:left="360" w:hanging="360"/>
      </w:pPr>
    </w:lvl>
  </w:abstractNum>
  <w:num w:numId="1" w16cid:durableId="162666722">
    <w:abstractNumId w:val="0"/>
  </w:num>
  <w:num w:numId="2" w16cid:durableId="15892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42F44"/>
    <w:rsid w:val="00035274"/>
    <w:rsid w:val="00133888"/>
    <w:rsid w:val="00142BFD"/>
    <w:rsid w:val="00151C3D"/>
    <w:rsid w:val="00193EA7"/>
    <w:rsid w:val="001A2A40"/>
    <w:rsid w:val="002072F5"/>
    <w:rsid w:val="00222ACD"/>
    <w:rsid w:val="0023286C"/>
    <w:rsid w:val="00233E0A"/>
    <w:rsid w:val="00245AFE"/>
    <w:rsid w:val="002B7747"/>
    <w:rsid w:val="002C1863"/>
    <w:rsid w:val="002E21C9"/>
    <w:rsid w:val="002F3C6E"/>
    <w:rsid w:val="0033099D"/>
    <w:rsid w:val="003818AC"/>
    <w:rsid w:val="003A7350"/>
    <w:rsid w:val="003B0DF3"/>
    <w:rsid w:val="003C38BB"/>
    <w:rsid w:val="003D2C97"/>
    <w:rsid w:val="003E195E"/>
    <w:rsid w:val="00405332"/>
    <w:rsid w:val="00441B6A"/>
    <w:rsid w:val="00451EA7"/>
    <w:rsid w:val="004639A5"/>
    <w:rsid w:val="00476BFE"/>
    <w:rsid w:val="00490709"/>
    <w:rsid w:val="004A1421"/>
    <w:rsid w:val="004D3CAA"/>
    <w:rsid w:val="004E3739"/>
    <w:rsid w:val="00501116"/>
    <w:rsid w:val="00577FF7"/>
    <w:rsid w:val="005A50F5"/>
    <w:rsid w:val="005B765F"/>
    <w:rsid w:val="005C4CC4"/>
    <w:rsid w:val="005C7605"/>
    <w:rsid w:val="00644FAF"/>
    <w:rsid w:val="00657DC7"/>
    <w:rsid w:val="00691C68"/>
    <w:rsid w:val="006A0666"/>
    <w:rsid w:val="00724CBE"/>
    <w:rsid w:val="00763C91"/>
    <w:rsid w:val="00763ED1"/>
    <w:rsid w:val="007A02DA"/>
    <w:rsid w:val="007F75A8"/>
    <w:rsid w:val="00834962"/>
    <w:rsid w:val="00842F44"/>
    <w:rsid w:val="008718A0"/>
    <w:rsid w:val="00886AF8"/>
    <w:rsid w:val="008A6F94"/>
    <w:rsid w:val="008B1107"/>
    <w:rsid w:val="008D1C86"/>
    <w:rsid w:val="008E0626"/>
    <w:rsid w:val="00900BBE"/>
    <w:rsid w:val="0092772F"/>
    <w:rsid w:val="00937142"/>
    <w:rsid w:val="00961E6F"/>
    <w:rsid w:val="009A1032"/>
    <w:rsid w:val="009A70DC"/>
    <w:rsid w:val="009B2DF1"/>
    <w:rsid w:val="00A156A5"/>
    <w:rsid w:val="00A70DFC"/>
    <w:rsid w:val="00A77A69"/>
    <w:rsid w:val="00AB00C2"/>
    <w:rsid w:val="00AC62FA"/>
    <w:rsid w:val="00AD21EC"/>
    <w:rsid w:val="00B222B9"/>
    <w:rsid w:val="00B35EBF"/>
    <w:rsid w:val="00B44DEA"/>
    <w:rsid w:val="00BF46E8"/>
    <w:rsid w:val="00C90652"/>
    <w:rsid w:val="00CA6697"/>
    <w:rsid w:val="00CB10D5"/>
    <w:rsid w:val="00CB7FF1"/>
    <w:rsid w:val="00CD42C9"/>
    <w:rsid w:val="00D01B45"/>
    <w:rsid w:val="00D111FB"/>
    <w:rsid w:val="00D1133E"/>
    <w:rsid w:val="00D71BC9"/>
    <w:rsid w:val="00DA47E3"/>
    <w:rsid w:val="00DD5F91"/>
    <w:rsid w:val="00DE24AF"/>
    <w:rsid w:val="00DE4A92"/>
    <w:rsid w:val="00E25392"/>
    <w:rsid w:val="00E43A29"/>
    <w:rsid w:val="00E44CD3"/>
    <w:rsid w:val="00E54CB6"/>
    <w:rsid w:val="00E6388E"/>
    <w:rsid w:val="00E739F0"/>
    <w:rsid w:val="00E74397"/>
    <w:rsid w:val="00EF7939"/>
    <w:rsid w:val="00F25912"/>
    <w:rsid w:val="00F577B8"/>
    <w:rsid w:val="00F62BA3"/>
    <w:rsid w:val="00F746D6"/>
    <w:rsid w:val="00F973AF"/>
    <w:rsid w:val="00FA58A5"/>
    <w:rsid w:val="00FB14C2"/>
    <w:rsid w:val="00FC0420"/>
    <w:rsid w:val="00FD0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43FB8"/>
  <w15:docId w15:val="{B2D55119-DA67-4394-BC86-13D25478F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350"/>
    <w:rPr>
      <w:sz w:val="22"/>
    </w:rPr>
  </w:style>
  <w:style w:type="paragraph" w:styleId="Heading1">
    <w:name w:val="heading 1"/>
    <w:basedOn w:val="Normal"/>
    <w:next w:val="Normal"/>
    <w:qFormat/>
    <w:rsid w:val="003A735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next w:val="PRT"/>
    <w:rsid w:val="003A7350"/>
    <w:pPr>
      <w:tabs>
        <w:tab w:val="center" w:pos="4608"/>
        <w:tab w:val="right" w:pos="9360"/>
      </w:tabs>
      <w:suppressAutoHyphens/>
      <w:jc w:val="both"/>
    </w:pPr>
  </w:style>
  <w:style w:type="paragraph" w:customStyle="1" w:styleId="FTR">
    <w:name w:val="FTR"/>
    <w:basedOn w:val="Normal"/>
    <w:next w:val="SCT"/>
    <w:rsid w:val="003A7350"/>
    <w:pPr>
      <w:tabs>
        <w:tab w:val="right" w:pos="9360"/>
      </w:tabs>
      <w:suppressAutoHyphens/>
      <w:jc w:val="both"/>
    </w:pPr>
  </w:style>
  <w:style w:type="paragraph" w:customStyle="1" w:styleId="SCT">
    <w:name w:val="SCT"/>
    <w:basedOn w:val="Normal"/>
    <w:next w:val="PRT"/>
    <w:rsid w:val="003A7350"/>
    <w:pPr>
      <w:suppressAutoHyphens/>
      <w:spacing w:before="240"/>
      <w:jc w:val="both"/>
    </w:pPr>
  </w:style>
  <w:style w:type="paragraph" w:customStyle="1" w:styleId="PRT">
    <w:name w:val="PRT"/>
    <w:basedOn w:val="Normal"/>
    <w:next w:val="ART"/>
    <w:rsid w:val="003A7350"/>
    <w:pPr>
      <w:numPr>
        <w:numId w:val="1"/>
      </w:numPr>
      <w:suppressAutoHyphens/>
      <w:spacing w:before="240"/>
      <w:jc w:val="both"/>
      <w:outlineLvl w:val="0"/>
    </w:pPr>
  </w:style>
  <w:style w:type="paragraph" w:customStyle="1" w:styleId="SUT">
    <w:name w:val="SUT"/>
    <w:basedOn w:val="Normal"/>
    <w:next w:val="PR1"/>
    <w:rsid w:val="003A7350"/>
    <w:pPr>
      <w:numPr>
        <w:ilvl w:val="1"/>
        <w:numId w:val="1"/>
      </w:numPr>
      <w:suppressAutoHyphens/>
      <w:spacing w:before="240"/>
      <w:jc w:val="both"/>
      <w:outlineLvl w:val="0"/>
    </w:pPr>
  </w:style>
  <w:style w:type="paragraph" w:customStyle="1" w:styleId="DST">
    <w:name w:val="DST"/>
    <w:basedOn w:val="Normal"/>
    <w:next w:val="PR1"/>
    <w:rsid w:val="003A7350"/>
    <w:pPr>
      <w:numPr>
        <w:ilvl w:val="2"/>
        <w:numId w:val="1"/>
      </w:numPr>
      <w:suppressAutoHyphens/>
      <w:spacing w:before="240"/>
      <w:jc w:val="both"/>
      <w:outlineLvl w:val="0"/>
    </w:pPr>
  </w:style>
  <w:style w:type="paragraph" w:customStyle="1" w:styleId="ART">
    <w:name w:val="ART"/>
    <w:basedOn w:val="Normal"/>
    <w:next w:val="PR1"/>
    <w:rsid w:val="003A7350"/>
    <w:pPr>
      <w:numPr>
        <w:ilvl w:val="3"/>
        <w:numId w:val="1"/>
      </w:numPr>
      <w:suppressAutoHyphens/>
      <w:spacing w:before="240"/>
      <w:jc w:val="both"/>
      <w:outlineLvl w:val="1"/>
    </w:pPr>
  </w:style>
  <w:style w:type="paragraph" w:customStyle="1" w:styleId="PR1">
    <w:name w:val="PR1"/>
    <w:basedOn w:val="Normal"/>
    <w:rsid w:val="003A7350"/>
    <w:pPr>
      <w:numPr>
        <w:ilvl w:val="4"/>
        <w:numId w:val="1"/>
      </w:numPr>
      <w:suppressAutoHyphens/>
      <w:spacing w:before="240"/>
      <w:jc w:val="both"/>
      <w:outlineLvl w:val="2"/>
    </w:pPr>
  </w:style>
  <w:style w:type="paragraph" w:customStyle="1" w:styleId="PR2">
    <w:name w:val="PR2"/>
    <w:basedOn w:val="Normal"/>
    <w:rsid w:val="003A7350"/>
    <w:pPr>
      <w:numPr>
        <w:ilvl w:val="5"/>
        <w:numId w:val="1"/>
      </w:numPr>
      <w:suppressAutoHyphens/>
      <w:jc w:val="both"/>
      <w:outlineLvl w:val="3"/>
    </w:pPr>
  </w:style>
  <w:style w:type="paragraph" w:customStyle="1" w:styleId="PR3">
    <w:name w:val="PR3"/>
    <w:basedOn w:val="Normal"/>
    <w:rsid w:val="003A7350"/>
    <w:pPr>
      <w:numPr>
        <w:ilvl w:val="6"/>
        <w:numId w:val="1"/>
      </w:numPr>
      <w:suppressAutoHyphens/>
      <w:jc w:val="both"/>
      <w:outlineLvl w:val="4"/>
    </w:pPr>
  </w:style>
  <w:style w:type="paragraph" w:customStyle="1" w:styleId="PR4">
    <w:name w:val="PR4"/>
    <w:basedOn w:val="Normal"/>
    <w:rsid w:val="003A7350"/>
    <w:pPr>
      <w:numPr>
        <w:ilvl w:val="7"/>
        <w:numId w:val="1"/>
      </w:numPr>
      <w:suppressAutoHyphens/>
      <w:jc w:val="both"/>
      <w:outlineLvl w:val="5"/>
    </w:pPr>
  </w:style>
  <w:style w:type="paragraph" w:customStyle="1" w:styleId="PR5">
    <w:name w:val="PR5"/>
    <w:basedOn w:val="Normal"/>
    <w:rsid w:val="003A7350"/>
    <w:pPr>
      <w:numPr>
        <w:ilvl w:val="8"/>
        <w:numId w:val="1"/>
      </w:numPr>
      <w:suppressAutoHyphens/>
      <w:jc w:val="both"/>
      <w:outlineLvl w:val="6"/>
    </w:pPr>
  </w:style>
  <w:style w:type="paragraph" w:customStyle="1" w:styleId="TB1">
    <w:name w:val="TB1"/>
    <w:basedOn w:val="Normal"/>
    <w:next w:val="PR1"/>
    <w:rsid w:val="003A7350"/>
    <w:pPr>
      <w:suppressAutoHyphens/>
      <w:spacing w:before="240"/>
      <w:ind w:left="288"/>
      <w:jc w:val="both"/>
    </w:pPr>
  </w:style>
  <w:style w:type="paragraph" w:customStyle="1" w:styleId="TB2">
    <w:name w:val="TB2"/>
    <w:basedOn w:val="Normal"/>
    <w:next w:val="PR2"/>
    <w:rsid w:val="003A7350"/>
    <w:pPr>
      <w:suppressAutoHyphens/>
      <w:spacing w:before="240"/>
      <w:ind w:left="864"/>
      <w:jc w:val="both"/>
    </w:pPr>
  </w:style>
  <w:style w:type="paragraph" w:customStyle="1" w:styleId="TB3">
    <w:name w:val="TB3"/>
    <w:basedOn w:val="Normal"/>
    <w:next w:val="PR3"/>
    <w:rsid w:val="003A7350"/>
    <w:pPr>
      <w:suppressAutoHyphens/>
      <w:spacing w:before="240"/>
      <w:ind w:left="1440"/>
      <w:jc w:val="both"/>
    </w:pPr>
  </w:style>
  <w:style w:type="paragraph" w:customStyle="1" w:styleId="TB4">
    <w:name w:val="TB4"/>
    <w:basedOn w:val="Normal"/>
    <w:next w:val="PR4"/>
    <w:rsid w:val="003A7350"/>
    <w:pPr>
      <w:suppressAutoHyphens/>
      <w:spacing w:before="240"/>
      <w:ind w:left="2016"/>
      <w:jc w:val="both"/>
    </w:pPr>
  </w:style>
  <w:style w:type="paragraph" w:customStyle="1" w:styleId="TB5">
    <w:name w:val="TB5"/>
    <w:basedOn w:val="Normal"/>
    <w:next w:val="PR5"/>
    <w:rsid w:val="003A7350"/>
    <w:pPr>
      <w:suppressAutoHyphens/>
      <w:spacing w:before="240"/>
      <w:ind w:left="2592"/>
      <w:jc w:val="both"/>
    </w:pPr>
  </w:style>
  <w:style w:type="paragraph" w:customStyle="1" w:styleId="TCH">
    <w:name w:val="TCH"/>
    <w:basedOn w:val="Normal"/>
    <w:rsid w:val="003A7350"/>
    <w:pPr>
      <w:suppressAutoHyphens/>
    </w:pPr>
  </w:style>
  <w:style w:type="paragraph" w:customStyle="1" w:styleId="TCE">
    <w:name w:val="TCE"/>
    <w:basedOn w:val="Normal"/>
    <w:rsid w:val="003A7350"/>
    <w:pPr>
      <w:suppressAutoHyphens/>
      <w:ind w:left="144" w:hanging="144"/>
    </w:pPr>
  </w:style>
  <w:style w:type="paragraph" w:customStyle="1" w:styleId="EOS">
    <w:name w:val="EOS"/>
    <w:basedOn w:val="Normal"/>
    <w:rsid w:val="003A7350"/>
    <w:pPr>
      <w:suppressAutoHyphens/>
      <w:spacing w:before="240"/>
      <w:jc w:val="both"/>
    </w:pPr>
  </w:style>
  <w:style w:type="paragraph" w:customStyle="1" w:styleId="CMT">
    <w:name w:val="CMT"/>
    <w:basedOn w:val="Normal"/>
    <w:rsid w:val="003A7350"/>
    <w:pPr>
      <w:suppressAutoHyphens/>
      <w:spacing w:before="240"/>
      <w:jc w:val="both"/>
    </w:pPr>
    <w:rPr>
      <w:vanish/>
      <w:color w:val="0000FF"/>
    </w:rPr>
  </w:style>
  <w:style w:type="character" w:customStyle="1" w:styleId="SI">
    <w:name w:val="SI"/>
    <w:basedOn w:val="DefaultParagraphFont"/>
    <w:rsid w:val="003A7350"/>
    <w:rPr>
      <w:color w:val="auto"/>
    </w:rPr>
  </w:style>
  <w:style w:type="character" w:customStyle="1" w:styleId="IP">
    <w:name w:val="IP"/>
    <w:basedOn w:val="DefaultParagraphFont"/>
    <w:rsid w:val="003A7350"/>
    <w:rPr>
      <w:color w:val="000000"/>
    </w:rPr>
  </w:style>
  <w:style w:type="paragraph" w:styleId="Header">
    <w:name w:val="header"/>
    <w:basedOn w:val="Normal"/>
    <w:rsid w:val="003A7350"/>
    <w:pPr>
      <w:tabs>
        <w:tab w:val="center" w:pos="4320"/>
        <w:tab w:val="right" w:pos="8640"/>
      </w:tabs>
    </w:pPr>
  </w:style>
  <w:style w:type="paragraph" w:styleId="Footer">
    <w:name w:val="footer"/>
    <w:basedOn w:val="Normal"/>
    <w:rsid w:val="003A7350"/>
    <w:pPr>
      <w:tabs>
        <w:tab w:val="center" w:pos="4320"/>
        <w:tab w:val="right" w:pos="8640"/>
      </w:tabs>
    </w:pPr>
  </w:style>
  <w:style w:type="paragraph" w:styleId="Title">
    <w:name w:val="Title"/>
    <w:basedOn w:val="Normal"/>
    <w:qFormat/>
    <w:rsid w:val="003A7350"/>
    <w:pPr>
      <w:jc w:val="center"/>
    </w:pPr>
    <w:rPr>
      <w:b/>
      <w:sz w:val="24"/>
      <w:u w:val="single"/>
    </w:rPr>
  </w:style>
  <w:style w:type="paragraph" w:styleId="BodyText">
    <w:name w:val="Body Text"/>
    <w:basedOn w:val="Normal"/>
    <w:rsid w:val="003A7350"/>
    <w:pPr>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176579B4705049BD8CFB30C97B3785" ma:contentTypeVersion="15" ma:contentTypeDescription="Create a new document." ma:contentTypeScope="" ma:versionID="55607ae0fe267b84800a74dce744f556">
  <xsd:schema xmlns:xsd="http://www.w3.org/2001/XMLSchema" xmlns:xs="http://www.w3.org/2001/XMLSchema" xmlns:p="http://schemas.microsoft.com/office/2006/metadata/properties" xmlns:ns2="234f349f-8e2e-45aa-98b9-6f44f38e85ac" xmlns:ns3="a9795e31-c87d-45cf-96c5-22d0c985bbe2" targetNamespace="http://schemas.microsoft.com/office/2006/metadata/properties" ma:root="true" ma:fieldsID="8a89b6c5c2ef0a7011a34815950d09bc" ns2:_="" ns3:_="">
    <xsd:import namespace="234f349f-8e2e-45aa-98b9-6f44f38e85ac"/>
    <xsd:import namespace="a9795e31-c87d-45cf-96c5-22d0c985bbe2"/>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f349f-8e2e-45aa-98b9-6f44f38e85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74f5a78-eb22-43d5-b33e-99366ca3b50a}" ma:internalName="TaxCatchAll" ma:showField="CatchAllData" ma:web="234f349f-8e2e-45aa-98b9-6f44f38e8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795e31-c87d-45cf-96c5-22d0c985bbe2"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d268f5-2c97-4fe2-8e3b-7500bb0adcb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795e31-c87d-45cf-96c5-22d0c985bbe2">
      <Terms xmlns="http://schemas.microsoft.com/office/infopath/2007/PartnerControls"/>
    </lcf76f155ced4ddcb4097134ff3c332f>
    <TaxCatchAll xmlns="234f349f-8e2e-45aa-98b9-6f44f38e85ac" xsi:nil="true"/>
  </documentManagement>
</p:properties>
</file>

<file path=customXml/itemProps1.xml><?xml version="1.0" encoding="utf-8"?>
<ds:datastoreItem xmlns:ds="http://schemas.openxmlformats.org/officeDocument/2006/customXml" ds:itemID="{7BCDA45A-1B35-43C3-8836-982D4F07DFF4}"/>
</file>

<file path=customXml/itemProps2.xml><?xml version="1.0" encoding="utf-8"?>
<ds:datastoreItem xmlns:ds="http://schemas.openxmlformats.org/officeDocument/2006/customXml" ds:itemID="{5C470776-D5BF-470A-9F13-67E94B8BCD07}"/>
</file>

<file path=customXml/itemProps3.xml><?xml version="1.0" encoding="utf-8"?>
<ds:datastoreItem xmlns:ds="http://schemas.openxmlformats.org/officeDocument/2006/customXml" ds:itemID="{08498290-9C2B-4456-BCFF-15D83BE19F32}"/>
</file>

<file path=docProps/app.xml><?xml version="1.0" encoding="utf-8"?>
<Properties xmlns="http://schemas.openxmlformats.org/officeDocument/2006/extended-properties" xmlns:vt="http://schemas.openxmlformats.org/officeDocument/2006/docPropsVTypes">
  <Template>Normal</Template>
  <TotalTime>7</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15081 - DUCT INSULATION</vt:lpstr>
    </vt:vector>
  </TitlesOfParts>
  <Company>ARCOM, Inc.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15081 - DUCT INSULATION</dc:title>
  <dc:subject>DUCT INSULATION</dc:subject>
  <dc:creator>ARCOM, Inc.</dc:creator>
  <cp:keywords>BAS-12345-MS80</cp:keywords>
  <cp:lastModifiedBy>Jimmy Myers</cp:lastModifiedBy>
  <cp:revision>14</cp:revision>
  <cp:lastPrinted>2004-11-01T14:58:00Z</cp:lastPrinted>
  <dcterms:created xsi:type="dcterms:W3CDTF">2009-09-28T18:13:00Z</dcterms:created>
  <dcterms:modified xsi:type="dcterms:W3CDTF">2025-04-14T14:29:00Z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0x010100F5176579B4705049BD8CFB30C97B3785</vt:lpwstr>
  </property>
</Properties>
</file>