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7288D" w14:textId="77777777" w:rsidR="00CA08CD" w:rsidRPr="00AA1BF9" w:rsidRDefault="00CA08CD">
      <w:pPr>
        <w:pStyle w:val="SCT"/>
        <w:spacing w:before="0"/>
        <w:rPr>
          <w:b/>
          <w:sz w:val="20"/>
        </w:rPr>
      </w:pPr>
      <w:bookmarkStart w:id="0" w:name="_GoBack"/>
      <w:bookmarkEnd w:id="0"/>
      <w:r w:rsidRPr="00AA1BF9">
        <w:rPr>
          <w:b/>
          <w:sz w:val="20"/>
        </w:rPr>
        <w:t>SECTION 13921 - ELECTRIC-DRIVE, HORIZONTAL FIRE PUMPS</w:t>
      </w:r>
    </w:p>
    <w:p w14:paraId="5FDB91D2" w14:textId="77777777" w:rsidR="00CA08CD" w:rsidRPr="00AA1BF9" w:rsidRDefault="00CA08CD">
      <w:pPr>
        <w:pStyle w:val="PRT"/>
        <w:spacing w:before="240"/>
        <w:rPr>
          <w:sz w:val="20"/>
        </w:rPr>
      </w:pPr>
      <w:r w:rsidRPr="00AA1BF9">
        <w:rPr>
          <w:sz w:val="20"/>
        </w:rPr>
        <w:t>GENERAL</w:t>
      </w:r>
    </w:p>
    <w:p w14:paraId="05761503" w14:textId="4632752B" w:rsidR="00CA08CD" w:rsidRPr="00AA1BF9" w:rsidRDefault="00CA08CD">
      <w:pPr>
        <w:pStyle w:val="ART"/>
        <w:spacing w:before="240"/>
        <w:rPr>
          <w:sz w:val="20"/>
        </w:rPr>
      </w:pPr>
      <w:r w:rsidRPr="00AA1BF9">
        <w:rPr>
          <w:sz w:val="20"/>
        </w:rPr>
        <w:t>RELATED DOCUMENTS</w:t>
      </w:r>
    </w:p>
    <w:p w14:paraId="1E10C0E6" w14:textId="77777777" w:rsidR="00CA08CD" w:rsidRPr="00AA1BF9" w:rsidRDefault="00CA08CD">
      <w:pPr>
        <w:pStyle w:val="PR1"/>
        <w:tabs>
          <w:tab w:val="clear" w:pos="864"/>
          <w:tab w:val="left" w:pos="720"/>
        </w:tabs>
        <w:spacing w:before="0"/>
        <w:ind w:left="720" w:hanging="540"/>
        <w:rPr>
          <w:sz w:val="20"/>
        </w:rPr>
      </w:pPr>
      <w:r w:rsidRPr="00AA1BF9">
        <w:rPr>
          <w:sz w:val="20"/>
        </w:rPr>
        <w:t>Drawings and general provisions of the Contract, including General and Supplementary Conditions and Division 1 Specification Sections, apply to this Section.</w:t>
      </w:r>
    </w:p>
    <w:p w14:paraId="03C502DD" w14:textId="77777777" w:rsidR="00CA08CD" w:rsidRPr="00AA1BF9" w:rsidRDefault="00CA08CD">
      <w:pPr>
        <w:pStyle w:val="ART"/>
        <w:tabs>
          <w:tab w:val="left" w:pos="720"/>
        </w:tabs>
        <w:spacing w:before="240"/>
        <w:rPr>
          <w:sz w:val="20"/>
        </w:rPr>
      </w:pPr>
      <w:r w:rsidRPr="00AA1BF9">
        <w:rPr>
          <w:sz w:val="20"/>
        </w:rPr>
        <w:t>SUMMARY</w:t>
      </w:r>
    </w:p>
    <w:p w14:paraId="380B7A74" w14:textId="77777777" w:rsidR="00CA08CD" w:rsidRPr="00AA1BF9" w:rsidRDefault="00CA08CD">
      <w:pPr>
        <w:pStyle w:val="PR1"/>
        <w:tabs>
          <w:tab w:val="clear" w:pos="864"/>
          <w:tab w:val="left" w:pos="720"/>
        </w:tabs>
        <w:spacing w:before="0"/>
        <w:ind w:left="720" w:hanging="540"/>
        <w:rPr>
          <w:sz w:val="20"/>
        </w:rPr>
      </w:pPr>
      <w:r w:rsidRPr="00AA1BF9">
        <w:rPr>
          <w:sz w:val="20"/>
        </w:rPr>
        <w:t>This Section includes an electric-drive, horizontal fire pump for building fire-suppression systems and the following:</w:t>
      </w:r>
    </w:p>
    <w:p w14:paraId="2B658763" w14:textId="77777777" w:rsidR="00CA08CD" w:rsidRPr="00AA1BF9" w:rsidRDefault="00CA08CD">
      <w:pPr>
        <w:pStyle w:val="PR2"/>
        <w:tabs>
          <w:tab w:val="clear" w:pos="1440"/>
        </w:tabs>
        <w:ind w:left="1080" w:hanging="360"/>
        <w:rPr>
          <w:sz w:val="20"/>
        </w:rPr>
      </w:pPr>
      <w:r w:rsidRPr="00AA1BF9">
        <w:rPr>
          <w:sz w:val="20"/>
        </w:rPr>
        <w:t>Split-case fire pump.</w:t>
      </w:r>
    </w:p>
    <w:p w14:paraId="7107B33C" w14:textId="77777777" w:rsidR="00CA08CD" w:rsidRPr="00AA1BF9" w:rsidRDefault="00CA08CD">
      <w:pPr>
        <w:pStyle w:val="PR2"/>
        <w:tabs>
          <w:tab w:val="clear" w:pos="1440"/>
        </w:tabs>
        <w:ind w:left="1080" w:hanging="360"/>
        <w:rPr>
          <w:sz w:val="20"/>
        </w:rPr>
      </w:pPr>
      <w:r w:rsidRPr="00AA1BF9">
        <w:rPr>
          <w:sz w:val="20"/>
        </w:rPr>
        <w:t>Pressure-maintenance pump.</w:t>
      </w:r>
    </w:p>
    <w:p w14:paraId="4F73EF92" w14:textId="77777777" w:rsidR="00CA08CD" w:rsidRPr="00AA1BF9" w:rsidRDefault="00CA08CD">
      <w:pPr>
        <w:pStyle w:val="PR2"/>
        <w:tabs>
          <w:tab w:val="clear" w:pos="1440"/>
        </w:tabs>
        <w:ind w:left="1080" w:hanging="360"/>
        <w:rPr>
          <w:sz w:val="20"/>
        </w:rPr>
      </w:pPr>
      <w:r w:rsidRPr="00AA1BF9">
        <w:rPr>
          <w:sz w:val="20"/>
        </w:rPr>
        <w:t>Full-service, fire-pump controller.</w:t>
      </w:r>
    </w:p>
    <w:p w14:paraId="2DBA87BC" w14:textId="77777777" w:rsidR="00CA08CD" w:rsidRPr="00AA1BF9" w:rsidRDefault="00CA08CD">
      <w:pPr>
        <w:pStyle w:val="PR2"/>
        <w:tabs>
          <w:tab w:val="clear" w:pos="1440"/>
        </w:tabs>
        <w:ind w:left="1080" w:hanging="360"/>
        <w:rPr>
          <w:sz w:val="20"/>
        </w:rPr>
      </w:pPr>
      <w:r w:rsidRPr="00AA1BF9">
        <w:rPr>
          <w:sz w:val="20"/>
        </w:rPr>
        <w:t>Automatic transfer switch.</w:t>
      </w:r>
    </w:p>
    <w:p w14:paraId="67F60D03" w14:textId="77777777" w:rsidR="00CA08CD" w:rsidRPr="00AA1BF9" w:rsidRDefault="00CA08CD">
      <w:pPr>
        <w:pStyle w:val="PR2"/>
        <w:tabs>
          <w:tab w:val="clear" w:pos="1440"/>
        </w:tabs>
        <w:ind w:left="1080" w:hanging="360"/>
        <w:rPr>
          <w:sz w:val="20"/>
        </w:rPr>
      </w:pPr>
      <w:r w:rsidRPr="00AA1BF9">
        <w:rPr>
          <w:sz w:val="20"/>
        </w:rPr>
        <w:t>Pressure-maintenance-pump controller.</w:t>
      </w:r>
    </w:p>
    <w:p w14:paraId="655E247F" w14:textId="77777777" w:rsidR="00CA08CD" w:rsidRPr="00AA1BF9" w:rsidRDefault="00CA08CD">
      <w:pPr>
        <w:pStyle w:val="PR2"/>
        <w:tabs>
          <w:tab w:val="clear" w:pos="1440"/>
        </w:tabs>
        <w:ind w:left="1080" w:hanging="360"/>
        <w:rPr>
          <w:sz w:val="20"/>
        </w:rPr>
      </w:pPr>
      <w:r w:rsidRPr="00AA1BF9">
        <w:rPr>
          <w:sz w:val="20"/>
        </w:rPr>
        <w:t>Fire-pump specialties and accessories.</w:t>
      </w:r>
    </w:p>
    <w:p w14:paraId="67AB185E" w14:textId="77777777" w:rsidR="00CA08CD" w:rsidRPr="00AA1BF9" w:rsidRDefault="00CA08CD">
      <w:pPr>
        <w:pStyle w:val="PR2"/>
        <w:tabs>
          <w:tab w:val="clear" w:pos="1440"/>
        </w:tabs>
        <w:ind w:left="1080" w:hanging="360"/>
        <w:rPr>
          <w:sz w:val="20"/>
        </w:rPr>
      </w:pPr>
      <w:r w:rsidRPr="00AA1BF9">
        <w:rPr>
          <w:sz w:val="20"/>
        </w:rPr>
        <w:t>Pressure-maintenance-pump specialties and accessories.</w:t>
      </w:r>
    </w:p>
    <w:p w14:paraId="29D2AE22" w14:textId="77777777" w:rsidR="00CA08CD" w:rsidRPr="00AA1BF9" w:rsidRDefault="00CA08CD">
      <w:pPr>
        <w:pStyle w:val="PR1"/>
        <w:tabs>
          <w:tab w:val="clear" w:pos="864"/>
          <w:tab w:val="left" w:pos="720"/>
        </w:tabs>
        <w:spacing w:before="0"/>
        <w:ind w:left="720" w:hanging="540"/>
        <w:rPr>
          <w:sz w:val="20"/>
        </w:rPr>
      </w:pPr>
      <w:r w:rsidRPr="00AA1BF9">
        <w:rPr>
          <w:sz w:val="20"/>
        </w:rPr>
        <w:t>Related Sections include the following:</w:t>
      </w:r>
    </w:p>
    <w:p w14:paraId="126F1BFB" w14:textId="77777777" w:rsidR="00CA08CD" w:rsidRPr="00AA1BF9" w:rsidRDefault="00CA08CD">
      <w:pPr>
        <w:pStyle w:val="PR2"/>
        <w:tabs>
          <w:tab w:val="clear" w:pos="1440"/>
        </w:tabs>
        <w:ind w:left="1080" w:hanging="360"/>
        <w:rPr>
          <w:sz w:val="20"/>
        </w:rPr>
      </w:pPr>
      <w:r w:rsidRPr="00AA1BF9">
        <w:rPr>
          <w:sz w:val="20"/>
        </w:rPr>
        <w:t>Division 13 Section 13916 "Fire-Suppression Sprinklers" for feed-main, fire-suppression piping at fire pump.</w:t>
      </w:r>
    </w:p>
    <w:p w14:paraId="4B91268D" w14:textId="77777777" w:rsidR="00CA08CD" w:rsidRPr="00AA1BF9" w:rsidRDefault="00CA08CD">
      <w:pPr>
        <w:pStyle w:val="ART"/>
        <w:tabs>
          <w:tab w:val="left" w:pos="720"/>
        </w:tabs>
        <w:spacing w:before="240"/>
        <w:rPr>
          <w:sz w:val="20"/>
        </w:rPr>
      </w:pPr>
      <w:r w:rsidRPr="00AA1BF9">
        <w:rPr>
          <w:sz w:val="20"/>
        </w:rPr>
        <w:t>DEFINITIONS</w:t>
      </w:r>
    </w:p>
    <w:p w14:paraId="1A80DC2C" w14:textId="77777777" w:rsidR="00CA08CD" w:rsidRPr="00AA1BF9" w:rsidRDefault="00CA08CD">
      <w:pPr>
        <w:pStyle w:val="PR1"/>
        <w:tabs>
          <w:tab w:val="clear" w:pos="864"/>
          <w:tab w:val="left" w:pos="720"/>
        </w:tabs>
        <w:spacing w:before="0"/>
        <w:ind w:left="720" w:hanging="540"/>
        <w:rPr>
          <w:sz w:val="20"/>
        </w:rPr>
      </w:pPr>
      <w:r w:rsidRPr="00AA1BF9">
        <w:rPr>
          <w:sz w:val="20"/>
        </w:rPr>
        <w:t>Fire Pump:  Horizontal-type fire pump used to supply water at rated capacity and total head required for fire-suppression service.</w:t>
      </w:r>
    </w:p>
    <w:p w14:paraId="5C8B3B81" w14:textId="77777777" w:rsidR="00CA08CD" w:rsidRPr="00AA1BF9" w:rsidRDefault="00CA08CD">
      <w:pPr>
        <w:pStyle w:val="PR1"/>
        <w:tabs>
          <w:tab w:val="clear" w:pos="864"/>
          <w:tab w:val="left" w:pos="720"/>
        </w:tabs>
        <w:spacing w:before="0"/>
        <w:ind w:left="720" w:hanging="540"/>
        <w:rPr>
          <w:sz w:val="20"/>
        </w:rPr>
      </w:pPr>
      <w:r w:rsidRPr="00AA1BF9">
        <w:rPr>
          <w:sz w:val="20"/>
        </w:rPr>
        <w:t>Fire-Pump Unit:  Assembly with fire pump, driver, controller, and related accessories.</w:t>
      </w:r>
    </w:p>
    <w:p w14:paraId="6476B48E" w14:textId="77777777" w:rsidR="00CA08CD" w:rsidRPr="00AA1BF9" w:rsidRDefault="00CA08CD">
      <w:pPr>
        <w:pStyle w:val="PR1"/>
        <w:tabs>
          <w:tab w:val="clear" w:pos="864"/>
          <w:tab w:val="left" w:pos="720"/>
        </w:tabs>
        <w:spacing w:before="0"/>
        <w:ind w:left="720" w:hanging="540"/>
        <w:rPr>
          <w:sz w:val="20"/>
        </w:rPr>
      </w:pPr>
      <w:r w:rsidRPr="00AA1BF9">
        <w:rPr>
          <w:sz w:val="20"/>
        </w:rPr>
        <w:t>Pressure-Maintenance Pump:  Electric-drive pump used to maintain water pressure in fire-suppression piping system.</w:t>
      </w:r>
    </w:p>
    <w:p w14:paraId="38F98C9E" w14:textId="77777777" w:rsidR="00CA08CD" w:rsidRPr="00AA1BF9" w:rsidRDefault="00CA08CD">
      <w:pPr>
        <w:pStyle w:val="PR1"/>
        <w:tabs>
          <w:tab w:val="clear" w:pos="864"/>
          <w:tab w:val="left" w:pos="720"/>
        </w:tabs>
        <w:spacing w:before="0"/>
        <w:ind w:left="720" w:hanging="540"/>
        <w:rPr>
          <w:sz w:val="20"/>
        </w:rPr>
      </w:pPr>
      <w:r w:rsidRPr="00AA1BF9">
        <w:rPr>
          <w:sz w:val="20"/>
        </w:rPr>
        <w:t>Pressure-Maintenance-Pump Unit:  Assembly with pressure-maintenance pump, driver, controller, and related accessories.</w:t>
      </w:r>
    </w:p>
    <w:p w14:paraId="58946BDA" w14:textId="77777777" w:rsidR="00CA08CD" w:rsidRPr="00AA1BF9" w:rsidRDefault="00CA08CD">
      <w:pPr>
        <w:pStyle w:val="PR1"/>
        <w:tabs>
          <w:tab w:val="clear" w:pos="864"/>
          <w:tab w:val="left" w:pos="720"/>
        </w:tabs>
        <w:spacing w:before="0"/>
        <w:ind w:left="720" w:hanging="540"/>
        <w:rPr>
          <w:sz w:val="20"/>
        </w:rPr>
      </w:pPr>
      <w:r w:rsidRPr="00AA1BF9">
        <w:rPr>
          <w:sz w:val="20"/>
        </w:rPr>
        <w:t>Split-Case Fire Pump:  Axially split-case, horizontal fire pump with its housing split parallel to shaft.</w:t>
      </w:r>
    </w:p>
    <w:p w14:paraId="50FA7DF5" w14:textId="77777777" w:rsidR="00CA08CD" w:rsidRPr="00AA1BF9" w:rsidRDefault="00CA08CD">
      <w:pPr>
        <w:pStyle w:val="PR1"/>
        <w:tabs>
          <w:tab w:val="clear" w:pos="864"/>
          <w:tab w:val="left" w:pos="720"/>
        </w:tabs>
        <w:spacing w:before="0"/>
        <w:ind w:left="720" w:hanging="540"/>
        <w:rPr>
          <w:sz w:val="20"/>
        </w:rPr>
      </w:pPr>
      <w:r w:rsidRPr="00AA1BF9">
        <w:rPr>
          <w:sz w:val="20"/>
        </w:rPr>
        <w:t>ASME – American Society of Mechanical Engineers</w:t>
      </w:r>
    </w:p>
    <w:p w14:paraId="34BF1232"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ASTM – American Society for Testing and Materials </w:t>
      </w:r>
    </w:p>
    <w:p w14:paraId="2129DB1D" w14:textId="77777777" w:rsidR="00CA08CD" w:rsidRPr="00AA1BF9" w:rsidRDefault="00CA08CD">
      <w:pPr>
        <w:pStyle w:val="PR1"/>
        <w:tabs>
          <w:tab w:val="clear" w:pos="864"/>
          <w:tab w:val="left" w:pos="720"/>
        </w:tabs>
        <w:spacing w:before="0"/>
        <w:ind w:left="720" w:hanging="540"/>
        <w:rPr>
          <w:sz w:val="20"/>
        </w:rPr>
      </w:pPr>
      <w:r w:rsidRPr="00AA1BF9">
        <w:rPr>
          <w:sz w:val="20"/>
        </w:rPr>
        <w:t>AHJ – Authority or authorities having jurisdiction</w:t>
      </w:r>
    </w:p>
    <w:p w14:paraId="5DC79DEE" w14:textId="77777777" w:rsidR="00CA08CD" w:rsidRPr="00AA1BF9" w:rsidRDefault="00CA08CD">
      <w:pPr>
        <w:pStyle w:val="PR1"/>
        <w:tabs>
          <w:tab w:val="clear" w:pos="864"/>
          <w:tab w:val="left" w:pos="720"/>
        </w:tabs>
        <w:spacing w:before="0"/>
        <w:ind w:left="720" w:hanging="540"/>
        <w:rPr>
          <w:sz w:val="20"/>
        </w:rPr>
      </w:pPr>
      <w:r w:rsidRPr="00AA1BF9">
        <w:rPr>
          <w:sz w:val="20"/>
        </w:rPr>
        <w:t>FM – Factory Mutual</w:t>
      </w:r>
    </w:p>
    <w:p w14:paraId="4E02AEB8" w14:textId="77777777" w:rsidR="00CA08CD" w:rsidRPr="00AA1BF9" w:rsidRDefault="00CA08CD">
      <w:pPr>
        <w:pStyle w:val="PR1"/>
        <w:tabs>
          <w:tab w:val="clear" w:pos="864"/>
          <w:tab w:val="left" w:pos="720"/>
        </w:tabs>
        <w:spacing w:before="0"/>
        <w:ind w:left="720" w:hanging="540"/>
        <w:rPr>
          <w:sz w:val="20"/>
        </w:rPr>
      </w:pPr>
      <w:r w:rsidRPr="00AA1BF9">
        <w:rPr>
          <w:sz w:val="20"/>
        </w:rPr>
        <w:t>NEMA – National Electrical Manufacturer’s Association</w:t>
      </w:r>
    </w:p>
    <w:p w14:paraId="57F59AF7" w14:textId="77777777" w:rsidR="00CA08CD" w:rsidRPr="00AA1BF9" w:rsidRDefault="00CA08CD">
      <w:pPr>
        <w:pStyle w:val="PR1"/>
        <w:tabs>
          <w:tab w:val="clear" w:pos="864"/>
          <w:tab w:val="left" w:pos="720"/>
        </w:tabs>
        <w:spacing w:before="0"/>
        <w:ind w:left="720" w:hanging="540"/>
        <w:rPr>
          <w:sz w:val="20"/>
        </w:rPr>
      </w:pPr>
      <w:r w:rsidRPr="00AA1BF9">
        <w:rPr>
          <w:sz w:val="20"/>
        </w:rPr>
        <w:t>NFPA – National Fire Protection Association</w:t>
      </w:r>
    </w:p>
    <w:p w14:paraId="0446D292" w14:textId="77777777" w:rsidR="00CA08CD" w:rsidRPr="00AA1BF9" w:rsidRDefault="00CA08CD">
      <w:pPr>
        <w:pStyle w:val="PR1"/>
        <w:tabs>
          <w:tab w:val="clear" w:pos="864"/>
          <w:tab w:val="left" w:pos="720"/>
        </w:tabs>
        <w:spacing w:before="0"/>
        <w:ind w:left="720" w:hanging="540"/>
        <w:rPr>
          <w:sz w:val="20"/>
        </w:rPr>
      </w:pPr>
      <w:r w:rsidRPr="00AA1BF9">
        <w:rPr>
          <w:sz w:val="20"/>
        </w:rPr>
        <w:t>RPZ – Reduced pressure zone backflow preventer</w:t>
      </w:r>
    </w:p>
    <w:p w14:paraId="2C08E08A" w14:textId="77777777" w:rsidR="00CA08CD" w:rsidRPr="00AA1BF9" w:rsidRDefault="00CA08CD">
      <w:pPr>
        <w:pStyle w:val="PR1"/>
        <w:tabs>
          <w:tab w:val="clear" w:pos="864"/>
          <w:tab w:val="left" w:pos="720"/>
        </w:tabs>
        <w:spacing w:before="0"/>
        <w:ind w:left="720" w:hanging="540"/>
        <w:rPr>
          <w:sz w:val="20"/>
        </w:rPr>
      </w:pPr>
      <w:r w:rsidRPr="00AA1BF9">
        <w:rPr>
          <w:sz w:val="20"/>
        </w:rPr>
        <w:t>UL – Underwriters Laboratories</w:t>
      </w:r>
    </w:p>
    <w:p w14:paraId="6B9ADC21" w14:textId="77777777" w:rsidR="00CA08CD" w:rsidRPr="00AA1BF9" w:rsidRDefault="00CA08CD">
      <w:pPr>
        <w:pStyle w:val="ART"/>
        <w:tabs>
          <w:tab w:val="left" w:pos="720"/>
        </w:tabs>
        <w:spacing w:before="240"/>
        <w:rPr>
          <w:sz w:val="20"/>
        </w:rPr>
      </w:pPr>
      <w:r w:rsidRPr="00AA1BF9">
        <w:rPr>
          <w:sz w:val="20"/>
        </w:rPr>
        <w:t>SYSTEM PERFORMANCE REQUIREMENTS</w:t>
      </w:r>
    </w:p>
    <w:p w14:paraId="2EFBE190" w14:textId="77777777" w:rsidR="00CA08CD" w:rsidRPr="00AA1BF9" w:rsidRDefault="00CA08CD">
      <w:pPr>
        <w:pStyle w:val="PR1"/>
        <w:tabs>
          <w:tab w:val="clear" w:pos="864"/>
          <w:tab w:val="left" w:pos="720"/>
        </w:tabs>
        <w:spacing w:before="0"/>
        <w:ind w:left="720" w:hanging="540"/>
        <w:rPr>
          <w:sz w:val="20"/>
        </w:rPr>
      </w:pPr>
      <w:r w:rsidRPr="00AA1BF9">
        <w:rPr>
          <w:sz w:val="20"/>
        </w:rPr>
        <w:t>Fire-Pump Systems:  Fire-pump and pressure-maintenance-pump units that comply with performance requirements specified and are compatible with building fire-suppression systems.</w:t>
      </w:r>
    </w:p>
    <w:p w14:paraId="100929A8"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Pump, Equipment, Accessory, and Piping Pressure Rating:  </w:t>
      </w:r>
      <w:r w:rsidRPr="00AA1BF9">
        <w:rPr>
          <w:rStyle w:val="IP"/>
          <w:color w:val="auto"/>
          <w:sz w:val="20"/>
        </w:rPr>
        <w:t>175-psig</w:t>
      </w:r>
      <w:r w:rsidRPr="00AA1BF9">
        <w:rPr>
          <w:sz w:val="20"/>
        </w:rPr>
        <w:t xml:space="preserve"> minimum working-pressure rating, unless higher rating is indicated.</w:t>
      </w:r>
    </w:p>
    <w:p w14:paraId="4A8FCB6D" w14:textId="77777777" w:rsidR="00CA08CD" w:rsidRPr="00AA1BF9" w:rsidRDefault="00CA08CD">
      <w:pPr>
        <w:pStyle w:val="PR1"/>
        <w:tabs>
          <w:tab w:val="clear" w:pos="864"/>
          <w:tab w:val="left" w:pos="720"/>
        </w:tabs>
        <w:spacing w:before="0"/>
        <w:ind w:left="720" w:hanging="540"/>
        <w:rPr>
          <w:sz w:val="20"/>
        </w:rPr>
      </w:pPr>
      <w:r w:rsidRPr="00AA1BF9">
        <w:rPr>
          <w:sz w:val="20"/>
        </w:rPr>
        <w:t>Obtain approval from AHJ.  Refer to 1.05A of Section 13916.</w:t>
      </w:r>
    </w:p>
    <w:p w14:paraId="097BF3AF"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Fire protection products shall be installed in accordance with their UL listing and the manufacturer’s requirements. </w:t>
      </w:r>
    </w:p>
    <w:p w14:paraId="7340474E" w14:textId="77777777" w:rsidR="00CA08CD" w:rsidRPr="00AA1BF9" w:rsidRDefault="00CA08CD">
      <w:pPr>
        <w:pStyle w:val="ART"/>
        <w:tabs>
          <w:tab w:val="left" w:pos="720"/>
        </w:tabs>
        <w:spacing w:before="240"/>
        <w:rPr>
          <w:sz w:val="20"/>
        </w:rPr>
      </w:pPr>
      <w:r w:rsidRPr="00AA1BF9">
        <w:rPr>
          <w:sz w:val="20"/>
        </w:rPr>
        <w:t>SUBMITTALS</w:t>
      </w:r>
    </w:p>
    <w:p w14:paraId="03FC6729" w14:textId="77777777" w:rsidR="00CA08CD" w:rsidRPr="00AA1BF9" w:rsidRDefault="00CA08CD">
      <w:pPr>
        <w:pStyle w:val="PR1"/>
        <w:tabs>
          <w:tab w:val="clear" w:pos="864"/>
          <w:tab w:val="left" w:pos="720"/>
        </w:tabs>
        <w:spacing w:before="0"/>
        <w:ind w:left="720" w:hanging="540"/>
        <w:rPr>
          <w:sz w:val="20"/>
        </w:rPr>
      </w:pPr>
      <w:r w:rsidRPr="00AA1BF9">
        <w:rPr>
          <w:sz w:val="20"/>
        </w:rPr>
        <w:t>Make submittals as directed by 1.07 of Section 13916.</w:t>
      </w:r>
    </w:p>
    <w:p w14:paraId="050E520F" w14:textId="77777777" w:rsidR="00CA08CD" w:rsidRPr="00AA1BF9" w:rsidRDefault="00CA08CD">
      <w:pPr>
        <w:pStyle w:val="PR1"/>
        <w:tabs>
          <w:tab w:val="clear" w:pos="864"/>
          <w:tab w:val="left" w:pos="720"/>
        </w:tabs>
        <w:spacing w:before="0"/>
        <w:ind w:left="720" w:hanging="540"/>
        <w:rPr>
          <w:sz w:val="20"/>
        </w:rPr>
      </w:pPr>
      <w:r w:rsidRPr="00AA1BF9">
        <w:rPr>
          <w:sz w:val="20"/>
        </w:rPr>
        <w:t>Product Data:  Include rated capacities; certified pump performance curves with each selection point indicated; furnished specialties; and accessories for each fire-pump and pressure-maintenance-pump unit and flow-measuring system.</w:t>
      </w:r>
    </w:p>
    <w:p w14:paraId="116ECBD7" w14:textId="77777777" w:rsidR="00CA08CD" w:rsidRPr="00AA1BF9" w:rsidRDefault="00CA08CD">
      <w:pPr>
        <w:pStyle w:val="PR1"/>
        <w:tabs>
          <w:tab w:val="clear" w:pos="864"/>
          <w:tab w:val="left" w:pos="720"/>
        </w:tabs>
        <w:spacing w:before="0"/>
        <w:ind w:left="720" w:hanging="540"/>
        <w:rPr>
          <w:sz w:val="20"/>
        </w:rPr>
      </w:pPr>
      <w:r w:rsidRPr="00AA1BF9">
        <w:rPr>
          <w:sz w:val="20"/>
        </w:rPr>
        <w:t>Shop Drawings:  Detail equipment assemblies and indicate dimensions, required clearances, methods of field assembly, components, and location and size of each field connection for each fire-pump and pressure-maintenance-pump unit.</w:t>
      </w:r>
    </w:p>
    <w:p w14:paraId="628EA808" w14:textId="77777777" w:rsidR="00CA08CD" w:rsidRPr="00AA1BF9" w:rsidRDefault="00CA08CD">
      <w:pPr>
        <w:pStyle w:val="PR2"/>
        <w:tabs>
          <w:tab w:val="clear" w:pos="1440"/>
        </w:tabs>
        <w:ind w:left="1080" w:hanging="360"/>
        <w:rPr>
          <w:sz w:val="20"/>
        </w:rPr>
      </w:pPr>
      <w:r w:rsidRPr="00AA1BF9">
        <w:rPr>
          <w:sz w:val="20"/>
        </w:rPr>
        <w:br w:type="page"/>
      </w:r>
      <w:r w:rsidRPr="00AA1BF9">
        <w:rPr>
          <w:sz w:val="20"/>
        </w:rPr>
        <w:lastRenderedPageBreak/>
        <w:t>Wiring Diagrams:  Detail wiring for power, signal, and control systems and differentiate between manufacturer-installed and field-installed wiring.</w:t>
      </w:r>
    </w:p>
    <w:p w14:paraId="15D12C33" w14:textId="77777777" w:rsidR="00CA08CD" w:rsidRPr="00AA1BF9" w:rsidRDefault="00CA08CD">
      <w:pPr>
        <w:pStyle w:val="PR2"/>
        <w:tabs>
          <w:tab w:val="clear" w:pos="1440"/>
        </w:tabs>
        <w:ind w:left="1080" w:hanging="360"/>
        <w:rPr>
          <w:sz w:val="20"/>
        </w:rPr>
      </w:pPr>
      <w:r w:rsidRPr="00AA1BF9">
        <w:rPr>
          <w:sz w:val="20"/>
        </w:rPr>
        <w:t>Shop Drawings shall be incorporated into Division 13 fire-suppression sprinkler Shop Drawings.</w:t>
      </w:r>
    </w:p>
    <w:p w14:paraId="14996C95" w14:textId="77777777" w:rsidR="00CA08CD" w:rsidRPr="00AA1BF9" w:rsidRDefault="00CA08CD">
      <w:pPr>
        <w:pStyle w:val="PR1"/>
        <w:tabs>
          <w:tab w:val="clear" w:pos="864"/>
          <w:tab w:val="left" w:pos="720"/>
        </w:tabs>
        <w:spacing w:before="0"/>
        <w:ind w:left="720" w:hanging="540"/>
        <w:rPr>
          <w:sz w:val="20"/>
        </w:rPr>
      </w:pPr>
      <w:r w:rsidRPr="00AA1BF9">
        <w:rPr>
          <w:sz w:val="20"/>
        </w:rPr>
        <w:t>Product Certificates:  Signed by manufacturers of fire pumps and fire-pump controllers certifying that products furnished comply with requirements.</w:t>
      </w:r>
    </w:p>
    <w:p w14:paraId="5CE7519D" w14:textId="77777777" w:rsidR="00CA08CD" w:rsidRPr="00AA1BF9" w:rsidRDefault="00CA08CD">
      <w:pPr>
        <w:pStyle w:val="PR1"/>
        <w:tabs>
          <w:tab w:val="clear" w:pos="864"/>
          <w:tab w:val="left" w:pos="720"/>
        </w:tabs>
        <w:spacing w:before="0"/>
        <w:ind w:left="720" w:hanging="540"/>
        <w:rPr>
          <w:sz w:val="20"/>
        </w:rPr>
      </w:pPr>
      <w:r w:rsidRPr="00AA1BF9">
        <w:rPr>
          <w:sz w:val="20"/>
        </w:rPr>
        <w:t>Field Test Reports:  Indicate and interpret test results for compliance with performance requirements.</w:t>
      </w:r>
    </w:p>
    <w:p w14:paraId="3132EACC" w14:textId="77777777" w:rsidR="00CA08CD" w:rsidRPr="00AA1BF9" w:rsidRDefault="00CA08CD">
      <w:pPr>
        <w:pStyle w:val="PR1"/>
        <w:tabs>
          <w:tab w:val="clear" w:pos="864"/>
          <w:tab w:val="left" w:pos="720"/>
        </w:tabs>
        <w:spacing w:before="0"/>
        <w:ind w:left="720" w:hanging="540"/>
        <w:rPr>
          <w:sz w:val="20"/>
        </w:rPr>
      </w:pPr>
      <w:r w:rsidRPr="00AA1BF9">
        <w:rPr>
          <w:sz w:val="20"/>
        </w:rPr>
        <w:t>Maintenance Data:  For each fire-pump and pressure-maintenance-pump unit to include in maintenance manuals specified in Division 1.</w:t>
      </w:r>
    </w:p>
    <w:p w14:paraId="09666A21" w14:textId="77777777" w:rsidR="00CA08CD" w:rsidRPr="00AA1BF9" w:rsidRDefault="00CA08CD">
      <w:pPr>
        <w:pStyle w:val="ART"/>
        <w:tabs>
          <w:tab w:val="left" w:pos="720"/>
        </w:tabs>
        <w:spacing w:before="240"/>
        <w:rPr>
          <w:sz w:val="20"/>
        </w:rPr>
      </w:pPr>
      <w:r w:rsidRPr="00AA1BF9">
        <w:rPr>
          <w:sz w:val="20"/>
        </w:rPr>
        <w:t>QUALITY ASSURANCE</w:t>
      </w:r>
    </w:p>
    <w:p w14:paraId="39023B8C"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Manufacturer Qualifications:  Firms whose fire pumps, drivers, controllers, and accessories are listed by product name and manufacturer in UL's "Fire Protection Equipment Directory" and FM's "Fire Protection Approval Guide" and that comply with requirements indicated. </w:t>
      </w:r>
    </w:p>
    <w:p w14:paraId="25B32F3F"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Source Limitations:  Obtain fire-pump and pressure-maintenance-pump units through one source with responsibility and accountability to respond to and resolve problems regarding compatibility, installation, performance, and acceptance of units.  Only new fire pumps, drivers, controllers and accessories shall be provided.  Reconditioned or refurbished equipment, components and accessories are not acceptable. </w:t>
      </w:r>
    </w:p>
    <w:p w14:paraId="66283F01"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Product Options:  Drawings indicate size, profiles, connections, and dimensional requirements of fire-pump and pressure-maintenance-pump units and are based on specific models indicated.  </w:t>
      </w:r>
    </w:p>
    <w:p w14:paraId="3105EF44" w14:textId="77777777" w:rsidR="00CA08CD" w:rsidRPr="00AA1BF9" w:rsidRDefault="00CA08CD">
      <w:pPr>
        <w:pStyle w:val="PR1"/>
        <w:tabs>
          <w:tab w:val="clear" w:pos="864"/>
          <w:tab w:val="left" w:pos="720"/>
        </w:tabs>
        <w:spacing w:before="0"/>
        <w:ind w:left="720" w:hanging="540"/>
        <w:rPr>
          <w:sz w:val="20"/>
        </w:rPr>
      </w:pPr>
      <w:r w:rsidRPr="00AA1BF9">
        <w:rPr>
          <w:sz w:val="20"/>
        </w:rPr>
        <w:t>Provide listing/approval stamp, label, or other marking on equipment made to specified standards.</w:t>
      </w:r>
    </w:p>
    <w:p w14:paraId="4BB8DEBE" w14:textId="77777777" w:rsidR="00CA08CD" w:rsidRPr="00AA1BF9" w:rsidRDefault="00CA08CD">
      <w:pPr>
        <w:pStyle w:val="PR1"/>
        <w:tabs>
          <w:tab w:val="clear" w:pos="864"/>
          <w:tab w:val="left" w:pos="720"/>
        </w:tabs>
        <w:spacing w:before="0"/>
        <w:ind w:left="720" w:hanging="540"/>
        <w:rPr>
          <w:sz w:val="20"/>
        </w:rPr>
      </w:pPr>
      <w:r w:rsidRPr="00AA1BF9">
        <w:rPr>
          <w:sz w:val="20"/>
        </w:rPr>
        <w:t>Electrical Components, Devices, and Accessories:  Listed and labeled as defined in NFPA 70 by a testing agency acceptable to AHJ.</w:t>
      </w:r>
    </w:p>
    <w:p w14:paraId="0E45ED1A" w14:textId="77777777" w:rsidR="00CA08CD" w:rsidRPr="00AA1BF9" w:rsidRDefault="00CA08CD">
      <w:pPr>
        <w:pStyle w:val="PR1"/>
        <w:tabs>
          <w:tab w:val="clear" w:pos="864"/>
          <w:tab w:val="left" w:pos="720"/>
        </w:tabs>
        <w:spacing w:before="0"/>
        <w:ind w:left="720" w:hanging="540"/>
        <w:rPr>
          <w:sz w:val="20"/>
        </w:rPr>
      </w:pPr>
      <w:r w:rsidRPr="00AA1BF9">
        <w:rPr>
          <w:sz w:val="20"/>
        </w:rPr>
        <w:t>Comply with standards of AHJ pertaining to materials, hose threads, and installation.</w:t>
      </w:r>
    </w:p>
    <w:p w14:paraId="2BA5BC43" w14:textId="77777777" w:rsidR="00CA08CD" w:rsidRPr="00AA1BF9" w:rsidRDefault="00CA08CD">
      <w:pPr>
        <w:pStyle w:val="PR1"/>
        <w:tabs>
          <w:tab w:val="clear" w:pos="864"/>
          <w:tab w:val="left" w:pos="720"/>
        </w:tabs>
        <w:spacing w:before="0"/>
        <w:ind w:left="720" w:hanging="540"/>
        <w:rPr>
          <w:sz w:val="20"/>
        </w:rPr>
      </w:pPr>
      <w:r w:rsidRPr="00AA1BF9">
        <w:rPr>
          <w:sz w:val="20"/>
        </w:rPr>
        <w:t>Codes and Standards:  Equipment, specialties, accessories, installation and testing complying with the following:</w:t>
      </w:r>
    </w:p>
    <w:p w14:paraId="10342A90" w14:textId="4F926CEE" w:rsidR="00CA08CD" w:rsidRPr="00AA1BF9" w:rsidRDefault="00CA08CD">
      <w:pPr>
        <w:pStyle w:val="PR2"/>
        <w:tabs>
          <w:tab w:val="clear" w:pos="1440"/>
        </w:tabs>
        <w:ind w:left="1080" w:hanging="360"/>
        <w:rPr>
          <w:sz w:val="20"/>
        </w:rPr>
      </w:pPr>
      <w:r w:rsidRPr="00AA1BF9">
        <w:rPr>
          <w:sz w:val="20"/>
        </w:rPr>
        <w:t xml:space="preserve">NFPA 20, “Centrifugal Fire Pumps,” </w:t>
      </w:r>
      <w:r w:rsidR="00430D1D" w:rsidRPr="00AA1BF9">
        <w:rPr>
          <w:sz w:val="20"/>
        </w:rPr>
        <w:t>current</w:t>
      </w:r>
      <w:r w:rsidRPr="00AA1BF9">
        <w:rPr>
          <w:sz w:val="20"/>
        </w:rPr>
        <w:t xml:space="preserve"> edition.</w:t>
      </w:r>
    </w:p>
    <w:p w14:paraId="3C519015" w14:textId="3F69D01C" w:rsidR="00CA08CD" w:rsidRPr="00AA1BF9" w:rsidRDefault="00CA08CD">
      <w:pPr>
        <w:pStyle w:val="PR2"/>
        <w:tabs>
          <w:tab w:val="clear" w:pos="1440"/>
        </w:tabs>
        <w:ind w:left="1080" w:hanging="360"/>
        <w:rPr>
          <w:sz w:val="20"/>
        </w:rPr>
      </w:pPr>
      <w:r w:rsidRPr="00AA1BF9">
        <w:rPr>
          <w:sz w:val="20"/>
        </w:rPr>
        <w:t xml:space="preserve">NFPA 70, “National Electrical Code,” </w:t>
      </w:r>
      <w:r w:rsidR="00430D1D" w:rsidRPr="00AA1BF9">
        <w:rPr>
          <w:sz w:val="20"/>
        </w:rPr>
        <w:t>current</w:t>
      </w:r>
      <w:r w:rsidRPr="00AA1BF9">
        <w:rPr>
          <w:sz w:val="20"/>
        </w:rPr>
        <w:t xml:space="preserve"> edition.</w:t>
      </w:r>
    </w:p>
    <w:p w14:paraId="20115132" w14:textId="77777777" w:rsidR="00CA08CD" w:rsidRPr="00AA1BF9" w:rsidRDefault="00CA08CD">
      <w:pPr>
        <w:pStyle w:val="PR2"/>
        <w:tabs>
          <w:tab w:val="clear" w:pos="1440"/>
        </w:tabs>
        <w:ind w:left="1080" w:hanging="360"/>
        <w:rPr>
          <w:sz w:val="20"/>
        </w:rPr>
      </w:pPr>
      <w:r w:rsidRPr="00AA1BF9">
        <w:rPr>
          <w:sz w:val="20"/>
        </w:rPr>
        <w:t>Local and state codes and ordinances.  Refer to 1.05A of Section 13916.</w:t>
      </w:r>
    </w:p>
    <w:p w14:paraId="53649D4A" w14:textId="77777777" w:rsidR="00CA08CD" w:rsidRPr="00AA1BF9" w:rsidRDefault="00CA08CD">
      <w:pPr>
        <w:pStyle w:val="PR1"/>
        <w:tabs>
          <w:tab w:val="clear" w:pos="864"/>
          <w:tab w:val="left" w:pos="720"/>
        </w:tabs>
        <w:spacing w:before="0"/>
        <w:ind w:left="720" w:hanging="540"/>
        <w:rPr>
          <w:sz w:val="20"/>
        </w:rPr>
      </w:pPr>
      <w:r w:rsidRPr="00AA1BF9">
        <w:rPr>
          <w:sz w:val="20"/>
        </w:rPr>
        <w:t>Acceptance:  Final approval and acceptance is granted only after the satisfactory completion of a performance test administered by Lowe’s Construction Manager and Lowe’s Loss Prevention Manager of Fire Protection.</w:t>
      </w:r>
    </w:p>
    <w:p w14:paraId="55F30D94" w14:textId="77777777" w:rsidR="00CA08CD" w:rsidRPr="00AA1BF9" w:rsidRDefault="00CA08CD">
      <w:pPr>
        <w:pStyle w:val="ART"/>
        <w:tabs>
          <w:tab w:val="left" w:pos="720"/>
        </w:tabs>
        <w:spacing w:before="240"/>
        <w:rPr>
          <w:sz w:val="20"/>
        </w:rPr>
      </w:pPr>
      <w:r w:rsidRPr="00AA1BF9">
        <w:rPr>
          <w:sz w:val="20"/>
        </w:rPr>
        <w:t>DELIVERY, STORAGE, AND HANDLING</w:t>
      </w:r>
    </w:p>
    <w:p w14:paraId="685CBD9B" w14:textId="77777777" w:rsidR="00CA08CD" w:rsidRPr="00AA1BF9" w:rsidRDefault="00CA08CD">
      <w:pPr>
        <w:pStyle w:val="PR1"/>
        <w:tabs>
          <w:tab w:val="clear" w:pos="864"/>
          <w:tab w:val="left" w:pos="720"/>
        </w:tabs>
        <w:spacing w:before="0"/>
        <w:ind w:left="720" w:hanging="540"/>
        <w:rPr>
          <w:sz w:val="20"/>
        </w:rPr>
      </w:pPr>
      <w:r w:rsidRPr="00AA1BF9">
        <w:rPr>
          <w:sz w:val="20"/>
        </w:rPr>
        <w:t>Preparation for Shipping:  After assembling and testing fire pumps and pressure-maintenance pumps, protect flanges and exposed machined metal surfaces, pipe openings, and nozzles.</w:t>
      </w:r>
    </w:p>
    <w:p w14:paraId="48E2D127" w14:textId="77777777" w:rsidR="00CA08CD" w:rsidRPr="00AA1BF9" w:rsidRDefault="00CA08CD">
      <w:pPr>
        <w:pStyle w:val="PR1"/>
        <w:tabs>
          <w:tab w:val="clear" w:pos="864"/>
          <w:tab w:val="left" w:pos="720"/>
        </w:tabs>
        <w:spacing w:before="0"/>
        <w:ind w:left="720" w:hanging="540"/>
        <w:rPr>
          <w:sz w:val="20"/>
        </w:rPr>
      </w:pPr>
      <w:r w:rsidRPr="00AA1BF9">
        <w:rPr>
          <w:sz w:val="20"/>
        </w:rPr>
        <w:t>Retain shipping flange protective covers and protective coatings during storage.</w:t>
      </w:r>
    </w:p>
    <w:p w14:paraId="407EA9F2" w14:textId="77777777" w:rsidR="00CA08CD" w:rsidRPr="00AA1BF9" w:rsidRDefault="00CA08CD">
      <w:pPr>
        <w:pStyle w:val="PR1"/>
        <w:tabs>
          <w:tab w:val="clear" w:pos="864"/>
          <w:tab w:val="left" w:pos="720"/>
        </w:tabs>
        <w:spacing w:before="0"/>
        <w:ind w:left="720" w:hanging="540"/>
        <w:rPr>
          <w:sz w:val="20"/>
        </w:rPr>
      </w:pPr>
      <w:r w:rsidRPr="00AA1BF9">
        <w:rPr>
          <w:sz w:val="20"/>
        </w:rPr>
        <w:t>Protect bearings and couplings against damage from sand, grit, or other foreign matter.</w:t>
      </w:r>
    </w:p>
    <w:p w14:paraId="564A8E84" w14:textId="77777777" w:rsidR="00CA08CD" w:rsidRPr="00AA1BF9" w:rsidRDefault="00CA08CD">
      <w:pPr>
        <w:pStyle w:val="PRT"/>
        <w:numPr>
          <w:ilvl w:val="0"/>
          <w:numId w:val="2"/>
        </w:numPr>
        <w:spacing w:before="240"/>
        <w:rPr>
          <w:sz w:val="20"/>
        </w:rPr>
      </w:pPr>
      <w:r w:rsidRPr="00AA1BF9">
        <w:rPr>
          <w:sz w:val="20"/>
        </w:rPr>
        <w:t>PRODUCTS</w:t>
      </w:r>
    </w:p>
    <w:p w14:paraId="054A437C" w14:textId="77777777" w:rsidR="00CA08CD" w:rsidRPr="00AA1BF9" w:rsidRDefault="00CA08CD">
      <w:pPr>
        <w:pStyle w:val="ART"/>
        <w:tabs>
          <w:tab w:val="left" w:pos="720"/>
        </w:tabs>
        <w:spacing w:before="240"/>
        <w:rPr>
          <w:sz w:val="20"/>
        </w:rPr>
      </w:pPr>
      <w:r w:rsidRPr="00AA1BF9">
        <w:rPr>
          <w:sz w:val="20"/>
        </w:rPr>
        <w:t>MANUFACTURERS</w:t>
      </w:r>
    </w:p>
    <w:p w14:paraId="0D0BA43F" w14:textId="77777777" w:rsidR="00CA08CD" w:rsidRPr="00AA1BF9" w:rsidRDefault="00CA08CD">
      <w:pPr>
        <w:pStyle w:val="PR1"/>
        <w:tabs>
          <w:tab w:val="clear" w:pos="864"/>
          <w:tab w:val="left" w:pos="720"/>
        </w:tabs>
        <w:spacing w:before="0"/>
        <w:ind w:left="720" w:hanging="540"/>
        <w:rPr>
          <w:sz w:val="20"/>
        </w:rPr>
      </w:pPr>
      <w:r w:rsidRPr="00AA1BF9">
        <w:rPr>
          <w:sz w:val="20"/>
        </w:rPr>
        <w:t>Acceptable manufacturers:  Subject to compliance with requirements, provide products by one of the following:</w:t>
      </w:r>
    </w:p>
    <w:p w14:paraId="12A8C135" w14:textId="77777777" w:rsidR="00CA08CD" w:rsidRPr="00AA1BF9" w:rsidRDefault="00CA08CD">
      <w:pPr>
        <w:pStyle w:val="PR2"/>
        <w:tabs>
          <w:tab w:val="clear" w:pos="1440"/>
        </w:tabs>
        <w:ind w:left="1080" w:hanging="360"/>
        <w:rPr>
          <w:sz w:val="20"/>
        </w:rPr>
      </w:pPr>
      <w:r w:rsidRPr="00AA1BF9">
        <w:rPr>
          <w:sz w:val="20"/>
        </w:rPr>
        <w:t>Single-Stage, Horizontally Mounted, Split-Case Fire Pumps:</w:t>
      </w:r>
    </w:p>
    <w:p w14:paraId="6F08CA32" w14:textId="77777777" w:rsidR="00CA08CD" w:rsidRPr="00AA1BF9" w:rsidRDefault="00CA08CD" w:rsidP="0055344A">
      <w:pPr>
        <w:pStyle w:val="PR3"/>
        <w:numPr>
          <w:ilvl w:val="6"/>
          <w:numId w:val="1"/>
        </w:numPr>
        <w:tabs>
          <w:tab w:val="clear" w:pos="2016"/>
        </w:tabs>
        <w:ind w:left="1440" w:hanging="360"/>
        <w:rPr>
          <w:sz w:val="20"/>
        </w:rPr>
      </w:pPr>
      <w:r w:rsidRPr="00AA1BF9">
        <w:rPr>
          <w:sz w:val="20"/>
        </w:rPr>
        <w:t>Pentair Water; Aurora Pump Unit.</w:t>
      </w:r>
    </w:p>
    <w:p w14:paraId="34A074AA" w14:textId="77777777" w:rsidR="00E63409" w:rsidRPr="002A44A6" w:rsidRDefault="00E63409" w:rsidP="002A44A6">
      <w:pPr>
        <w:pStyle w:val="PR3"/>
        <w:numPr>
          <w:ilvl w:val="7"/>
          <w:numId w:val="1"/>
        </w:numPr>
      </w:pPr>
      <w:r w:rsidRPr="002A44A6">
        <w:rPr>
          <w:sz w:val="20"/>
        </w:rPr>
        <w:t xml:space="preserve">Primary Contact:  Utilize a local distributor; </w:t>
      </w:r>
    </w:p>
    <w:p w14:paraId="0AA87427" w14:textId="77777777" w:rsidR="00E63409" w:rsidRPr="002A44A6" w:rsidRDefault="00FE5369" w:rsidP="00E63409">
      <w:pPr>
        <w:ind w:left="900"/>
        <w:rPr>
          <w:b/>
          <w:bCs/>
          <w:sz w:val="20"/>
        </w:rPr>
      </w:pPr>
      <w:hyperlink r:id="rId8" w:history="1">
        <w:r w:rsidR="00E63409" w:rsidRPr="002A44A6">
          <w:rPr>
            <w:rStyle w:val="Hyperlink"/>
            <w:b/>
            <w:bCs/>
            <w:color w:val="auto"/>
            <w:sz w:val="20"/>
          </w:rPr>
          <w:t>https://www.pentair.com/en-us/find-a-distributor/aurora-distributor-locator.html</w:t>
        </w:r>
      </w:hyperlink>
    </w:p>
    <w:p w14:paraId="7B7CC033" w14:textId="77777777" w:rsidR="00E63409" w:rsidRPr="002A44A6" w:rsidRDefault="00E63409" w:rsidP="00E63409">
      <w:pPr>
        <w:pStyle w:val="PR3"/>
        <w:numPr>
          <w:ilvl w:val="0"/>
          <w:numId w:val="0"/>
        </w:numPr>
        <w:ind w:left="3715"/>
        <w:rPr>
          <w:sz w:val="20"/>
          <w:highlight w:val="yellow"/>
        </w:rPr>
      </w:pPr>
      <w:r w:rsidRPr="002A44A6">
        <w:rPr>
          <w:sz w:val="20"/>
          <w:highlight w:val="yellow"/>
        </w:rPr>
        <w:fldChar w:fldCharType="begin"/>
      </w:r>
      <w:r w:rsidRPr="002A44A6">
        <w:rPr>
          <w:sz w:val="20"/>
          <w:highlight w:val="yellow"/>
        </w:rPr>
        <w:fldChar w:fldCharType="separate"/>
      </w:r>
      <w:r w:rsidRPr="002A44A6">
        <w:rPr>
          <w:rStyle w:val="Hyperlink"/>
          <w:color w:val="auto"/>
          <w:sz w:val="20"/>
          <w:highlight w:val="yellow"/>
        </w:rPr>
        <w:t>https://www.pentair.com/en-us/find-a-distributor/aurora-distributor-locator.html</w:t>
      </w:r>
      <w:r w:rsidRPr="002A44A6">
        <w:rPr>
          <w:sz w:val="20"/>
          <w:highlight w:val="yellow"/>
        </w:rPr>
        <w:fldChar w:fldCharType="end"/>
      </w:r>
    </w:p>
    <w:p w14:paraId="7BE66207" w14:textId="77777777" w:rsidR="00E63409" w:rsidRPr="002A44A6" w:rsidRDefault="00E63409" w:rsidP="002A44A6">
      <w:pPr>
        <w:pStyle w:val="PR3"/>
        <w:numPr>
          <w:ilvl w:val="0"/>
          <w:numId w:val="0"/>
        </w:numPr>
        <w:ind w:left="2376" w:firstLine="144"/>
        <w:rPr>
          <w:sz w:val="20"/>
        </w:rPr>
      </w:pPr>
      <w:r w:rsidRPr="002A44A6">
        <w:rPr>
          <w:sz w:val="20"/>
          <w:u w:val="single"/>
        </w:rPr>
        <w:t>Secondary Contact</w:t>
      </w:r>
      <w:r w:rsidRPr="002A44A6">
        <w:rPr>
          <w:sz w:val="20"/>
        </w:rPr>
        <w:t xml:space="preserve">: Gino </w:t>
      </w:r>
      <w:proofErr w:type="spellStart"/>
      <w:r w:rsidRPr="002A44A6">
        <w:rPr>
          <w:sz w:val="20"/>
        </w:rPr>
        <w:t>Mordocco</w:t>
      </w:r>
      <w:proofErr w:type="spellEnd"/>
      <w:r w:rsidRPr="002A44A6">
        <w:rPr>
          <w:sz w:val="20"/>
        </w:rPr>
        <w:t xml:space="preserve"> – Regional Sales Manager</w:t>
      </w:r>
    </w:p>
    <w:p w14:paraId="504BB056" w14:textId="77777777" w:rsidR="00E63409" w:rsidRPr="002A44A6" w:rsidRDefault="00E63409" w:rsidP="002A44A6">
      <w:pPr>
        <w:pStyle w:val="PR3"/>
        <w:numPr>
          <w:ilvl w:val="0"/>
          <w:numId w:val="0"/>
        </w:numPr>
        <w:ind w:left="2520"/>
        <w:rPr>
          <w:sz w:val="20"/>
        </w:rPr>
      </w:pPr>
      <w:r w:rsidRPr="002A44A6">
        <w:rPr>
          <w:sz w:val="20"/>
        </w:rPr>
        <w:t>800 Airport Rd</w:t>
      </w:r>
    </w:p>
    <w:p w14:paraId="02B8AE95" w14:textId="77777777" w:rsidR="00E63409" w:rsidRPr="002A44A6" w:rsidRDefault="00E63409" w:rsidP="002A44A6">
      <w:pPr>
        <w:pStyle w:val="PR3"/>
        <w:numPr>
          <w:ilvl w:val="0"/>
          <w:numId w:val="0"/>
        </w:numPr>
        <w:ind w:left="2520"/>
        <w:rPr>
          <w:sz w:val="20"/>
        </w:rPr>
      </w:pPr>
      <w:r w:rsidRPr="002A44A6">
        <w:rPr>
          <w:sz w:val="20"/>
        </w:rPr>
        <w:t>North Aurora, IL 60542</w:t>
      </w:r>
    </w:p>
    <w:p w14:paraId="020E4DB8" w14:textId="77777777" w:rsidR="00E63409" w:rsidRPr="002A44A6" w:rsidRDefault="00E63409" w:rsidP="002A44A6">
      <w:pPr>
        <w:pStyle w:val="PR3"/>
        <w:numPr>
          <w:ilvl w:val="0"/>
          <w:numId w:val="0"/>
        </w:numPr>
        <w:ind w:left="2520"/>
        <w:rPr>
          <w:sz w:val="20"/>
        </w:rPr>
      </w:pPr>
      <w:r w:rsidRPr="002A44A6">
        <w:rPr>
          <w:sz w:val="20"/>
        </w:rPr>
        <w:t xml:space="preserve">E-mail: </w:t>
      </w:r>
      <w:hyperlink r:id="rId9" w:history="1">
        <w:r w:rsidRPr="002A44A6">
          <w:rPr>
            <w:rStyle w:val="Hyperlink"/>
            <w:color w:val="auto"/>
            <w:sz w:val="20"/>
          </w:rPr>
          <w:t>gino.mordocco@pentair.com</w:t>
        </w:r>
      </w:hyperlink>
      <w:r w:rsidRPr="002A44A6">
        <w:rPr>
          <w:sz w:val="20"/>
        </w:rPr>
        <w:t xml:space="preserve"> </w:t>
      </w:r>
      <w:r w:rsidRPr="002A44A6">
        <w:rPr>
          <w:sz w:val="20"/>
        </w:rPr>
        <w:fldChar w:fldCharType="begin"/>
      </w:r>
      <w:r w:rsidRPr="002A44A6">
        <w:rPr>
          <w:sz w:val="20"/>
        </w:rPr>
        <w:fldChar w:fldCharType="separate"/>
      </w:r>
      <w:r w:rsidRPr="002A44A6">
        <w:rPr>
          <w:rStyle w:val="Hyperlink"/>
          <w:color w:val="auto"/>
          <w:sz w:val="20"/>
        </w:rPr>
        <w:t>gino.mordocco@pentair.com</w:t>
      </w:r>
      <w:r w:rsidRPr="002A44A6">
        <w:rPr>
          <w:sz w:val="20"/>
        </w:rPr>
        <w:fldChar w:fldCharType="end"/>
      </w:r>
    </w:p>
    <w:p w14:paraId="79C8392D" w14:textId="77777777" w:rsidR="00E63409" w:rsidRPr="002A44A6" w:rsidRDefault="00E63409" w:rsidP="002A44A6">
      <w:pPr>
        <w:pStyle w:val="PR3"/>
        <w:numPr>
          <w:ilvl w:val="0"/>
          <w:numId w:val="0"/>
        </w:numPr>
        <w:tabs>
          <w:tab w:val="left" w:pos="2610"/>
        </w:tabs>
        <w:ind w:left="2520"/>
        <w:rPr>
          <w:sz w:val="20"/>
        </w:rPr>
      </w:pPr>
      <w:r w:rsidRPr="002A44A6">
        <w:rPr>
          <w:sz w:val="20"/>
        </w:rPr>
        <w:t xml:space="preserve">Phone: (331) 454-1291 </w:t>
      </w:r>
    </w:p>
    <w:p w14:paraId="11466011" w14:textId="77777777" w:rsidR="00E63409" w:rsidRPr="002A44A6" w:rsidRDefault="00E63409" w:rsidP="002A44A6">
      <w:pPr>
        <w:pStyle w:val="PR3"/>
        <w:numPr>
          <w:ilvl w:val="0"/>
          <w:numId w:val="0"/>
        </w:numPr>
        <w:tabs>
          <w:tab w:val="left" w:pos="2610"/>
        </w:tabs>
        <w:ind w:left="2520"/>
        <w:rPr>
          <w:sz w:val="20"/>
        </w:rPr>
      </w:pPr>
    </w:p>
    <w:p w14:paraId="53E02D96" w14:textId="77777777" w:rsidR="00E63409" w:rsidRPr="002A44A6" w:rsidRDefault="00E63409" w:rsidP="002A44A6">
      <w:pPr>
        <w:pStyle w:val="PR3"/>
        <w:numPr>
          <w:ilvl w:val="0"/>
          <w:numId w:val="0"/>
        </w:numPr>
        <w:ind w:left="2520"/>
        <w:rPr>
          <w:sz w:val="20"/>
        </w:rPr>
      </w:pPr>
      <w:r w:rsidRPr="002A44A6">
        <w:rPr>
          <w:sz w:val="20"/>
          <w:u w:val="single"/>
        </w:rPr>
        <w:t>Third Contact</w:t>
      </w:r>
      <w:r w:rsidRPr="002A44A6">
        <w:rPr>
          <w:sz w:val="20"/>
        </w:rPr>
        <w:t>: Ryan Wacker</w:t>
      </w:r>
    </w:p>
    <w:p w14:paraId="5A41C349" w14:textId="77777777" w:rsidR="00E63409" w:rsidRPr="002A44A6" w:rsidRDefault="00E63409" w:rsidP="002A44A6">
      <w:pPr>
        <w:pStyle w:val="PR3"/>
        <w:numPr>
          <w:ilvl w:val="0"/>
          <w:numId w:val="0"/>
        </w:numPr>
        <w:ind w:left="2520"/>
        <w:rPr>
          <w:sz w:val="20"/>
        </w:rPr>
      </w:pPr>
      <w:r w:rsidRPr="002A44A6">
        <w:rPr>
          <w:sz w:val="20"/>
        </w:rPr>
        <w:t>800 Airport Rd</w:t>
      </w:r>
    </w:p>
    <w:p w14:paraId="27EDA1A9" w14:textId="77777777" w:rsidR="00E63409" w:rsidRPr="002A44A6" w:rsidRDefault="00E63409" w:rsidP="002A44A6">
      <w:pPr>
        <w:pStyle w:val="PR3"/>
        <w:numPr>
          <w:ilvl w:val="0"/>
          <w:numId w:val="0"/>
        </w:numPr>
        <w:ind w:left="2520"/>
        <w:rPr>
          <w:sz w:val="20"/>
        </w:rPr>
      </w:pPr>
      <w:r w:rsidRPr="002A44A6">
        <w:rPr>
          <w:sz w:val="20"/>
        </w:rPr>
        <w:t>North Aurora, IL 60542</w:t>
      </w:r>
    </w:p>
    <w:p w14:paraId="625F9793" w14:textId="77777777" w:rsidR="00E63409" w:rsidRPr="002A44A6" w:rsidRDefault="00E63409" w:rsidP="002A44A6">
      <w:pPr>
        <w:pStyle w:val="PR3"/>
        <w:numPr>
          <w:ilvl w:val="0"/>
          <w:numId w:val="0"/>
        </w:numPr>
        <w:ind w:left="2520"/>
        <w:rPr>
          <w:sz w:val="20"/>
        </w:rPr>
      </w:pPr>
      <w:r w:rsidRPr="002A44A6">
        <w:rPr>
          <w:sz w:val="20"/>
        </w:rPr>
        <w:t xml:space="preserve">E-mail: </w:t>
      </w:r>
      <w:hyperlink r:id="rId10" w:history="1">
        <w:proofErr w:type="spellStart"/>
        <w:r w:rsidRPr="002A44A6">
          <w:rPr>
            <w:rStyle w:val="Hyperlink"/>
            <w:color w:val="auto"/>
            <w:sz w:val="20"/>
          </w:rPr>
          <w:t>ryan.wacker</w:t>
        </w:r>
        <w:proofErr w:type="spellEnd"/>
        <w:r w:rsidRPr="002A44A6">
          <w:rPr>
            <w:rStyle w:val="Hyperlink"/>
            <w:color w:val="auto"/>
            <w:sz w:val="20"/>
          </w:rPr>
          <w:t xml:space="preserve"> @pentair.com</w:t>
        </w:r>
      </w:hyperlink>
      <w:r w:rsidRPr="002A44A6">
        <w:rPr>
          <w:sz w:val="20"/>
        </w:rPr>
        <w:t xml:space="preserve"> </w:t>
      </w:r>
      <w:r w:rsidRPr="002A44A6">
        <w:rPr>
          <w:sz w:val="20"/>
        </w:rPr>
        <w:fldChar w:fldCharType="begin"/>
      </w:r>
      <w:r w:rsidRPr="002A44A6">
        <w:rPr>
          <w:sz w:val="20"/>
        </w:rPr>
        <w:fldChar w:fldCharType="separate"/>
      </w:r>
      <w:r w:rsidRPr="002A44A6">
        <w:rPr>
          <w:rStyle w:val="Hyperlink"/>
          <w:color w:val="auto"/>
          <w:sz w:val="20"/>
        </w:rPr>
        <w:t>gino.mordocco@pentair.com</w:t>
      </w:r>
      <w:r w:rsidRPr="002A44A6">
        <w:rPr>
          <w:sz w:val="20"/>
        </w:rPr>
        <w:fldChar w:fldCharType="end"/>
      </w:r>
    </w:p>
    <w:p w14:paraId="3E866309" w14:textId="2BC9EFC2" w:rsidR="00CA08CD" w:rsidRPr="00AA1BF9" w:rsidRDefault="00E63409" w:rsidP="007024A2">
      <w:pPr>
        <w:pStyle w:val="PR3"/>
        <w:numPr>
          <w:ilvl w:val="0"/>
          <w:numId w:val="0"/>
        </w:numPr>
        <w:tabs>
          <w:tab w:val="left" w:pos="2610"/>
        </w:tabs>
        <w:ind w:left="2610"/>
        <w:rPr>
          <w:sz w:val="20"/>
        </w:rPr>
      </w:pPr>
      <w:r w:rsidRPr="002A44A6">
        <w:rPr>
          <w:sz w:val="20"/>
        </w:rPr>
        <w:lastRenderedPageBreak/>
        <w:t>Phone: (630) 966-2707</w:t>
      </w:r>
      <w:r w:rsidR="001350CF" w:rsidRPr="00AA1BF9">
        <w:rPr>
          <w:sz w:val="20"/>
        </w:rPr>
        <w:t xml:space="preserve"> </w:t>
      </w:r>
    </w:p>
    <w:p w14:paraId="44922FF4" w14:textId="77777777" w:rsidR="00CA08CD" w:rsidRPr="00AA1BF9" w:rsidRDefault="00CA08CD" w:rsidP="00D83D4F">
      <w:pPr>
        <w:pStyle w:val="PR3"/>
        <w:numPr>
          <w:ilvl w:val="7"/>
          <w:numId w:val="1"/>
        </w:numPr>
        <w:rPr>
          <w:sz w:val="20"/>
        </w:rPr>
      </w:pPr>
      <w:r w:rsidRPr="00AA1BF9">
        <w:rPr>
          <w:sz w:val="20"/>
        </w:rPr>
        <w:t>The “Fire Pump Package” shall include the following components:</w:t>
      </w:r>
    </w:p>
    <w:p w14:paraId="37467BC2" w14:textId="77777777" w:rsidR="00CA08CD" w:rsidRPr="00AA1BF9" w:rsidRDefault="00CA08CD" w:rsidP="00DD2ABC">
      <w:pPr>
        <w:pStyle w:val="PR3"/>
        <w:numPr>
          <w:ilvl w:val="8"/>
          <w:numId w:val="1"/>
        </w:numPr>
        <w:rPr>
          <w:sz w:val="20"/>
        </w:rPr>
      </w:pPr>
      <w:r w:rsidRPr="00AA1BF9">
        <w:rPr>
          <w:sz w:val="20"/>
        </w:rPr>
        <w:t xml:space="preserve">Fire Pump - </w:t>
      </w:r>
      <w:smartTag w:uri="urn:schemas-microsoft-com:office:smarttags" w:element="place">
        <w:smartTag w:uri="urn:schemas-microsoft-com:office:smarttags" w:element="City">
          <w:r w:rsidRPr="00AA1BF9">
            <w:rPr>
              <w:sz w:val="20"/>
            </w:rPr>
            <w:t>Aurora</w:t>
          </w:r>
        </w:smartTag>
      </w:smartTag>
    </w:p>
    <w:p w14:paraId="26068C55" w14:textId="77777777" w:rsidR="00CA08CD" w:rsidRPr="00AA1BF9" w:rsidRDefault="00CA08CD" w:rsidP="00DD2ABC">
      <w:pPr>
        <w:pStyle w:val="PR3"/>
        <w:numPr>
          <w:ilvl w:val="8"/>
          <w:numId w:val="1"/>
        </w:numPr>
        <w:rPr>
          <w:sz w:val="20"/>
        </w:rPr>
      </w:pPr>
      <w:r w:rsidRPr="00AA1BF9">
        <w:rPr>
          <w:sz w:val="20"/>
        </w:rPr>
        <w:t xml:space="preserve">Fire Pump Controller - </w:t>
      </w:r>
      <w:proofErr w:type="spellStart"/>
      <w:r w:rsidRPr="00AA1BF9">
        <w:rPr>
          <w:sz w:val="20"/>
        </w:rPr>
        <w:t>Metron</w:t>
      </w:r>
      <w:proofErr w:type="spellEnd"/>
      <w:r w:rsidRPr="00AA1BF9">
        <w:rPr>
          <w:sz w:val="20"/>
        </w:rPr>
        <w:t xml:space="preserve">, </w:t>
      </w:r>
      <w:proofErr w:type="spellStart"/>
      <w:r w:rsidRPr="00AA1BF9">
        <w:rPr>
          <w:sz w:val="20"/>
        </w:rPr>
        <w:t>Firetrol</w:t>
      </w:r>
      <w:proofErr w:type="spellEnd"/>
      <w:r w:rsidRPr="00AA1BF9">
        <w:rPr>
          <w:sz w:val="20"/>
        </w:rPr>
        <w:t xml:space="preserve"> or </w:t>
      </w:r>
      <w:proofErr w:type="spellStart"/>
      <w:r w:rsidRPr="00AA1BF9">
        <w:rPr>
          <w:sz w:val="20"/>
        </w:rPr>
        <w:t>Tornatech</w:t>
      </w:r>
      <w:proofErr w:type="spellEnd"/>
    </w:p>
    <w:p w14:paraId="64425DF6" w14:textId="7CFFB605" w:rsidR="00CA08CD" w:rsidRPr="00AA1BF9" w:rsidRDefault="00080462" w:rsidP="00DD2ABC">
      <w:pPr>
        <w:pStyle w:val="PR3"/>
        <w:numPr>
          <w:ilvl w:val="8"/>
          <w:numId w:val="1"/>
        </w:numPr>
        <w:rPr>
          <w:sz w:val="20"/>
        </w:rPr>
      </w:pPr>
      <w:r>
        <w:rPr>
          <w:sz w:val="20"/>
        </w:rPr>
        <w:t>Pressure-Maintenance</w:t>
      </w:r>
      <w:r w:rsidRPr="00AA1BF9">
        <w:rPr>
          <w:sz w:val="20"/>
        </w:rPr>
        <w:t xml:space="preserve"> </w:t>
      </w:r>
      <w:r w:rsidR="00CA08CD" w:rsidRPr="00AA1BF9">
        <w:rPr>
          <w:sz w:val="20"/>
        </w:rPr>
        <w:t>Pump - Aurora</w:t>
      </w:r>
    </w:p>
    <w:p w14:paraId="611B9256" w14:textId="78F6E822" w:rsidR="00CA08CD" w:rsidRPr="00AA1BF9" w:rsidRDefault="00080462" w:rsidP="00E852BD">
      <w:pPr>
        <w:pStyle w:val="PR3"/>
        <w:numPr>
          <w:ilvl w:val="8"/>
          <w:numId w:val="1"/>
        </w:numPr>
        <w:rPr>
          <w:sz w:val="20"/>
        </w:rPr>
      </w:pPr>
      <w:r>
        <w:rPr>
          <w:sz w:val="20"/>
        </w:rPr>
        <w:t>Pressure-Maintenance</w:t>
      </w:r>
      <w:r w:rsidRPr="00AA1BF9">
        <w:rPr>
          <w:sz w:val="20"/>
        </w:rPr>
        <w:t xml:space="preserve"> </w:t>
      </w:r>
      <w:r w:rsidR="00CA08CD" w:rsidRPr="00AA1BF9">
        <w:rPr>
          <w:sz w:val="20"/>
        </w:rPr>
        <w:t xml:space="preserve">Pump Controller - </w:t>
      </w:r>
      <w:proofErr w:type="spellStart"/>
      <w:r w:rsidR="00CA08CD" w:rsidRPr="00AA1BF9">
        <w:rPr>
          <w:sz w:val="20"/>
        </w:rPr>
        <w:t>Metron</w:t>
      </w:r>
      <w:proofErr w:type="spellEnd"/>
      <w:r w:rsidR="00CA08CD" w:rsidRPr="00AA1BF9">
        <w:rPr>
          <w:sz w:val="20"/>
        </w:rPr>
        <w:t xml:space="preserve">, </w:t>
      </w:r>
      <w:proofErr w:type="spellStart"/>
      <w:r w:rsidR="00CA08CD" w:rsidRPr="00AA1BF9">
        <w:rPr>
          <w:sz w:val="20"/>
        </w:rPr>
        <w:t>Firetrol</w:t>
      </w:r>
      <w:proofErr w:type="spellEnd"/>
      <w:r w:rsidR="00CA08CD" w:rsidRPr="00AA1BF9">
        <w:rPr>
          <w:sz w:val="20"/>
        </w:rPr>
        <w:t xml:space="preserve"> or </w:t>
      </w:r>
      <w:proofErr w:type="spellStart"/>
      <w:r w:rsidR="00CA08CD" w:rsidRPr="00AA1BF9">
        <w:rPr>
          <w:sz w:val="20"/>
        </w:rPr>
        <w:t>Tornatech</w:t>
      </w:r>
      <w:proofErr w:type="spellEnd"/>
    </w:p>
    <w:p w14:paraId="79C9E3A0" w14:textId="77777777" w:rsidR="00CA08CD" w:rsidRPr="00AA1BF9" w:rsidRDefault="00CA08CD" w:rsidP="00D83D4F">
      <w:pPr>
        <w:pStyle w:val="PR3"/>
        <w:numPr>
          <w:ilvl w:val="7"/>
          <w:numId w:val="1"/>
        </w:numPr>
        <w:rPr>
          <w:sz w:val="20"/>
        </w:rPr>
      </w:pPr>
      <w:r w:rsidRPr="00AA1BF9">
        <w:rPr>
          <w:sz w:val="20"/>
        </w:rPr>
        <w:t xml:space="preserve">The General Contractor shall include the material price of the “Fire Pump Package” in the overall bid.  </w:t>
      </w:r>
    </w:p>
    <w:p w14:paraId="512E7107" w14:textId="77777777" w:rsidR="00CA08CD" w:rsidRPr="00AA1BF9" w:rsidRDefault="00CA08CD" w:rsidP="00D83D4F">
      <w:pPr>
        <w:pStyle w:val="PR3"/>
        <w:numPr>
          <w:ilvl w:val="7"/>
          <w:numId w:val="1"/>
        </w:numPr>
        <w:rPr>
          <w:sz w:val="20"/>
        </w:rPr>
      </w:pPr>
      <w:r w:rsidRPr="00AA1BF9">
        <w:rPr>
          <w:sz w:val="20"/>
        </w:rPr>
        <w:t xml:space="preserve">The sprinkler contractor is responsible for including material cost of all fire pump components not included in 2.01 A.1.a.3 and labor to install the “Fire Pump Package” and additional components in the fire sprinkler system bid. </w:t>
      </w:r>
    </w:p>
    <w:p w14:paraId="7DB2F5C7" w14:textId="77777777" w:rsidR="00CA08CD" w:rsidRPr="00AA1BF9" w:rsidRDefault="00CA08CD">
      <w:pPr>
        <w:pStyle w:val="PR2"/>
        <w:tabs>
          <w:tab w:val="clear" w:pos="1440"/>
        </w:tabs>
        <w:ind w:left="1080" w:hanging="360"/>
        <w:rPr>
          <w:sz w:val="20"/>
        </w:rPr>
      </w:pPr>
      <w:r w:rsidRPr="00AA1BF9">
        <w:rPr>
          <w:sz w:val="20"/>
        </w:rPr>
        <w:t>Fire-Pump Controllers:</w:t>
      </w:r>
    </w:p>
    <w:p w14:paraId="558BC422" w14:textId="77777777" w:rsidR="00CA08CD" w:rsidRPr="00AA1BF9" w:rsidRDefault="00CA08CD" w:rsidP="00E93AD5">
      <w:pPr>
        <w:pStyle w:val="PR3"/>
        <w:tabs>
          <w:tab w:val="clear" w:pos="1656"/>
          <w:tab w:val="num" w:pos="1440"/>
        </w:tabs>
        <w:ind w:left="1440" w:hanging="360"/>
        <w:rPr>
          <w:sz w:val="20"/>
        </w:rPr>
      </w:pPr>
      <w:proofErr w:type="spellStart"/>
      <w:r w:rsidRPr="00AA1BF9">
        <w:rPr>
          <w:sz w:val="20"/>
        </w:rPr>
        <w:t>Firetrol</w:t>
      </w:r>
      <w:proofErr w:type="spellEnd"/>
      <w:r w:rsidRPr="00AA1BF9">
        <w:rPr>
          <w:sz w:val="20"/>
        </w:rPr>
        <w:t>, Inc.</w:t>
      </w:r>
    </w:p>
    <w:p w14:paraId="6DF03B78" w14:textId="77777777" w:rsidR="00CA08CD" w:rsidRPr="00AA1BF9" w:rsidRDefault="00CA08CD" w:rsidP="00E93AD5">
      <w:pPr>
        <w:pStyle w:val="PR3"/>
        <w:tabs>
          <w:tab w:val="clear" w:pos="1656"/>
          <w:tab w:val="num" w:pos="1440"/>
        </w:tabs>
        <w:ind w:left="1440" w:hanging="360"/>
        <w:rPr>
          <w:sz w:val="20"/>
        </w:rPr>
      </w:pPr>
      <w:proofErr w:type="spellStart"/>
      <w:r w:rsidRPr="00AA1BF9">
        <w:rPr>
          <w:sz w:val="20"/>
        </w:rPr>
        <w:t>Metron</w:t>
      </w:r>
      <w:proofErr w:type="spellEnd"/>
      <w:r w:rsidRPr="00AA1BF9">
        <w:rPr>
          <w:sz w:val="20"/>
        </w:rPr>
        <w:t xml:space="preserve">, </w:t>
      </w:r>
      <w:proofErr w:type="spellStart"/>
      <w:r w:rsidRPr="00AA1BF9">
        <w:rPr>
          <w:sz w:val="20"/>
        </w:rPr>
        <w:t>Inc</w:t>
      </w:r>
      <w:proofErr w:type="spellEnd"/>
    </w:p>
    <w:p w14:paraId="342652BF" w14:textId="77777777" w:rsidR="00CA08CD" w:rsidRPr="00AA1BF9" w:rsidRDefault="00CA08CD" w:rsidP="00E93AD5">
      <w:pPr>
        <w:pStyle w:val="PR3"/>
        <w:tabs>
          <w:tab w:val="clear" w:pos="1656"/>
          <w:tab w:val="num" w:pos="1440"/>
        </w:tabs>
        <w:ind w:left="1440" w:hanging="360"/>
        <w:rPr>
          <w:sz w:val="20"/>
        </w:rPr>
      </w:pPr>
      <w:proofErr w:type="spellStart"/>
      <w:r w:rsidRPr="00AA1BF9">
        <w:rPr>
          <w:sz w:val="20"/>
        </w:rPr>
        <w:t>Tornatech</w:t>
      </w:r>
      <w:proofErr w:type="spellEnd"/>
      <w:r w:rsidRPr="00AA1BF9">
        <w:rPr>
          <w:sz w:val="20"/>
        </w:rPr>
        <w:t>, Inc.</w:t>
      </w:r>
    </w:p>
    <w:p w14:paraId="3D412F72" w14:textId="77777777" w:rsidR="00CA08CD" w:rsidRPr="00AA1BF9" w:rsidRDefault="00CA08CD">
      <w:pPr>
        <w:pStyle w:val="PR2"/>
        <w:tabs>
          <w:tab w:val="clear" w:pos="1440"/>
        </w:tabs>
        <w:ind w:left="1080" w:hanging="360"/>
        <w:rPr>
          <w:sz w:val="20"/>
        </w:rPr>
      </w:pPr>
      <w:r w:rsidRPr="00AA1BF9">
        <w:rPr>
          <w:sz w:val="20"/>
        </w:rPr>
        <w:t>Pressure-Maintenance-Pump Controllers:</w:t>
      </w:r>
    </w:p>
    <w:p w14:paraId="08C5FBE3" w14:textId="77777777" w:rsidR="00CA08CD" w:rsidRPr="00AA1BF9" w:rsidRDefault="00CA08CD" w:rsidP="0055344A">
      <w:pPr>
        <w:pStyle w:val="PR3"/>
        <w:numPr>
          <w:ilvl w:val="6"/>
          <w:numId w:val="5"/>
        </w:numPr>
        <w:tabs>
          <w:tab w:val="clear" w:pos="2016"/>
        </w:tabs>
        <w:ind w:left="1440" w:hanging="360"/>
        <w:rPr>
          <w:sz w:val="20"/>
        </w:rPr>
      </w:pPr>
      <w:proofErr w:type="spellStart"/>
      <w:r w:rsidRPr="00AA1BF9">
        <w:rPr>
          <w:sz w:val="20"/>
        </w:rPr>
        <w:t>Firetrol</w:t>
      </w:r>
      <w:proofErr w:type="spellEnd"/>
      <w:r w:rsidRPr="00AA1BF9">
        <w:rPr>
          <w:sz w:val="20"/>
        </w:rPr>
        <w:t>, Inc..</w:t>
      </w:r>
    </w:p>
    <w:p w14:paraId="2E5CF447" w14:textId="77777777" w:rsidR="00CA08CD" w:rsidRPr="00AA1BF9" w:rsidRDefault="00CA08CD" w:rsidP="0055344A">
      <w:pPr>
        <w:pStyle w:val="PR3"/>
        <w:numPr>
          <w:ilvl w:val="6"/>
          <w:numId w:val="5"/>
        </w:numPr>
        <w:tabs>
          <w:tab w:val="clear" w:pos="2016"/>
        </w:tabs>
        <w:ind w:left="1440" w:hanging="360"/>
        <w:rPr>
          <w:sz w:val="20"/>
        </w:rPr>
      </w:pPr>
      <w:proofErr w:type="spellStart"/>
      <w:r w:rsidRPr="00AA1BF9">
        <w:rPr>
          <w:sz w:val="20"/>
        </w:rPr>
        <w:t>Metron</w:t>
      </w:r>
      <w:proofErr w:type="spellEnd"/>
      <w:r w:rsidRPr="00AA1BF9">
        <w:rPr>
          <w:sz w:val="20"/>
        </w:rPr>
        <w:t>, Inc.</w:t>
      </w:r>
    </w:p>
    <w:p w14:paraId="3F142634" w14:textId="77777777" w:rsidR="00CA08CD" w:rsidRPr="00AA1BF9" w:rsidRDefault="00CA08CD" w:rsidP="0055344A">
      <w:pPr>
        <w:pStyle w:val="PR3"/>
        <w:numPr>
          <w:ilvl w:val="6"/>
          <w:numId w:val="5"/>
        </w:numPr>
        <w:tabs>
          <w:tab w:val="clear" w:pos="2016"/>
        </w:tabs>
        <w:ind w:left="1440" w:hanging="360"/>
        <w:rPr>
          <w:sz w:val="20"/>
        </w:rPr>
      </w:pPr>
      <w:proofErr w:type="spellStart"/>
      <w:r w:rsidRPr="00AA1BF9">
        <w:rPr>
          <w:sz w:val="20"/>
        </w:rPr>
        <w:t>Tornatech</w:t>
      </w:r>
      <w:proofErr w:type="spellEnd"/>
      <w:r w:rsidRPr="00AA1BF9">
        <w:rPr>
          <w:sz w:val="20"/>
        </w:rPr>
        <w:t xml:space="preserve">, Inc. </w:t>
      </w:r>
    </w:p>
    <w:p w14:paraId="030A6DA3" w14:textId="77777777" w:rsidR="00CA08CD" w:rsidRPr="00AA1BF9" w:rsidRDefault="00CA08CD">
      <w:pPr>
        <w:pStyle w:val="ART"/>
        <w:tabs>
          <w:tab w:val="left" w:pos="720"/>
        </w:tabs>
        <w:spacing w:before="240"/>
        <w:rPr>
          <w:sz w:val="20"/>
        </w:rPr>
      </w:pPr>
      <w:r w:rsidRPr="00AA1BF9">
        <w:rPr>
          <w:sz w:val="20"/>
        </w:rPr>
        <w:t>FIRE PUMP</w:t>
      </w:r>
    </w:p>
    <w:p w14:paraId="421CCA66" w14:textId="77777777" w:rsidR="00CA08CD" w:rsidRPr="00AA1BF9" w:rsidRDefault="00CA08CD">
      <w:pPr>
        <w:pStyle w:val="PR1"/>
        <w:tabs>
          <w:tab w:val="clear" w:pos="864"/>
          <w:tab w:val="left" w:pos="720"/>
        </w:tabs>
        <w:spacing w:before="0"/>
        <w:ind w:left="720" w:hanging="540"/>
        <w:rPr>
          <w:sz w:val="20"/>
        </w:rPr>
      </w:pPr>
      <w:r w:rsidRPr="00AA1BF9">
        <w:rPr>
          <w:sz w:val="20"/>
        </w:rPr>
        <w:t>Purchase UL listed and FM approved pump, driver, controller, transfer switch and necessary attachments under a unit contract from the pump manufacturer or his representative, stipulating compliance with these specifications.</w:t>
      </w:r>
    </w:p>
    <w:p w14:paraId="658D9022" w14:textId="77777777" w:rsidR="00CA08CD" w:rsidRPr="00AA1BF9" w:rsidRDefault="00CA08CD">
      <w:pPr>
        <w:pStyle w:val="PR1"/>
        <w:tabs>
          <w:tab w:val="clear" w:pos="864"/>
          <w:tab w:val="left" w:pos="720"/>
        </w:tabs>
        <w:spacing w:before="0"/>
        <w:ind w:left="720" w:hanging="540"/>
        <w:rPr>
          <w:sz w:val="20"/>
        </w:rPr>
      </w:pPr>
      <w:r w:rsidRPr="00AA1BF9">
        <w:rPr>
          <w:sz w:val="20"/>
        </w:rPr>
        <w:t>Single-Stage, Horizontally Mounted, Split-Case Fire Pump:  UL 448, factory assembled and factory tested, electric-drive, horizontal type.  Include pump and driver mounted on same fabricated steel base and direct connected with a flexible coupling.  UL listed and FM approved.</w:t>
      </w:r>
    </w:p>
    <w:p w14:paraId="02DF5A79" w14:textId="77777777" w:rsidR="00CA08CD" w:rsidRPr="00AA1BF9" w:rsidRDefault="00CA08CD">
      <w:pPr>
        <w:pStyle w:val="PR2"/>
        <w:tabs>
          <w:tab w:val="clear" w:pos="1440"/>
        </w:tabs>
        <w:ind w:left="1080" w:hanging="360"/>
        <w:rPr>
          <w:sz w:val="20"/>
        </w:rPr>
      </w:pPr>
      <w:r w:rsidRPr="00AA1BF9">
        <w:rPr>
          <w:sz w:val="20"/>
        </w:rPr>
        <w:t>Capacity:  As indicated and described on the FP drawings.</w:t>
      </w:r>
    </w:p>
    <w:p w14:paraId="4D9E7992" w14:textId="646078B9" w:rsidR="00CA08CD" w:rsidRPr="00AA1BF9" w:rsidRDefault="00CA08CD">
      <w:pPr>
        <w:pStyle w:val="PR2"/>
        <w:tabs>
          <w:tab w:val="clear" w:pos="1440"/>
        </w:tabs>
        <w:ind w:left="1080" w:hanging="360"/>
        <w:rPr>
          <w:sz w:val="20"/>
        </w:rPr>
      </w:pPr>
      <w:r w:rsidRPr="00AA1BF9">
        <w:rPr>
          <w:sz w:val="20"/>
        </w:rPr>
        <w:t xml:space="preserve">Characteristics:  </w:t>
      </w:r>
      <w:r w:rsidR="00E63409" w:rsidRPr="002A44A6">
        <w:rPr>
          <w:sz w:val="20"/>
        </w:rPr>
        <w:t>Capable of furnishing not less than 150 percent of rated capacity at not less than 65 percent of total rated head.  “Flat” head capacity curve with shutoff at approximately 110 percent of rated total head</w:t>
      </w:r>
      <w:r w:rsidRPr="00AA1BF9">
        <w:rPr>
          <w:sz w:val="20"/>
        </w:rPr>
        <w:t xml:space="preserve">.  </w:t>
      </w:r>
    </w:p>
    <w:p w14:paraId="53AAB6EC" w14:textId="77777777" w:rsidR="00CA08CD" w:rsidRPr="00AA1BF9" w:rsidRDefault="00CA08CD">
      <w:pPr>
        <w:pStyle w:val="PR2"/>
        <w:tabs>
          <w:tab w:val="clear" w:pos="1440"/>
        </w:tabs>
        <w:ind w:left="1080" w:hanging="360"/>
        <w:rPr>
          <w:sz w:val="20"/>
        </w:rPr>
      </w:pPr>
      <w:r w:rsidRPr="00AA1BF9">
        <w:rPr>
          <w:sz w:val="20"/>
        </w:rPr>
        <w:t>Casing:  Axially split cast iron with suction and discharge flanges machined to ASME B16.1, Class 125 dimensions.</w:t>
      </w:r>
    </w:p>
    <w:p w14:paraId="57386741" w14:textId="77777777" w:rsidR="00CA08CD" w:rsidRPr="00AA1BF9" w:rsidRDefault="00CA08CD">
      <w:pPr>
        <w:pStyle w:val="PR2"/>
        <w:tabs>
          <w:tab w:val="clear" w:pos="1440"/>
        </w:tabs>
        <w:ind w:left="1080" w:hanging="360"/>
        <w:rPr>
          <w:sz w:val="20"/>
        </w:rPr>
      </w:pPr>
      <w:r w:rsidRPr="00AA1BF9">
        <w:rPr>
          <w:sz w:val="20"/>
        </w:rPr>
        <w:t>Impeller:  Cast bronze of construction to match fire pump, statically and dynamically balanced, and keyed to shaft.</w:t>
      </w:r>
    </w:p>
    <w:p w14:paraId="29DE1B8E" w14:textId="77777777" w:rsidR="00CA08CD" w:rsidRPr="00AA1BF9" w:rsidRDefault="00CA08CD">
      <w:pPr>
        <w:pStyle w:val="PR2"/>
        <w:tabs>
          <w:tab w:val="clear" w:pos="1440"/>
        </w:tabs>
        <w:ind w:left="1080" w:hanging="360"/>
        <w:rPr>
          <w:sz w:val="20"/>
        </w:rPr>
      </w:pPr>
      <w:r w:rsidRPr="00AA1BF9">
        <w:rPr>
          <w:sz w:val="20"/>
        </w:rPr>
        <w:t>Wear Rings:  Replaceable, bronze.</w:t>
      </w:r>
    </w:p>
    <w:p w14:paraId="48D3E27D" w14:textId="77777777" w:rsidR="00CA08CD" w:rsidRPr="00AA1BF9" w:rsidRDefault="00CA08CD">
      <w:pPr>
        <w:pStyle w:val="PR2"/>
        <w:tabs>
          <w:tab w:val="clear" w:pos="1440"/>
        </w:tabs>
        <w:ind w:left="1080" w:hanging="360"/>
        <w:rPr>
          <w:sz w:val="20"/>
        </w:rPr>
      </w:pPr>
      <w:r w:rsidRPr="00AA1BF9">
        <w:rPr>
          <w:sz w:val="20"/>
        </w:rPr>
        <w:t>Shaft and Sleeve:  Steel shaft with bronze sleeve.</w:t>
      </w:r>
    </w:p>
    <w:p w14:paraId="03A4AF54" w14:textId="77777777" w:rsidR="00CA08CD" w:rsidRPr="00AA1BF9" w:rsidRDefault="00CA08CD">
      <w:pPr>
        <w:pStyle w:val="PR2"/>
        <w:tabs>
          <w:tab w:val="clear" w:pos="1440"/>
        </w:tabs>
        <w:ind w:left="1080" w:hanging="360"/>
        <w:rPr>
          <w:sz w:val="20"/>
        </w:rPr>
      </w:pPr>
      <w:r w:rsidRPr="00AA1BF9">
        <w:rPr>
          <w:sz w:val="20"/>
        </w:rPr>
        <w:t>Shaft Bearings:  Grease-lubricated ball bearings in cast-iron housing.</w:t>
      </w:r>
    </w:p>
    <w:p w14:paraId="5FE6DBCA" w14:textId="77777777" w:rsidR="00CA08CD" w:rsidRPr="00AA1BF9" w:rsidRDefault="00CA08CD">
      <w:pPr>
        <w:pStyle w:val="PR2"/>
        <w:tabs>
          <w:tab w:val="clear" w:pos="1440"/>
        </w:tabs>
        <w:ind w:left="1080" w:hanging="360"/>
        <w:rPr>
          <w:sz w:val="20"/>
        </w:rPr>
      </w:pPr>
      <w:r w:rsidRPr="00AA1BF9">
        <w:rPr>
          <w:sz w:val="20"/>
        </w:rPr>
        <w:t>Seals:  Stuffing box with minimum of four rings of graphite-impregnated braided yarn and bronze packing gland.</w:t>
      </w:r>
    </w:p>
    <w:p w14:paraId="368AD004" w14:textId="77777777" w:rsidR="00CA08CD" w:rsidRPr="00AA1BF9" w:rsidRDefault="00CA08CD">
      <w:pPr>
        <w:pStyle w:val="PR2"/>
        <w:tabs>
          <w:tab w:val="clear" w:pos="1440"/>
        </w:tabs>
        <w:ind w:left="1080" w:hanging="360"/>
        <w:rPr>
          <w:sz w:val="20"/>
        </w:rPr>
      </w:pPr>
      <w:r w:rsidRPr="00AA1BF9">
        <w:rPr>
          <w:sz w:val="20"/>
        </w:rPr>
        <w:t>Coupling:  Flexible and capable of absorbing torsional vibration and shaft misalignment.  Include metal coupling guard.</w:t>
      </w:r>
    </w:p>
    <w:p w14:paraId="065AF80F" w14:textId="6404310A" w:rsidR="00CA08CD" w:rsidRPr="00AA1BF9" w:rsidRDefault="00CA08CD">
      <w:pPr>
        <w:pStyle w:val="PR2"/>
        <w:tabs>
          <w:tab w:val="clear" w:pos="1440"/>
        </w:tabs>
        <w:ind w:left="1080" w:hanging="360"/>
        <w:rPr>
          <w:sz w:val="20"/>
        </w:rPr>
      </w:pPr>
      <w:r w:rsidRPr="00AA1BF9">
        <w:rPr>
          <w:sz w:val="20"/>
        </w:rPr>
        <w:t>Driver:  Electric motor.  Do not exceed 125 horsepower without specific approval of Lowe’s Construction Manager and</w:t>
      </w:r>
      <w:r w:rsidR="00E63409" w:rsidRPr="00AA1BF9">
        <w:rPr>
          <w:sz w:val="20"/>
        </w:rPr>
        <w:t xml:space="preserve"> Henderson Engineers</w:t>
      </w:r>
      <w:r w:rsidRPr="00AA1BF9">
        <w:rPr>
          <w:sz w:val="20"/>
        </w:rPr>
        <w:t>.</w:t>
      </w:r>
    </w:p>
    <w:p w14:paraId="6AEAF951" w14:textId="77777777" w:rsidR="00CA08CD" w:rsidRPr="00AA1BF9" w:rsidRDefault="00CA08CD">
      <w:pPr>
        <w:pStyle w:val="PR2"/>
        <w:tabs>
          <w:tab w:val="clear" w:pos="1440"/>
        </w:tabs>
        <w:ind w:left="1080" w:hanging="360"/>
        <w:rPr>
          <w:sz w:val="20"/>
        </w:rPr>
      </w:pPr>
      <w:r w:rsidRPr="00AA1BF9">
        <w:rPr>
          <w:sz w:val="20"/>
        </w:rPr>
        <w:t>Finish:  Manufacturer's standard red paint applied to factory-assembled unit before shipping.</w:t>
      </w:r>
    </w:p>
    <w:p w14:paraId="536B7629" w14:textId="77777777" w:rsidR="00CA08CD" w:rsidRPr="00AA1BF9" w:rsidRDefault="00CA08CD">
      <w:pPr>
        <w:pStyle w:val="PR2"/>
        <w:tabs>
          <w:tab w:val="clear" w:pos="1440"/>
        </w:tabs>
        <w:ind w:left="1080" w:hanging="360"/>
        <w:rPr>
          <w:sz w:val="20"/>
        </w:rPr>
      </w:pPr>
      <w:r w:rsidRPr="00AA1BF9">
        <w:rPr>
          <w:sz w:val="20"/>
        </w:rPr>
        <w:t>Nameplate:  Complete with capacities, characteristics, and other pertinent data.</w:t>
      </w:r>
    </w:p>
    <w:p w14:paraId="5CA0E5B9" w14:textId="77777777" w:rsidR="00CA08CD" w:rsidRPr="00AA1BF9" w:rsidRDefault="00CA08CD">
      <w:pPr>
        <w:pStyle w:val="ART"/>
        <w:tabs>
          <w:tab w:val="left" w:pos="720"/>
        </w:tabs>
        <w:spacing w:before="240"/>
        <w:rPr>
          <w:sz w:val="20"/>
        </w:rPr>
      </w:pPr>
      <w:r w:rsidRPr="00AA1BF9">
        <w:rPr>
          <w:sz w:val="20"/>
        </w:rPr>
        <w:t>PRESSURE-MAINTENANCE PUMP</w:t>
      </w:r>
    </w:p>
    <w:p w14:paraId="2399DA74" w14:textId="77777777" w:rsidR="00CA08CD" w:rsidRPr="00AA1BF9" w:rsidRDefault="00CA08CD">
      <w:pPr>
        <w:pStyle w:val="PR1"/>
        <w:tabs>
          <w:tab w:val="clear" w:pos="864"/>
          <w:tab w:val="left" w:pos="720"/>
        </w:tabs>
        <w:spacing w:before="0"/>
        <w:ind w:left="720" w:hanging="540"/>
        <w:rPr>
          <w:sz w:val="20"/>
        </w:rPr>
      </w:pPr>
      <w:r w:rsidRPr="00AA1BF9">
        <w:rPr>
          <w:sz w:val="20"/>
        </w:rPr>
        <w:t>Description:  Factory-assembled and -tested; 480-volt, 3-phase, electric-drive pump with cast-iron or stainless-steel casing and bronze or stainless-steel impellers and mechanical seals.  Include flanged suction and discharge flanges machined to ASME B16.1, Class 125 dimensions, unless Class 250 flanges are indicated and except that connections may be threaded in sizes where flanges are not available.</w:t>
      </w:r>
    </w:p>
    <w:p w14:paraId="605E4B5C" w14:textId="0FDA32B0" w:rsidR="00CA08CD" w:rsidRPr="00AA1BF9" w:rsidRDefault="00CA08CD">
      <w:pPr>
        <w:pStyle w:val="PR2"/>
        <w:tabs>
          <w:tab w:val="clear" w:pos="1440"/>
        </w:tabs>
        <w:ind w:left="1080" w:hanging="360"/>
        <w:rPr>
          <w:sz w:val="20"/>
        </w:rPr>
      </w:pPr>
      <w:r w:rsidRPr="00AA1BF9">
        <w:rPr>
          <w:sz w:val="20"/>
        </w:rPr>
        <w:t>Capacity:  1 gpm at fire pump churn pressure or as otherwise shown on the FP drawings</w:t>
      </w:r>
      <w:r w:rsidR="00F3422C" w:rsidRPr="00AA1BF9">
        <w:rPr>
          <w:sz w:val="20"/>
        </w:rPr>
        <w:t xml:space="preserve"> or per manufacturers recommendation</w:t>
      </w:r>
      <w:r w:rsidRPr="00AA1BF9">
        <w:rPr>
          <w:sz w:val="20"/>
        </w:rPr>
        <w:t>.</w:t>
      </w:r>
    </w:p>
    <w:p w14:paraId="1C7E039B" w14:textId="77777777" w:rsidR="00CA08CD" w:rsidRPr="00AA1BF9" w:rsidRDefault="00CA08CD">
      <w:pPr>
        <w:pStyle w:val="PR2"/>
        <w:tabs>
          <w:tab w:val="clear" w:pos="1440"/>
        </w:tabs>
        <w:ind w:left="1080" w:hanging="360"/>
        <w:rPr>
          <w:sz w:val="20"/>
        </w:rPr>
      </w:pPr>
      <w:r w:rsidRPr="00AA1BF9">
        <w:rPr>
          <w:sz w:val="20"/>
        </w:rPr>
        <w:t>Operation:  Automatic on at 10 to 15 psi below fire pump churn pressure; automatic off at fire pump churn pressure.</w:t>
      </w:r>
    </w:p>
    <w:p w14:paraId="295D1C77" w14:textId="77777777" w:rsidR="00CA08CD" w:rsidRPr="00AA1BF9" w:rsidRDefault="00CA08CD">
      <w:pPr>
        <w:pStyle w:val="PR2"/>
        <w:tabs>
          <w:tab w:val="clear" w:pos="1440"/>
        </w:tabs>
        <w:ind w:left="1080" w:hanging="360"/>
        <w:rPr>
          <w:sz w:val="20"/>
        </w:rPr>
      </w:pPr>
      <w:r w:rsidRPr="00AA1BF9">
        <w:rPr>
          <w:sz w:val="20"/>
        </w:rPr>
        <w:lastRenderedPageBreak/>
        <w:t>Finish:  Manufacturer's standard color paint applied to factory-assembled and -tested unit before shipping.</w:t>
      </w:r>
    </w:p>
    <w:p w14:paraId="7419BBD2" w14:textId="77777777" w:rsidR="00CA08CD" w:rsidRPr="00AA1BF9" w:rsidRDefault="00CA08CD">
      <w:pPr>
        <w:pStyle w:val="PR2"/>
        <w:tabs>
          <w:tab w:val="clear" w:pos="1440"/>
        </w:tabs>
        <w:ind w:left="1080" w:hanging="360"/>
        <w:rPr>
          <w:sz w:val="20"/>
        </w:rPr>
      </w:pPr>
      <w:r w:rsidRPr="00AA1BF9">
        <w:rPr>
          <w:sz w:val="20"/>
        </w:rPr>
        <w:t>Nameplate:  Complete with capacity, characteristics, and other pertinent data.</w:t>
      </w:r>
    </w:p>
    <w:p w14:paraId="1A476924" w14:textId="77777777" w:rsidR="00CA08CD" w:rsidRPr="00AA1BF9" w:rsidRDefault="00CA08CD" w:rsidP="00A060E0">
      <w:pPr>
        <w:pStyle w:val="PR1"/>
        <w:tabs>
          <w:tab w:val="clear" w:pos="864"/>
          <w:tab w:val="num" w:pos="720"/>
        </w:tabs>
        <w:spacing w:before="0"/>
        <w:ind w:left="720" w:hanging="540"/>
        <w:rPr>
          <w:sz w:val="20"/>
        </w:rPr>
      </w:pPr>
      <w:r w:rsidRPr="00AA1BF9">
        <w:rPr>
          <w:sz w:val="20"/>
        </w:rPr>
        <w:t>Acceptable Manufacturers:</w:t>
      </w:r>
    </w:p>
    <w:p w14:paraId="40995BAD" w14:textId="77777777" w:rsidR="00CA08CD" w:rsidRPr="00AA1BF9" w:rsidRDefault="00CA08CD" w:rsidP="00EB7387">
      <w:pPr>
        <w:pStyle w:val="PR2"/>
        <w:tabs>
          <w:tab w:val="clear" w:pos="1440"/>
          <w:tab w:val="num" w:pos="1080"/>
        </w:tabs>
        <w:ind w:hanging="720"/>
        <w:rPr>
          <w:sz w:val="20"/>
        </w:rPr>
      </w:pPr>
      <w:smartTag w:uri="urn:schemas-microsoft-com:office:smarttags" w:element="place">
        <w:r w:rsidRPr="00AA1BF9">
          <w:rPr>
            <w:sz w:val="20"/>
          </w:rPr>
          <w:t>Aurora</w:t>
        </w:r>
      </w:smartTag>
      <w:r w:rsidRPr="00AA1BF9">
        <w:rPr>
          <w:sz w:val="20"/>
        </w:rPr>
        <w:t xml:space="preserve"> PVM 2 Series </w:t>
      </w:r>
    </w:p>
    <w:p w14:paraId="565ECE45" w14:textId="77777777" w:rsidR="00CA08CD" w:rsidRPr="00AA1BF9" w:rsidRDefault="00CA08CD">
      <w:pPr>
        <w:pStyle w:val="ART"/>
        <w:tabs>
          <w:tab w:val="left" w:pos="720"/>
        </w:tabs>
        <w:spacing w:before="240"/>
        <w:rPr>
          <w:sz w:val="20"/>
        </w:rPr>
      </w:pPr>
      <w:r w:rsidRPr="00AA1BF9">
        <w:rPr>
          <w:sz w:val="20"/>
        </w:rPr>
        <w:t>FIRE PUMP DRIVER</w:t>
      </w:r>
    </w:p>
    <w:p w14:paraId="0E1BFF6A" w14:textId="77777777" w:rsidR="00CA08CD" w:rsidRPr="00AA1BF9" w:rsidRDefault="00CA08CD">
      <w:pPr>
        <w:pStyle w:val="PR1"/>
        <w:tabs>
          <w:tab w:val="clear" w:pos="864"/>
          <w:tab w:val="left" w:pos="720"/>
        </w:tabs>
        <w:spacing w:before="0"/>
        <w:ind w:left="720" w:hanging="540"/>
        <w:rPr>
          <w:sz w:val="20"/>
        </w:rPr>
      </w:pPr>
      <w:r w:rsidRPr="00AA1BF9">
        <w:rPr>
          <w:sz w:val="20"/>
        </w:rPr>
        <w:t>Description:  480-volt, 3-phase, NEMA MG 1, open-drip proof, squirrel-cage, induction motor, U.L. listed for fire protection use.  Include construction complying with NFPA 20 and NFPA 70, and include wiring compatible with controller used.  Wiring schematics should be indicated on the inside cover of the motor junction box.  A “RUN”, Delta set up wiring schematic should be used for protected starting using three contactors and additional special starting equipment.</w:t>
      </w:r>
    </w:p>
    <w:p w14:paraId="632250E2" w14:textId="77777777" w:rsidR="00CA08CD" w:rsidRPr="00AA1BF9" w:rsidRDefault="00CA08CD">
      <w:pPr>
        <w:pStyle w:val="PR2"/>
        <w:tabs>
          <w:tab w:val="clear" w:pos="1440"/>
        </w:tabs>
        <w:ind w:left="1080" w:hanging="360"/>
        <w:rPr>
          <w:sz w:val="20"/>
        </w:rPr>
      </w:pPr>
      <w:r w:rsidRPr="00AA1BF9">
        <w:rPr>
          <w:sz w:val="20"/>
        </w:rPr>
        <w:t>Finish:  Manufacturer's standard red paint applied to factory-assembled and -tested unit before shipping.</w:t>
      </w:r>
    </w:p>
    <w:p w14:paraId="3685E3F7" w14:textId="77777777" w:rsidR="00CA08CD" w:rsidRPr="00AA1BF9" w:rsidRDefault="00CA08CD">
      <w:pPr>
        <w:pStyle w:val="PR2"/>
        <w:tabs>
          <w:tab w:val="clear" w:pos="1440"/>
        </w:tabs>
        <w:ind w:left="1080" w:hanging="360"/>
        <w:rPr>
          <w:sz w:val="20"/>
        </w:rPr>
      </w:pPr>
      <w:r w:rsidRPr="00AA1BF9">
        <w:rPr>
          <w:sz w:val="20"/>
        </w:rPr>
        <w:t>Nameplate:  Complete with motor horsepower, characteristics, including a Locked-Rotor Current Code Letter of “F”, U.L. listing mark, and other pertinent data.</w:t>
      </w:r>
    </w:p>
    <w:p w14:paraId="498749DB" w14:textId="77777777" w:rsidR="00CA08CD" w:rsidRPr="00AA1BF9" w:rsidRDefault="00CA08CD">
      <w:pPr>
        <w:pStyle w:val="ART"/>
        <w:tabs>
          <w:tab w:val="left" w:pos="720"/>
        </w:tabs>
        <w:spacing w:before="240"/>
        <w:rPr>
          <w:sz w:val="20"/>
        </w:rPr>
      </w:pPr>
      <w:r w:rsidRPr="00AA1BF9">
        <w:rPr>
          <w:sz w:val="20"/>
        </w:rPr>
        <w:t>PUMP CONTROLLERS, GENERAL</w:t>
      </w:r>
    </w:p>
    <w:p w14:paraId="66292934" w14:textId="77777777" w:rsidR="00CA08CD" w:rsidRPr="00AA1BF9" w:rsidRDefault="00CA08CD">
      <w:pPr>
        <w:pStyle w:val="PR1"/>
        <w:tabs>
          <w:tab w:val="clear" w:pos="864"/>
          <w:tab w:val="left" w:pos="720"/>
        </w:tabs>
        <w:spacing w:before="0"/>
        <w:ind w:left="720" w:hanging="540"/>
        <w:rPr>
          <w:sz w:val="20"/>
        </w:rPr>
      </w:pPr>
      <w:r w:rsidRPr="00AA1BF9">
        <w:rPr>
          <w:sz w:val="20"/>
        </w:rPr>
        <w:t>Description:  Combined automatic and nonautomatic operation; factory assembled and wired; factory tested for capacities and electrical characteristics; and with the following features:</w:t>
      </w:r>
    </w:p>
    <w:p w14:paraId="541E9724" w14:textId="77777777" w:rsidR="00CA08CD" w:rsidRPr="00AA1BF9" w:rsidRDefault="00CA08CD">
      <w:pPr>
        <w:pStyle w:val="PR2"/>
        <w:tabs>
          <w:tab w:val="clear" w:pos="1440"/>
        </w:tabs>
        <w:ind w:left="1080" w:hanging="360"/>
        <w:rPr>
          <w:sz w:val="20"/>
        </w:rPr>
      </w:pPr>
      <w:r w:rsidRPr="00AA1BF9">
        <w:rPr>
          <w:sz w:val="20"/>
        </w:rPr>
        <w:t xml:space="preserve">Enclosure:  UL 50, Type 2, </w:t>
      </w:r>
      <w:proofErr w:type="spellStart"/>
      <w:r w:rsidRPr="00AA1BF9">
        <w:rPr>
          <w:sz w:val="20"/>
        </w:rPr>
        <w:t>dripproof</w:t>
      </w:r>
      <w:proofErr w:type="spellEnd"/>
      <w:r w:rsidRPr="00AA1BF9">
        <w:rPr>
          <w:sz w:val="20"/>
        </w:rPr>
        <w:t>, indoor, unless special-purpose enclosure is indicated.</w:t>
      </w:r>
    </w:p>
    <w:p w14:paraId="34992575" w14:textId="77777777" w:rsidR="00CA08CD" w:rsidRPr="00AA1BF9" w:rsidRDefault="00CA08CD">
      <w:pPr>
        <w:pStyle w:val="PR2"/>
        <w:tabs>
          <w:tab w:val="clear" w:pos="1440"/>
        </w:tabs>
        <w:ind w:left="1080" w:hanging="360"/>
        <w:rPr>
          <w:sz w:val="20"/>
        </w:rPr>
      </w:pPr>
      <w:r w:rsidRPr="00AA1BF9">
        <w:rPr>
          <w:sz w:val="20"/>
        </w:rPr>
        <w:t>Controls, devices, alarms, functions, and operations listed in NFPA 20 as required for drivers and controller types used, and specific items listed for each controller type.</w:t>
      </w:r>
    </w:p>
    <w:p w14:paraId="723ECA20" w14:textId="77777777" w:rsidR="00CA08CD" w:rsidRPr="00AA1BF9" w:rsidRDefault="00CA08CD">
      <w:pPr>
        <w:pStyle w:val="PR2"/>
        <w:tabs>
          <w:tab w:val="clear" w:pos="1440"/>
        </w:tabs>
        <w:ind w:left="1080" w:hanging="360"/>
        <w:rPr>
          <w:sz w:val="20"/>
        </w:rPr>
      </w:pPr>
      <w:r w:rsidRPr="00AA1BF9">
        <w:rPr>
          <w:sz w:val="20"/>
        </w:rPr>
        <w:t>Nameplate:  Complete with capacity, characteristics, approvals and listings, and other pertinent data.</w:t>
      </w:r>
    </w:p>
    <w:p w14:paraId="6DDD188C" w14:textId="40D74C8D" w:rsidR="00CA08CD" w:rsidRPr="00AA1BF9" w:rsidRDefault="00CA08CD">
      <w:pPr>
        <w:pStyle w:val="PR2"/>
        <w:tabs>
          <w:tab w:val="clear" w:pos="1440"/>
        </w:tabs>
        <w:ind w:left="1080" w:hanging="360"/>
        <w:rPr>
          <w:sz w:val="20"/>
        </w:rPr>
      </w:pPr>
      <w:r w:rsidRPr="00AA1BF9">
        <w:rPr>
          <w:sz w:val="20"/>
        </w:rPr>
        <w:t>Controller Pressure Sensing Lines:  Fabricate pipe and fittings according to NFPA 20 with nonferrous-metal, ½-inch, brass sensing line piping, with globe valves for testing controller mechanism from system to pump controller as indicated.  Include bronze check valve with 3/32-inch</w:t>
      </w:r>
      <w:r w:rsidRPr="002A44A6">
        <w:rPr>
          <w:rStyle w:val="SI"/>
          <w:color w:val="auto"/>
          <w:sz w:val="20"/>
        </w:rPr>
        <w:t xml:space="preserve"> </w:t>
      </w:r>
      <w:r w:rsidRPr="00AA1BF9">
        <w:rPr>
          <w:sz w:val="20"/>
        </w:rPr>
        <w:t xml:space="preserve">orifice in clapper.  Ground-face unions shall not be substituted for check valves.  Separate brass sensing lines shall be provided for the fire pump controller and </w:t>
      </w:r>
      <w:r w:rsidR="00080462">
        <w:rPr>
          <w:sz w:val="20"/>
        </w:rPr>
        <w:t>pressure-maintenance</w:t>
      </w:r>
      <w:r w:rsidR="00080462" w:rsidRPr="00AA1BF9">
        <w:rPr>
          <w:sz w:val="20"/>
        </w:rPr>
        <w:t xml:space="preserve"> </w:t>
      </w:r>
      <w:r w:rsidRPr="00AA1BF9">
        <w:rPr>
          <w:sz w:val="20"/>
        </w:rPr>
        <w:t>pump controller.  If water surges cause erratic operation of the pressure switch, provide a supplemental air chamber or pulsation damper.</w:t>
      </w:r>
    </w:p>
    <w:p w14:paraId="5603947D" w14:textId="77777777" w:rsidR="00CA08CD" w:rsidRPr="00AA1BF9" w:rsidRDefault="00CA08CD">
      <w:pPr>
        <w:pStyle w:val="ART"/>
        <w:tabs>
          <w:tab w:val="left" w:pos="720"/>
        </w:tabs>
        <w:spacing w:before="240"/>
        <w:rPr>
          <w:sz w:val="20"/>
        </w:rPr>
      </w:pPr>
      <w:r w:rsidRPr="00AA1BF9">
        <w:rPr>
          <w:sz w:val="20"/>
        </w:rPr>
        <w:t>FIRE PUMP CONTROLLER</w:t>
      </w:r>
    </w:p>
    <w:p w14:paraId="62647353" w14:textId="77777777" w:rsidR="00CA08CD" w:rsidRPr="00AA1BF9" w:rsidRDefault="00CA08CD">
      <w:pPr>
        <w:pStyle w:val="PR1"/>
        <w:tabs>
          <w:tab w:val="clear" w:pos="864"/>
          <w:tab w:val="left" w:pos="720"/>
        </w:tabs>
        <w:spacing w:before="0"/>
        <w:ind w:left="720" w:hanging="540"/>
        <w:rPr>
          <w:sz w:val="20"/>
        </w:rPr>
      </w:pPr>
      <w:r w:rsidRPr="00AA1BF9">
        <w:rPr>
          <w:sz w:val="20"/>
        </w:rPr>
        <w:t>Purchase as part of unit contract from the pump manufacturer.  Refer to 2.02A above.</w:t>
      </w:r>
    </w:p>
    <w:p w14:paraId="42A910EB" w14:textId="77777777" w:rsidR="00CA08CD" w:rsidRPr="00AA1BF9" w:rsidRDefault="00CA08CD">
      <w:pPr>
        <w:pStyle w:val="PR1"/>
        <w:tabs>
          <w:tab w:val="clear" w:pos="864"/>
          <w:tab w:val="left" w:pos="720"/>
        </w:tabs>
        <w:spacing w:before="0"/>
        <w:ind w:left="720" w:hanging="540"/>
        <w:rPr>
          <w:sz w:val="20"/>
        </w:rPr>
      </w:pPr>
      <w:r w:rsidRPr="00AA1BF9">
        <w:rPr>
          <w:sz w:val="20"/>
        </w:rPr>
        <w:t>Description:  UL 218 and NFPA 20; listed for electric-drive, fire-pump service and service entrance.</w:t>
      </w:r>
    </w:p>
    <w:p w14:paraId="6AFAD213" w14:textId="77777777" w:rsidR="00CA08CD" w:rsidRPr="00AA1BF9" w:rsidRDefault="00CA08CD">
      <w:pPr>
        <w:pStyle w:val="PR2"/>
        <w:tabs>
          <w:tab w:val="clear" w:pos="1440"/>
        </w:tabs>
        <w:ind w:left="1080" w:hanging="360"/>
        <w:rPr>
          <w:sz w:val="20"/>
        </w:rPr>
      </w:pPr>
      <w:r w:rsidRPr="00AA1BF9">
        <w:rPr>
          <w:sz w:val="20"/>
        </w:rPr>
        <w:t xml:space="preserve">Type starting:  </w:t>
      </w:r>
      <w:proofErr w:type="spellStart"/>
      <w:r w:rsidRPr="00AA1BF9">
        <w:rPr>
          <w:sz w:val="20"/>
        </w:rPr>
        <w:t>Firetrol</w:t>
      </w:r>
      <w:proofErr w:type="spellEnd"/>
      <w:r w:rsidRPr="00AA1BF9">
        <w:rPr>
          <w:sz w:val="20"/>
        </w:rPr>
        <w:t xml:space="preserve"> Model No. FTA-1</w:t>
      </w:r>
      <w:r w:rsidR="00255BA1" w:rsidRPr="00AA1BF9">
        <w:rPr>
          <w:sz w:val="20"/>
        </w:rPr>
        <w:t>930</w:t>
      </w:r>
      <w:r w:rsidRPr="00AA1BF9">
        <w:rPr>
          <w:sz w:val="20"/>
        </w:rPr>
        <w:t>-LWS</w:t>
      </w:r>
      <w:r w:rsidR="001D6F55" w:rsidRPr="00AA1BF9">
        <w:rPr>
          <w:sz w:val="20"/>
        </w:rPr>
        <w:t xml:space="preserve">  - </w:t>
      </w:r>
      <w:r w:rsidRPr="00AA1BF9">
        <w:rPr>
          <w:sz w:val="20"/>
        </w:rPr>
        <w:t xml:space="preserve"> </w:t>
      </w:r>
      <w:proofErr w:type="spellStart"/>
      <w:r w:rsidRPr="00AA1BF9">
        <w:rPr>
          <w:sz w:val="20"/>
        </w:rPr>
        <w:t>Metron</w:t>
      </w:r>
      <w:proofErr w:type="spellEnd"/>
      <w:r w:rsidRPr="00AA1BF9">
        <w:rPr>
          <w:sz w:val="20"/>
        </w:rPr>
        <w:t xml:space="preserve"> MP</w:t>
      </w:r>
      <w:r w:rsidR="00255BA1" w:rsidRPr="00AA1BF9">
        <w:rPr>
          <w:sz w:val="20"/>
        </w:rPr>
        <w:t>7</w:t>
      </w:r>
      <w:r w:rsidRPr="00AA1BF9">
        <w:rPr>
          <w:sz w:val="20"/>
        </w:rPr>
        <w:t xml:space="preserve">00-LOWES or </w:t>
      </w:r>
      <w:r w:rsidR="00255BA1" w:rsidRPr="00AA1BF9">
        <w:rPr>
          <w:sz w:val="20"/>
        </w:rPr>
        <w:t xml:space="preserve">   </w:t>
      </w:r>
      <w:proofErr w:type="spellStart"/>
      <w:r w:rsidRPr="00AA1BF9">
        <w:rPr>
          <w:sz w:val="20"/>
        </w:rPr>
        <w:t>Tornatech</w:t>
      </w:r>
      <w:proofErr w:type="spellEnd"/>
      <w:r w:rsidRPr="00AA1BF9">
        <w:rPr>
          <w:sz w:val="20"/>
        </w:rPr>
        <w:t xml:space="preserve"> Model GP</w:t>
      </w:r>
      <w:r w:rsidR="00255BA1" w:rsidRPr="00AA1BF9">
        <w:rPr>
          <w:sz w:val="20"/>
        </w:rPr>
        <w:t>S</w:t>
      </w:r>
      <w:r w:rsidRPr="00AA1BF9">
        <w:rPr>
          <w:sz w:val="20"/>
        </w:rPr>
        <w:t>+</w:t>
      </w:r>
      <w:r w:rsidR="00255BA1" w:rsidRPr="00AA1BF9">
        <w:rPr>
          <w:sz w:val="20"/>
        </w:rPr>
        <w:t>GPU +</w:t>
      </w:r>
      <w:r w:rsidRPr="00AA1BF9">
        <w:rPr>
          <w:sz w:val="20"/>
        </w:rPr>
        <w:t>LE1</w:t>
      </w:r>
      <w:r w:rsidR="001D6F55" w:rsidRPr="00AA1BF9">
        <w:rPr>
          <w:sz w:val="20"/>
        </w:rPr>
        <w:t xml:space="preserve">  -  Solid State Soft Start for sizes 75 HP up to and including 125HP.</w:t>
      </w:r>
    </w:p>
    <w:p w14:paraId="335A006A" w14:textId="77777777" w:rsidR="00CA08CD" w:rsidRPr="00AA1BF9" w:rsidRDefault="00CA08CD">
      <w:pPr>
        <w:pStyle w:val="PR1"/>
        <w:tabs>
          <w:tab w:val="clear" w:pos="864"/>
          <w:tab w:val="left" w:pos="720"/>
        </w:tabs>
        <w:spacing w:before="0"/>
        <w:ind w:left="720" w:hanging="540"/>
        <w:rPr>
          <w:sz w:val="20"/>
        </w:rPr>
      </w:pPr>
      <w:r w:rsidRPr="00AA1BF9">
        <w:rPr>
          <w:sz w:val="20"/>
        </w:rPr>
        <w:t>Short-Circuit Withstand Rating: Intermediate withstand rating, 200-600V, 100,000 amps RMS symmetrical.</w:t>
      </w:r>
    </w:p>
    <w:p w14:paraId="1ECEB05C" w14:textId="77777777" w:rsidR="00CA08CD" w:rsidRPr="00AA1BF9" w:rsidRDefault="00CA08CD">
      <w:pPr>
        <w:pStyle w:val="PR1"/>
        <w:tabs>
          <w:tab w:val="clear" w:pos="864"/>
          <w:tab w:val="left" w:pos="720"/>
        </w:tabs>
        <w:spacing w:before="0"/>
        <w:ind w:left="720" w:hanging="540"/>
        <w:rPr>
          <w:sz w:val="20"/>
        </w:rPr>
      </w:pPr>
      <w:r w:rsidRPr="00AA1BF9">
        <w:rPr>
          <w:sz w:val="20"/>
        </w:rPr>
        <w:t>Controller shall be sized and rated for motor’s horsepower.</w:t>
      </w:r>
    </w:p>
    <w:p w14:paraId="7A5088B1"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Automatic Transfer Switch:  </w:t>
      </w:r>
      <w:proofErr w:type="spellStart"/>
      <w:r w:rsidRPr="00AA1BF9">
        <w:rPr>
          <w:sz w:val="20"/>
        </w:rPr>
        <w:t>Firetrol</w:t>
      </w:r>
      <w:proofErr w:type="spellEnd"/>
      <w:r w:rsidRPr="00AA1BF9">
        <w:rPr>
          <w:sz w:val="20"/>
        </w:rPr>
        <w:t xml:space="preserve"> Model No. FTA-950, </w:t>
      </w:r>
      <w:proofErr w:type="spellStart"/>
      <w:r w:rsidRPr="00AA1BF9">
        <w:rPr>
          <w:sz w:val="20"/>
        </w:rPr>
        <w:t>Metron</w:t>
      </w:r>
      <w:proofErr w:type="spellEnd"/>
      <w:r w:rsidRPr="00AA1BF9">
        <w:rPr>
          <w:sz w:val="20"/>
        </w:rPr>
        <w:t>/</w:t>
      </w:r>
      <w:proofErr w:type="spellStart"/>
      <w:r w:rsidRPr="00AA1BF9">
        <w:rPr>
          <w:sz w:val="20"/>
        </w:rPr>
        <w:t>Asco</w:t>
      </w:r>
      <w:proofErr w:type="spellEnd"/>
      <w:r w:rsidRPr="00AA1BF9">
        <w:rPr>
          <w:sz w:val="20"/>
        </w:rPr>
        <w:t xml:space="preserve"> MTS Series or </w:t>
      </w:r>
      <w:proofErr w:type="spellStart"/>
      <w:r w:rsidRPr="00AA1BF9">
        <w:rPr>
          <w:sz w:val="20"/>
        </w:rPr>
        <w:t>Tornatech</w:t>
      </w:r>
      <w:proofErr w:type="spellEnd"/>
      <w:r w:rsidRPr="00AA1BF9">
        <w:rPr>
          <w:sz w:val="20"/>
        </w:rPr>
        <w:t xml:space="preserve"> Model GPU, for utility/generator set, UL 218 and UL 1008 and requirements for and attached to fire pump controllers.  Include enclosure complying with UL 50, Type 2, with automatic transfer switch with rating at least equal to motor horsepower of fire pump driver.  Include ampere rating not less than 115 percent of motor full-load current and suitable for switching motor locked-rotor current.  Signal-before-Transfer Contacts:  In addition to contacts indicating switch position, provide a set of normally open/normally closed contacts that operate in advance of transfer from normal to emergency power, adjustable from 1 to 30 seconds.</w:t>
      </w:r>
    </w:p>
    <w:p w14:paraId="7E98F53E" w14:textId="77777777" w:rsidR="00CA08CD" w:rsidRPr="00AA1BF9" w:rsidRDefault="00CA08CD">
      <w:pPr>
        <w:pStyle w:val="PR1"/>
        <w:tabs>
          <w:tab w:val="clear" w:pos="864"/>
          <w:tab w:val="left" w:pos="720"/>
        </w:tabs>
        <w:spacing w:before="0"/>
        <w:ind w:left="720" w:hanging="540"/>
        <w:rPr>
          <w:sz w:val="20"/>
        </w:rPr>
      </w:pPr>
      <w:r w:rsidRPr="00AA1BF9">
        <w:rPr>
          <w:sz w:val="20"/>
        </w:rPr>
        <w:t>Controller:  As follows:</w:t>
      </w:r>
    </w:p>
    <w:p w14:paraId="4D0550F8" w14:textId="77777777" w:rsidR="00CA08CD" w:rsidRPr="00AA1BF9" w:rsidRDefault="00CA08CD">
      <w:pPr>
        <w:pStyle w:val="PR2"/>
        <w:tabs>
          <w:tab w:val="clear" w:pos="1440"/>
        </w:tabs>
        <w:ind w:left="1080" w:hanging="360"/>
        <w:rPr>
          <w:sz w:val="20"/>
        </w:rPr>
      </w:pPr>
      <w:r w:rsidRPr="00AA1BF9">
        <w:rPr>
          <w:sz w:val="20"/>
        </w:rPr>
        <w:t>Isolating switch:  Externally operable, quick-break type.</w:t>
      </w:r>
    </w:p>
    <w:p w14:paraId="60002743" w14:textId="77777777" w:rsidR="00CA08CD" w:rsidRPr="00AA1BF9" w:rsidRDefault="00CA08CD">
      <w:pPr>
        <w:pStyle w:val="PR2"/>
        <w:tabs>
          <w:tab w:val="clear" w:pos="1440"/>
        </w:tabs>
        <w:ind w:left="1080" w:hanging="360"/>
        <w:rPr>
          <w:sz w:val="20"/>
        </w:rPr>
      </w:pPr>
      <w:r w:rsidRPr="00AA1BF9">
        <w:rPr>
          <w:sz w:val="20"/>
        </w:rPr>
        <w:t>Circuit breaker:  Time-delay type with trips in all phases set to 300% of motor full-load current.</w:t>
      </w:r>
    </w:p>
    <w:p w14:paraId="00EF2822" w14:textId="7697589F" w:rsidR="00CA08CD" w:rsidRDefault="00CA08CD">
      <w:pPr>
        <w:pStyle w:val="PR2"/>
        <w:tabs>
          <w:tab w:val="clear" w:pos="1440"/>
        </w:tabs>
        <w:ind w:left="1080" w:hanging="360"/>
        <w:rPr>
          <w:sz w:val="20"/>
        </w:rPr>
      </w:pPr>
      <w:r w:rsidRPr="00AA1BF9">
        <w:rPr>
          <w:sz w:val="20"/>
        </w:rPr>
        <w:t>Indicators:  Power available and phase reversal.  Power-available pilot lamp, accessible for replacement.</w:t>
      </w:r>
    </w:p>
    <w:p w14:paraId="272FBD21" w14:textId="75516638" w:rsidR="00272569" w:rsidRPr="00AA1BF9" w:rsidRDefault="00272569">
      <w:pPr>
        <w:pStyle w:val="PR2"/>
        <w:tabs>
          <w:tab w:val="clear" w:pos="1440"/>
        </w:tabs>
        <w:ind w:left="1080" w:hanging="360"/>
        <w:rPr>
          <w:sz w:val="20"/>
        </w:rPr>
      </w:pPr>
      <w:r>
        <w:rPr>
          <w:sz w:val="20"/>
        </w:rPr>
        <w:t>Shunt trip relay.</w:t>
      </w:r>
    </w:p>
    <w:p w14:paraId="71E35E51" w14:textId="77777777" w:rsidR="00CA08CD" w:rsidRPr="00AA1BF9" w:rsidRDefault="00CA08CD">
      <w:pPr>
        <w:pStyle w:val="PR2"/>
        <w:tabs>
          <w:tab w:val="clear" w:pos="1440"/>
        </w:tabs>
        <w:ind w:left="1080" w:hanging="360"/>
        <w:rPr>
          <w:sz w:val="20"/>
        </w:rPr>
      </w:pPr>
      <w:r w:rsidRPr="00AA1BF9">
        <w:rPr>
          <w:sz w:val="20"/>
        </w:rPr>
        <w:t>Fire alarm system contacts for indicating motor running condition, loss-of-line power, and line-power phase reversal.</w:t>
      </w:r>
      <w:r w:rsidRPr="002A44A6">
        <w:rPr>
          <w:sz w:val="20"/>
        </w:rPr>
        <w:t xml:space="preserve"> </w:t>
      </w:r>
      <w:r w:rsidRPr="00AA1BF9">
        <w:rPr>
          <w:sz w:val="20"/>
        </w:rPr>
        <w:t>An additional set of contacts indicating pump running shall be provided to be used in load shed circuit when pump is powered from the emergency generator.</w:t>
      </w:r>
    </w:p>
    <w:p w14:paraId="3AA62B95" w14:textId="77777777" w:rsidR="00CA08CD" w:rsidRPr="00AA1BF9" w:rsidRDefault="00CA08CD">
      <w:pPr>
        <w:pStyle w:val="PR2"/>
        <w:tabs>
          <w:tab w:val="clear" w:pos="1440"/>
        </w:tabs>
        <w:ind w:left="1080" w:hanging="360"/>
        <w:rPr>
          <w:sz w:val="20"/>
        </w:rPr>
      </w:pPr>
      <w:r w:rsidRPr="00AA1BF9">
        <w:rPr>
          <w:sz w:val="20"/>
        </w:rPr>
        <w:t>Automatic and manual operation, and minimum run-time relay to prevent short cycling.</w:t>
      </w:r>
    </w:p>
    <w:p w14:paraId="13E2D690" w14:textId="77777777" w:rsidR="00CA08CD" w:rsidRPr="00AA1BF9" w:rsidRDefault="00CA08CD">
      <w:pPr>
        <w:pStyle w:val="PR2"/>
        <w:tabs>
          <w:tab w:val="clear" w:pos="1440"/>
        </w:tabs>
        <w:ind w:left="1080" w:hanging="360"/>
        <w:rPr>
          <w:sz w:val="20"/>
        </w:rPr>
      </w:pPr>
      <w:r w:rsidRPr="00AA1BF9">
        <w:rPr>
          <w:sz w:val="20"/>
        </w:rPr>
        <w:t>Water-pressure-actuated switch with independent high and low calibrated adjustments responsive to water pressure in fire-suppression system.</w:t>
      </w:r>
    </w:p>
    <w:p w14:paraId="004E0737" w14:textId="77777777" w:rsidR="00CA08CD" w:rsidRPr="00AA1BF9" w:rsidRDefault="00CA08CD">
      <w:pPr>
        <w:pStyle w:val="PR2"/>
        <w:tabs>
          <w:tab w:val="clear" w:pos="1440"/>
        </w:tabs>
        <w:ind w:left="1080" w:hanging="360"/>
        <w:rPr>
          <w:sz w:val="20"/>
        </w:rPr>
      </w:pPr>
      <w:r w:rsidRPr="00AA1BF9">
        <w:rPr>
          <w:sz w:val="20"/>
        </w:rPr>
        <w:t>Operation:  Automatic “on” at 10 psi below pressure-maintenance pump start setting; manual shutdown.</w:t>
      </w:r>
    </w:p>
    <w:p w14:paraId="4C778599" w14:textId="77777777" w:rsidR="00CA08CD" w:rsidRPr="00AA1BF9" w:rsidRDefault="00CA08CD">
      <w:pPr>
        <w:pStyle w:val="PR2"/>
        <w:tabs>
          <w:tab w:val="clear" w:pos="1440"/>
        </w:tabs>
        <w:ind w:left="1080" w:hanging="360"/>
        <w:rPr>
          <w:sz w:val="20"/>
        </w:rPr>
      </w:pPr>
      <w:r w:rsidRPr="00AA1BF9">
        <w:rPr>
          <w:sz w:val="20"/>
        </w:rPr>
        <w:lastRenderedPageBreak/>
        <w:t>Pressure recorder.</w:t>
      </w:r>
    </w:p>
    <w:p w14:paraId="204D1667" w14:textId="77777777" w:rsidR="00CA08CD" w:rsidRPr="00AA1BF9" w:rsidRDefault="00CA08CD">
      <w:pPr>
        <w:pStyle w:val="PR2"/>
        <w:tabs>
          <w:tab w:val="clear" w:pos="1440"/>
        </w:tabs>
        <w:ind w:left="1080" w:hanging="360"/>
        <w:rPr>
          <w:sz w:val="20"/>
        </w:rPr>
      </w:pPr>
      <w:r w:rsidRPr="00AA1BF9">
        <w:rPr>
          <w:sz w:val="20"/>
        </w:rPr>
        <w:t>Operating instructions:  On plate mounted securely to enclosure front.</w:t>
      </w:r>
    </w:p>
    <w:p w14:paraId="48612AC9" w14:textId="77777777" w:rsidR="00CA08CD" w:rsidRPr="00AA1BF9" w:rsidRDefault="00CA08CD">
      <w:pPr>
        <w:pStyle w:val="PR2"/>
        <w:tabs>
          <w:tab w:val="clear" w:pos="1440"/>
        </w:tabs>
        <w:ind w:left="1080" w:hanging="360"/>
        <w:rPr>
          <w:sz w:val="20"/>
        </w:rPr>
      </w:pPr>
      <w:r w:rsidRPr="00AA1BF9">
        <w:rPr>
          <w:sz w:val="20"/>
        </w:rPr>
        <w:t>Mounting:  Wall or floor-stand type for field electrical connections.</w:t>
      </w:r>
    </w:p>
    <w:p w14:paraId="52B331CB" w14:textId="77777777" w:rsidR="00CA08CD" w:rsidRPr="00AA1BF9" w:rsidRDefault="00CA08CD">
      <w:pPr>
        <w:pStyle w:val="PR2"/>
        <w:tabs>
          <w:tab w:val="clear" w:pos="1440"/>
        </w:tabs>
        <w:ind w:left="1080" w:hanging="360"/>
        <w:rPr>
          <w:sz w:val="20"/>
        </w:rPr>
      </w:pPr>
      <w:r w:rsidRPr="00AA1BF9">
        <w:rPr>
          <w:sz w:val="20"/>
        </w:rPr>
        <w:t>Enclosure Finish:  Manufacturer's standard paint applied to factory-assembled and tested unit before shipping.</w:t>
      </w:r>
    </w:p>
    <w:p w14:paraId="3F8A0B3E" w14:textId="77777777" w:rsidR="00CA08CD" w:rsidRPr="00AA1BF9" w:rsidRDefault="00CA08CD">
      <w:pPr>
        <w:pStyle w:val="ART"/>
        <w:tabs>
          <w:tab w:val="left" w:pos="720"/>
        </w:tabs>
        <w:spacing w:before="240"/>
        <w:rPr>
          <w:sz w:val="20"/>
        </w:rPr>
      </w:pPr>
      <w:r w:rsidRPr="00AA1BF9">
        <w:rPr>
          <w:sz w:val="20"/>
        </w:rPr>
        <w:t>PRESSURE-MAINTENANCE PUMP CONTROLLERS</w:t>
      </w:r>
    </w:p>
    <w:p w14:paraId="2DDE22D7" w14:textId="77777777" w:rsidR="00CA08CD" w:rsidRPr="00AA1BF9" w:rsidRDefault="00CA08CD">
      <w:pPr>
        <w:pStyle w:val="PR1"/>
        <w:tabs>
          <w:tab w:val="clear" w:pos="864"/>
          <w:tab w:val="left" w:pos="720"/>
        </w:tabs>
        <w:spacing w:before="0"/>
        <w:ind w:left="720" w:hanging="540"/>
        <w:rPr>
          <w:sz w:val="20"/>
        </w:rPr>
      </w:pPr>
      <w:r w:rsidRPr="00AA1BF9">
        <w:rPr>
          <w:sz w:val="20"/>
        </w:rPr>
        <w:t xml:space="preserve">Description:  </w:t>
      </w:r>
      <w:proofErr w:type="spellStart"/>
      <w:r w:rsidRPr="00AA1BF9">
        <w:rPr>
          <w:sz w:val="20"/>
        </w:rPr>
        <w:t>Firetrol</w:t>
      </w:r>
      <w:proofErr w:type="spellEnd"/>
      <w:r w:rsidRPr="00AA1BF9">
        <w:rPr>
          <w:sz w:val="20"/>
        </w:rPr>
        <w:t xml:space="preserve"> Model No. FTA-500, </w:t>
      </w:r>
      <w:proofErr w:type="spellStart"/>
      <w:r w:rsidRPr="00AA1BF9">
        <w:rPr>
          <w:sz w:val="20"/>
        </w:rPr>
        <w:t>Metron</w:t>
      </w:r>
      <w:proofErr w:type="spellEnd"/>
      <w:r w:rsidRPr="00AA1BF9">
        <w:rPr>
          <w:sz w:val="20"/>
        </w:rPr>
        <w:t xml:space="preserve"> M15 series or </w:t>
      </w:r>
      <w:proofErr w:type="spellStart"/>
      <w:r w:rsidRPr="00AA1BF9">
        <w:rPr>
          <w:sz w:val="20"/>
        </w:rPr>
        <w:t>Tornatech</w:t>
      </w:r>
      <w:proofErr w:type="spellEnd"/>
      <w:r w:rsidRPr="00AA1BF9">
        <w:rPr>
          <w:sz w:val="20"/>
        </w:rPr>
        <w:t xml:space="preserve"> Model JP Series, UL 508; factory-assembled, -wired, and -tested across-the-line type for combined automatic and nonautomatic operation.</w:t>
      </w:r>
    </w:p>
    <w:p w14:paraId="3DEB595D" w14:textId="77777777" w:rsidR="00CA08CD" w:rsidRPr="00AA1BF9" w:rsidRDefault="00CA08CD">
      <w:pPr>
        <w:pStyle w:val="PR2"/>
        <w:tabs>
          <w:tab w:val="clear" w:pos="1440"/>
        </w:tabs>
        <w:ind w:left="1080" w:hanging="360"/>
        <w:rPr>
          <w:sz w:val="20"/>
        </w:rPr>
      </w:pPr>
      <w:r w:rsidRPr="00AA1BF9">
        <w:rPr>
          <w:sz w:val="20"/>
        </w:rPr>
        <w:t>Enclosure:  UL 508 and NEMA 250, Type 2, wall-mounting type for field electrical wiring.</w:t>
      </w:r>
    </w:p>
    <w:p w14:paraId="08D014AA" w14:textId="77777777" w:rsidR="00CA08CD" w:rsidRPr="00AA1BF9" w:rsidRDefault="00CA08CD" w:rsidP="0026686F">
      <w:pPr>
        <w:pStyle w:val="PR2"/>
        <w:numPr>
          <w:ilvl w:val="0"/>
          <w:numId w:val="0"/>
        </w:numPr>
        <w:ind w:left="720"/>
        <w:rPr>
          <w:sz w:val="20"/>
        </w:rPr>
      </w:pPr>
    </w:p>
    <w:p w14:paraId="31B56300" w14:textId="77777777" w:rsidR="00CA08CD" w:rsidRPr="00AA1BF9" w:rsidRDefault="00CA08CD">
      <w:pPr>
        <w:pStyle w:val="PR1"/>
        <w:tabs>
          <w:tab w:val="clear" w:pos="864"/>
          <w:tab w:val="left" w:pos="720"/>
        </w:tabs>
        <w:spacing w:before="0"/>
        <w:ind w:left="720" w:hanging="540"/>
        <w:rPr>
          <w:sz w:val="20"/>
        </w:rPr>
      </w:pPr>
      <w:r w:rsidRPr="00AA1BF9">
        <w:rPr>
          <w:sz w:val="20"/>
        </w:rPr>
        <w:t>Rate controller for motor’s horsepower and include the following:</w:t>
      </w:r>
    </w:p>
    <w:p w14:paraId="16A3B50B" w14:textId="77777777" w:rsidR="00CA08CD" w:rsidRPr="00AA1BF9" w:rsidRDefault="00CA08CD">
      <w:pPr>
        <w:pStyle w:val="PR2"/>
        <w:tabs>
          <w:tab w:val="clear" w:pos="1440"/>
        </w:tabs>
        <w:ind w:left="1080" w:hanging="360"/>
        <w:rPr>
          <w:sz w:val="20"/>
        </w:rPr>
      </w:pPr>
      <w:r w:rsidRPr="00AA1BF9">
        <w:rPr>
          <w:sz w:val="20"/>
        </w:rPr>
        <w:t>Fusible disconnect switch.</w:t>
      </w:r>
    </w:p>
    <w:p w14:paraId="216529C2" w14:textId="77777777" w:rsidR="00CA08CD" w:rsidRPr="00AA1BF9" w:rsidRDefault="00CA08CD">
      <w:pPr>
        <w:pStyle w:val="PR2"/>
        <w:tabs>
          <w:tab w:val="clear" w:pos="1440"/>
        </w:tabs>
        <w:ind w:left="1080" w:hanging="360"/>
        <w:rPr>
          <w:sz w:val="20"/>
        </w:rPr>
      </w:pPr>
      <w:r w:rsidRPr="00AA1BF9">
        <w:rPr>
          <w:sz w:val="20"/>
        </w:rPr>
        <w:t>Pressure switch.</w:t>
      </w:r>
    </w:p>
    <w:p w14:paraId="40FFCB3F" w14:textId="77777777" w:rsidR="00CA08CD" w:rsidRPr="00AA1BF9" w:rsidRDefault="00CA08CD">
      <w:pPr>
        <w:pStyle w:val="PR2"/>
        <w:tabs>
          <w:tab w:val="clear" w:pos="1440"/>
        </w:tabs>
        <w:ind w:left="1080" w:hanging="360"/>
        <w:rPr>
          <w:sz w:val="20"/>
        </w:rPr>
      </w:pPr>
      <w:r w:rsidRPr="00AA1BF9">
        <w:rPr>
          <w:sz w:val="20"/>
        </w:rPr>
        <w:t>Hand-off-auto selector switch.</w:t>
      </w:r>
    </w:p>
    <w:p w14:paraId="30250C93" w14:textId="77777777" w:rsidR="00CA08CD" w:rsidRPr="00AA1BF9" w:rsidRDefault="00CA08CD">
      <w:pPr>
        <w:pStyle w:val="PR2"/>
        <w:tabs>
          <w:tab w:val="clear" w:pos="1440"/>
        </w:tabs>
        <w:ind w:left="1080" w:hanging="360"/>
        <w:rPr>
          <w:sz w:val="20"/>
        </w:rPr>
      </w:pPr>
      <w:r w:rsidRPr="00AA1BF9">
        <w:rPr>
          <w:sz w:val="20"/>
        </w:rPr>
        <w:t>Pilot light.</w:t>
      </w:r>
    </w:p>
    <w:p w14:paraId="18603155" w14:textId="77777777" w:rsidR="00CA08CD" w:rsidRPr="00AA1BF9" w:rsidRDefault="00CA08CD">
      <w:pPr>
        <w:pStyle w:val="PR2"/>
        <w:tabs>
          <w:tab w:val="clear" w:pos="1440"/>
        </w:tabs>
        <w:ind w:left="1080" w:hanging="360"/>
        <w:rPr>
          <w:sz w:val="20"/>
        </w:rPr>
      </w:pPr>
      <w:r w:rsidRPr="00AA1BF9">
        <w:rPr>
          <w:sz w:val="20"/>
        </w:rPr>
        <w:t>Enclosure Finish:  Manufacturer's standard color paint applied to factory-assembled and tested unit before shipping.</w:t>
      </w:r>
    </w:p>
    <w:p w14:paraId="3D5139C2" w14:textId="77777777" w:rsidR="00CA08CD" w:rsidRPr="00AA1BF9" w:rsidRDefault="00CA08CD">
      <w:pPr>
        <w:pStyle w:val="ART"/>
        <w:tabs>
          <w:tab w:val="left" w:pos="720"/>
        </w:tabs>
        <w:spacing w:before="240"/>
        <w:rPr>
          <w:sz w:val="20"/>
        </w:rPr>
      </w:pPr>
      <w:r w:rsidRPr="00AA1BF9">
        <w:rPr>
          <w:sz w:val="20"/>
        </w:rPr>
        <w:t>FIRE PUMP SPECIALTIES AND ACCESSORIES</w:t>
      </w:r>
    </w:p>
    <w:p w14:paraId="7021A3EF" w14:textId="77777777" w:rsidR="00CA08CD" w:rsidRPr="00AA1BF9" w:rsidRDefault="00CA08CD">
      <w:pPr>
        <w:pStyle w:val="PR1"/>
        <w:tabs>
          <w:tab w:val="clear" w:pos="864"/>
          <w:tab w:val="left" w:pos="720"/>
        </w:tabs>
        <w:spacing w:before="0"/>
        <w:ind w:left="720" w:hanging="540"/>
        <w:rPr>
          <w:sz w:val="20"/>
        </w:rPr>
      </w:pPr>
      <w:r w:rsidRPr="00AA1BF9">
        <w:rPr>
          <w:sz w:val="20"/>
        </w:rPr>
        <w:t>Match fire pump suction and discharge ratings as required for fire pump capacity rating.  Include the following:</w:t>
      </w:r>
    </w:p>
    <w:p w14:paraId="559B0D92" w14:textId="77777777" w:rsidR="00CA08CD" w:rsidRPr="00AA1BF9" w:rsidRDefault="00CA08CD">
      <w:pPr>
        <w:pStyle w:val="PR2"/>
        <w:tabs>
          <w:tab w:val="clear" w:pos="1440"/>
        </w:tabs>
        <w:ind w:left="1080" w:hanging="360"/>
        <w:rPr>
          <w:sz w:val="20"/>
        </w:rPr>
      </w:pPr>
      <w:r w:rsidRPr="00AA1BF9">
        <w:rPr>
          <w:sz w:val="20"/>
        </w:rPr>
        <w:t>Automatic air-release valve.</w:t>
      </w:r>
    </w:p>
    <w:p w14:paraId="38647CB8" w14:textId="77777777" w:rsidR="00CA08CD" w:rsidRPr="00AA1BF9" w:rsidRDefault="00CA08CD">
      <w:pPr>
        <w:pStyle w:val="PR2"/>
        <w:tabs>
          <w:tab w:val="clear" w:pos="1440"/>
        </w:tabs>
        <w:ind w:left="1080" w:hanging="360"/>
        <w:rPr>
          <w:sz w:val="20"/>
        </w:rPr>
      </w:pPr>
      <w:r w:rsidRPr="00AA1BF9">
        <w:rPr>
          <w:sz w:val="20"/>
        </w:rPr>
        <w:t xml:space="preserve">Circulation relief valve:  Piped to floor drain.  </w:t>
      </w:r>
    </w:p>
    <w:p w14:paraId="02118127" w14:textId="77777777" w:rsidR="00CA08CD" w:rsidRPr="00AA1BF9" w:rsidRDefault="00CA08CD">
      <w:pPr>
        <w:pStyle w:val="PR2"/>
        <w:tabs>
          <w:tab w:val="clear" w:pos="1440"/>
        </w:tabs>
        <w:ind w:left="1080" w:hanging="360"/>
        <w:rPr>
          <w:sz w:val="20"/>
        </w:rPr>
      </w:pPr>
      <w:r w:rsidRPr="00AA1BF9">
        <w:rPr>
          <w:sz w:val="20"/>
        </w:rPr>
        <w:t>Suction and discharge pressure gauges.</w:t>
      </w:r>
    </w:p>
    <w:p w14:paraId="749474A1" w14:textId="77777777" w:rsidR="00CA08CD" w:rsidRPr="00AA1BF9" w:rsidRDefault="00CA08CD">
      <w:pPr>
        <w:pStyle w:val="PR2"/>
        <w:tabs>
          <w:tab w:val="clear" w:pos="1440"/>
        </w:tabs>
        <w:ind w:left="1080" w:hanging="360"/>
        <w:rPr>
          <w:sz w:val="20"/>
        </w:rPr>
      </w:pPr>
      <w:r w:rsidRPr="00AA1BF9">
        <w:rPr>
          <w:sz w:val="20"/>
        </w:rPr>
        <w:t>Eccentric-tapered reducer at suction inlet.</w:t>
      </w:r>
    </w:p>
    <w:p w14:paraId="7E4B3EEC" w14:textId="77777777" w:rsidR="00CA08CD" w:rsidRPr="00AA1BF9" w:rsidRDefault="00CA08CD">
      <w:pPr>
        <w:pStyle w:val="PR2"/>
        <w:tabs>
          <w:tab w:val="clear" w:pos="1440"/>
        </w:tabs>
        <w:ind w:left="1080" w:hanging="360"/>
        <w:rPr>
          <w:sz w:val="20"/>
        </w:rPr>
      </w:pPr>
      <w:r w:rsidRPr="00AA1BF9">
        <w:rPr>
          <w:sz w:val="20"/>
        </w:rPr>
        <w:t>Concentric-tapered reducer at discharge outlet.</w:t>
      </w:r>
    </w:p>
    <w:p w14:paraId="27B9CD03" w14:textId="1EA0830F" w:rsidR="00CA08CD" w:rsidRPr="002A44A6" w:rsidRDefault="00CA08CD" w:rsidP="0055344A">
      <w:pPr>
        <w:pStyle w:val="PR2"/>
        <w:tabs>
          <w:tab w:val="clear" w:pos="1440"/>
        </w:tabs>
        <w:ind w:left="1080" w:hanging="360"/>
        <w:rPr>
          <w:sz w:val="20"/>
        </w:rPr>
      </w:pPr>
      <w:r w:rsidRPr="00AA1BF9">
        <w:rPr>
          <w:sz w:val="20"/>
        </w:rPr>
        <w:t xml:space="preserve">Fire pump suction control valve when required by AHJ.  Provide 8” </w:t>
      </w:r>
      <w:proofErr w:type="spellStart"/>
      <w:r w:rsidRPr="00AA1BF9">
        <w:rPr>
          <w:sz w:val="20"/>
        </w:rPr>
        <w:t>Cla</w:t>
      </w:r>
      <w:proofErr w:type="spellEnd"/>
      <w:r w:rsidRPr="00AA1BF9">
        <w:rPr>
          <w:sz w:val="20"/>
        </w:rPr>
        <w:t xml:space="preserve">-Val 50B-5KG globe type or 8” OCV 108FPS globe type fire pump suction control valve.  A fixed pressure loss of 10 psi through the fire pump suction control valve shall be included in the hydraulic calculations.  </w:t>
      </w:r>
    </w:p>
    <w:p w14:paraId="33F901A4" w14:textId="38175734" w:rsidR="00CA08CD" w:rsidRPr="002A44A6" w:rsidRDefault="00CA08CD">
      <w:pPr>
        <w:pStyle w:val="PR2"/>
        <w:tabs>
          <w:tab w:val="clear" w:pos="1440"/>
        </w:tabs>
        <w:ind w:left="1080" w:hanging="360"/>
        <w:rPr>
          <w:sz w:val="20"/>
        </w:rPr>
      </w:pPr>
      <w:r w:rsidRPr="00AA1BF9">
        <w:rPr>
          <w:sz w:val="20"/>
        </w:rPr>
        <w:t xml:space="preserve">¾” </w:t>
      </w:r>
      <w:proofErr w:type="spellStart"/>
      <w:r w:rsidRPr="00AA1BF9">
        <w:rPr>
          <w:sz w:val="20"/>
        </w:rPr>
        <w:t>Cla</w:t>
      </w:r>
      <w:proofErr w:type="spellEnd"/>
      <w:r w:rsidRPr="00AA1BF9">
        <w:rPr>
          <w:sz w:val="20"/>
        </w:rPr>
        <w:t xml:space="preserve">-Val 55L pressure relief valve.  </w:t>
      </w:r>
    </w:p>
    <w:p w14:paraId="66D7D6EC" w14:textId="77777777" w:rsidR="00CA08CD" w:rsidRPr="00AA1BF9" w:rsidRDefault="00CA08CD">
      <w:pPr>
        <w:pStyle w:val="PR2"/>
        <w:tabs>
          <w:tab w:val="clear" w:pos="1440"/>
        </w:tabs>
        <w:ind w:left="1080" w:hanging="360"/>
        <w:rPr>
          <w:sz w:val="20"/>
        </w:rPr>
      </w:pPr>
      <w:r w:rsidRPr="00AA1BF9">
        <w:rPr>
          <w:sz w:val="20"/>
        </w:rPr>
        <w:t>Test Header Manifold:  Ferrous for hose valves.  Manufacturer’s standard finish.  Include bronze or cast-iron exposed-type valve header with nozzle outlets; and round, brass escutcheon plate with lettering equivalent to “PUMP TEST CONNECTION.”</w:t>
      </w:r>
    </w:p>
    <w:p w14:paraId="015D1858" w14:textId="77777777" w:rsidR="00CA08CD" w:rsidRPr="00AA1BF9" w:rsidRDefault="00CA08CD">
      <w:pPr>
        <w:pStyle w:val="PR2"/>
        <w:tabs>
          <w:tab w:val="clear" w:pos="1440"/>
        </w:tabs>
        <w:ind w:left="1080" w:hanging="360"/>
        <w:rPr>
          <w:sz w:val="20"/>
        </w:rPr>
      </w:pPr>
      <w:r w:rsidRPr="00AA1BF9">
        <w:rPr>
          <w:sz w:val="20"/>
        </w:rPr>
        <w:t>Hose Valves:  UL 668, straightway pattern, bronze with cap and chain.  Include NFPA 1963 hose thread that complies with local fire department standards and finish same as for test-header-manifold escutcheon plate.</w:t>
      </w:r>
    </w:p>
    <w:p w14:paraId="6B7B9E11" w14:textId="77777777" w:rsidR="00CA08CD" w:rsidRPr="00AA1BF9" w:rsidRDefault="00CA08CD">
      <w:pPr>
        <w:pStyle w:val="PR2"/>
        <w:tabs>
          <w:tab w:val="clear" w:pos="1440"/>
        </w:tabs>
        <w:ind w:left="1080" w:hanging="360"/>
        <w:rPr>
          <w:sz w:val="20"/>
        </w:rPr>
      </w:pPr>
      <w:r w:rsidRPr="00AA1BF9">
        <w:rPr>
          <w:sz w:val="20"/>
        </w:rPr>
        <w:t>Ball Drip Valve:  UL 1726.</w:t>
      </w:r>
    </w:p>
    <w:p w14:paraId="006BD191" w14:textId="77777777" w:rsidR="00CA08CD" w:rsidRPr="00AA1BF9" w:rsidRDefault="00CA08CD">
      <w:pPr>
        <w:pStyle w:val="PR2"/>
        <w:tabs>
          <w:tab w:val="clear" w:pos="1440"/>
        </w:tabs>
        <w:ind w:left="1080" w:hanging="360"/>
        <w:rPr>
          <w:sz w:val="20"/>
        </w:rPr>
      </w:pPr>
      <w:r w:rsidRPr="00AA1BF9">
        <w:rPr>
          <w:sz w:val="20"/>
        </w:rPr>
        <w:t>Finish:  Manufacturer's standard factory-applied red paint, unless brass or other finish is specified.</w:t>
      </w:r>
    </w:p>
    <w:p w14:paraId="4353492B" w14:textId="77777777" w:rsidR="00CA08CD" w:rsidRPr="00AA1BF9" w:rsidRDefault="00CA08CD">
      <w:pPr>
        <w:pStyle w:val="PR2"/>
        <w:tabs>
          <w:tab w:val="clear" w:pos="1440"/>
        </w:tabs>
        <w:ind w:left="1080" w:hanging="360"/>
        <w:rPr>
          <w:sz w:val="20"/>
        </w:rPr>
      </w:pPr>
      <w:r w:rsidRPr="00AA1BF9">
        <w:rPr>
          <w:sz w:val="20"/>
        </w:rPr>
        <w:t xml:space="preserve">Fire Pump Control Valve:  OS&amp;Y gate valve with supervisory switch, cast iron, flanged, UL listed and FM approved, Muller Model A2073-6, NIBCO Model F-607-OTS or </w:t>
      </w:r>
      <w:proofErr w:type="spellStart"/>
      <w:r w:rsidRPr="00AA1BF9">
        <w:rPr>
          <w:sz w:val="20"/>
        </w:rPr>
        <w:t>Stockham</w:t>
      </w:r>
      <w:proofErr w:type="spellEnd"/>
      <w:r w:rsidRPr="00AA1BF9">
        <w:rPr>
          <w:sz w:val="20"/>
        </w:rPr>
        <w:t xml:space="preserve"> Fig. G-634.  Acceptable resilient seat vales:  Kennedy Ken-Seal, Mueller Model MR 2360-6, NIBCO Model F-607-RW and </w:t>
      </w:r>
      <w:proofErr w:type="spellStart"/>
      <w:r w:rsidRPr="00AA1BF9">
        <w:rPr>
          <w:sz w:val="20"/>
        </w:rPr>
        <w:t>Stockham</w:t>
      </w:r>
      <w:proofErr w:type="spellEnd"/>
      <w:r w:rsidRPr="00AA1BF9">
        <w:rPr>
          <w:sz w:val="20"/>
        </w:rPr>
        <w:t xml:space="preserve"> Model G-610.  Valve to be installed on suction side of fire pump.</w:t>
      </w:r>
    </w:p>
    <w:p w14:paraId="6D2AD7E0" w14:textId="77777777" w:rsidR="00CA08CD" w:rsidRPr="00AA1BF9" w:rsidRDefault="00CA08CD">
      <w:pPr>
        <w:pStyle w:val="PR2"/>
        <w:tabs>
          <w:tab w:val="clear" w:pos="1440"/>
        </w:tabs>
        <w:ind w:left="1080" w:hanging="360"/>
        <w:rPr>
          <w:sz w:val="20"/>
        </w:rPr>
      </w:pPr>
      <w:r w:rsidRPr="00AA1BF9">
        <w:rPr>
          <w:sz w:val="20"/>
        </w:rPr>
        <w:t xml:space="preserve">Fire Pump Discharge Check Valve:  Provide an FM approved anti-water hammer check valve, with a maximum pressure loss of 2.2 psi or less, Central Figure 590FR, Crane Duo-Check U12HMP, Grinnell/Gem F520-F5201, NIBCO W-900-W-Model B, Reliable Model C, Tyco Model CV-1F, or Victaulic Series 717 </w:t>
      </w:r>
      <w:proofErr w:type="spellStart"/>
      <w:r w:rsidRPr="00AA1BF9">
        <w:rPr>
          <w:sz w:val="20"/>
        </w:rPr>
        <w:t>FireLock</w:t>
      </w:r>
      <w:proofErr w:type="spellEnd"/>
      <w:r w:rsidRPr="00AA1BF9">
        <w:rPr>
          <w:sz w:val="20"/>
        </w:rPr>
        <w:t xml:space="preserve"> Check.</w:t>
      </w:r>
    </w:p>
    <w:p w14:paraId="1FA8AF34" w14:textId="77777777" w:rsidR="00CA08CD" w:rsidRPr="00AA1BF9" w:rsidRDefault="00CA08CD">
      <w:pPr>
        <w:pStyle w:val="PR2"/>
        <w:tabs>
          <w:tab w:val="clear" w:pos="1440"/>
        </w:tabs>
        <w:ind w:left="1080" w:hanging="360"/>
        <w:rPr>
          <w:sz w:val="20"/>
        </w:rPr>
      </w:pPr>
      <w:r w:rsidRPr="00AA1BF9">
        <w:rPr>
          <w:sz w:val="20"/>
        </w:rPr>
        <w:t xml:space="preserve">Fire Pump Discharge Control Valve:  Gear operated indicating type butterfly valve with internal valve supervisory switch, grooved ends, UL listed and FM approved, Kennedy Model G300 (21/2” - 6”) and Model 01G (8” only, UL Approved), Tyco Model BFV-N, Victaulic </w:t>
      </w:r>
      <w:proofErr w:type="spellStart"/>
      <w:r w:rsidRPr="00AA1BF9">
        <w:rPr>
          <w:sz w:val="20"/>
        </w:rPr>
        <w:t>FireLock</w:t>
      </w:r>
      <w:proofErr w:type="spellEnd"/>
      <w:r w:rsidRPr="00AA1BF9">
        <w:rPr>
          <w:sz w:val="20"/>
        </w:rPr>
        <w:t xml:space="preserve"> Series 705 or NIBCO GD-4765-8N (2½”-8”).</w:t>
      </w:r>
    </w:p>
    <w:p w14:paraId="72BF8AFD" w14:textId="77777777" w:rsidR="00CA08CD" w:rsidRPr="00AA1BF9" w:rsidRDefault="00CA08CD">
      <w:pPr>
        <w:pStyle w:val="PR2"/>
        <w:tabs>
          <w:tab w:val="clear" w:pos="1440"/>
        </w:tabs>
        <w:ind w:left="1080" w:hanging="360"/>
        <w:rPr>
          <w:sz w:val="20"/>
        </w:rPr>
      </w:pPr>
      <w:r w:rsidRPr="00AA1BF9">
        <w:rPr>
          <w:sz w:val="20"/>
        </w:rPr>
        <w:t>In locales where the local authority will not allow the actual flowing of water during the fire pump testing, due to drought conditions, a UL listed and/or FM approved fire pump flow meter system shall be provided.  Acceptable manufacturers are as follows:  Gerand Engineering Co. Model GV-1500-8 or Victaulic Co. Model 735-1500-8.</w:t>
      </w:r>
    </w:p>
    <w:p w14:paraId="3944055F" w14:textId="77777777" w:rsidR="00CA08CD" w:rsidRPr="00AA1BF9" w:rsidRDefault="00CA08CD">
      <w:pPr>
        <w:pStyle w:val="ART"/>
        <w:tabs>
          <w:tab w:val="left" w:pos="720"/>
        </w:tabs>
        <w:spacing w:before="240"/>
        <w:rPr>
          <w:sz w:val="20"/>
        </w:rPr>
      </w:pPr>
      <w:r w:rsidRPr="00AA1BF9">
        <w:rPr>
          <w:sz w:val="20"/>
        </w:rPr>
        <w:lastRenderedPageBreak/>
        <w:t>PRESSURE-MAINTENANCE-PUMP SPECIALTIES AND ACCESSORIES</w:t>
      </w:r>
    </w:p>
    <w:p w14:paraId="018ED1ED" w14:textId="77777777" w:rsidR="00CA08CD" w:rsidRPr="00AA1BF9" w:rsidRDefault="00CA08CD">
      <w:pPr>
        <w:pStyle w:val="PR1"/>
        <w:tabs>
          <w:tab w:val="clear" w:pos="864"/>
          <w:tab w:val="left" w:pos="720"/>
        </w:tabs>
        <w:spacing w:before="0"/>
        <w:ind w:left="720" w:hanging="540"/>
        <w:rPr>
          <w:sz w:val="20"/>
        </w:rPr>
      </w:pPr>
      <w:r w:rsidRPr="00AA1BF9">
        <w:rPr>
          <w:sz w:val="20"/>
        </w:rPr>
        <w:t>Match pressure-maintenance-pump suction and discharge ratings as required for pump capacity rating.  Include the following:</w:t>
      </w:r>
    </w:p>
    <w:p w14:paraId="5F181E5A" w14:textId="77777777" w:rsidR="00CA08CD" w:rsidRPr="00AA1BF9" w:rsidRDefault="00CA08CD">
      <w:pPr>
        <w:pStyle w:val="PR2"/>
        <w:tabs>
          <w:tab w:val="clear" w:pos="1440"/>
        </w:tabs>
        <w:ind w:left="1080" w:hanging="360"/>
        <w:rPr>
          <w:sz w:val="20"/>
        </w:rPr>
      </w:pPr>
      <w:r w:rsidRPr="00AA1BF9">
        <w:rPr>
          <w:sz w:val="20"/>
        </w:rPr>
        <w:t>Circulation relief valve.</w:t>
      </w:r>
    </w:p>
    <w:p w14:paraId="3B5157CF" w14:textId="77777777" w:rsidR="00CA08CD" w:rsidRPr="00AA1BF9" w:rsidRDefault="00CA08CD">
      <w:pPr>
        <w:pStyle w:val="PR2"/>
        <w:tabs>
          <w:tab w:val="clear" w:pos="1440"/>
        </w:tabs>
        <w:ind w:left="1080" w:hanging="360"/>
        <w:rPr>
          <w:sz w:val="20"/>
        </w:rPr>
      </w:pPr>
      <w:r w:rsidRPr="00AA1BF9">
        <w:rPr>
          <w:sz w:val="20"/>
        </w:rPr>
        <w:t>Suction and discharge pressure gauges.</w:t>
      </w:r>
    </w:p>
    <w:p w14:paraId="3AA281D5" w14:textId="77777777" w:rsidR="00CA08CD" w:rsidRPr="00AA1BF9" w:rsidRDefault="00CA08CD" w:rsidP="0055344A">
      <w:pPr>
        <w:pStyle w:val="ART"/>
        <w:numPr>
          <w:ilvl w:val="3"/>
          <w:numId w:val="6"/>
        </w:numPr>
        <w:tabs>
          <w:tab w:val="clear" w:pos="864"/>
          <w:tab w:val="left" w:pos="720"/>
        </w:tabs>
        <w:spacing w:before="240"/>
        <w:ind w:left="720" w:hanging="720"/>
        <w:rPr>
          <w:sz w:val="20"/>
        </w:rPr>
      </w:pPr>
      <w:r w:rsidRPr="00AA1BF9">
        <w:rPr>
          <w:sz w:val="20"/>
        </w:rPr>
        <w:t>SOURCE QUALITY CONTROL</w:t>
      </w:r>
    </w:p>
    <w:p w14:paraId="075B95DC" w14:textId="77777777" w:rsidR="00CA08CD" w:rsidRPr="00AA1BF9" w:rsidRDefault="00CA08CD" w:rsidP="0055344A">
      <w:pPr>
        <w:pStyle w:val="PR1"/>
        <w:numPr>
          <w:ilvl w:val="4"/>
          <w:numId w:val="6"/>
        </w:numPr>
        <w:tabs>
          <w:tab w:val="clear" w:pos="864"/>
        </w:tabs>
        <w:spacing w:before="0"/>
        <w:ind w:left="720" w:hanging="540"/>
        <w:rPr>
          <w:sz w:val="20"/>
        </w:rPr>
      </w:pPr>
      <w:r w:rsidRPr="00AA1BF9">
        <w:rPr>
          <w:sz w:val="20"/>
        </w:rPr>
        <w:t xml:space="preserve">Factory Tests:  Hydrostatically test and test run fire pumps before shipping.  Test at 150 percent of shutoff head plus suction head, but not less than </w:t>
      </w:r>
      <w:r w:rsidRPr="00AA1BF9">
        <w:rPr>
          <w:rStyle w:val="IP"/>
          <w:color w:val="auto"/>
          <w:sz w:val="20"/>
        </w:rPr>
        <w:t>250 psig</w:t>
      </w:r>
      <w:r w:rsidRPr="00AA1BF9">
        <w:rPr>
          <w:sz w:val="20"/>
        </w:rPr>
        <w:t>.  Produce certified test curves showing head capacity and brake horsepower of each pump.</w:t>
      </w:r>
    </w:p>
    <w:p w14:paraId="5F90C55A" w14:textId="77777777" w:rsidR="00CA08CD" w:rsidRPr="00AA1BF9" w:rsidRDefault="00CA08CD" w:rsidP="0055344A">
      <w:pPr>
        <w:pStyle w:val="ART"/>
        <w:numPr>
          <w:ilvl w:val="3"/>
          <w:numId w:val="6"/>
        </w:numPr>
        <w:tabs>
          <w:tab w:val="clear" w:pos="864"/>
          <w:tab w:val="left" w:pos="720"/>
        </w:tabs>
        <w:spacing w:before="240"/>
        <w:ind w:left="720" w:hanging="720"/>
        <w:rPr>
          <w:sz w:val="20"/>
        </w:rPr>
      </w:pPr>
      <w:r w:rsidRPr="00AA1BF9">
        <w:rPr>
          <w:sz w:val="20"/>
        </w:rPr>
        <w:t>GROUT</w:t>
      </w:r>
    </w:p>
    <w:p w14:paraId="4FF002E2" w14:textId="77777777" w:rsidR="00CA08CD" w:rsidRPr="00AA1BF9" w:rsidRDefault="00CA08CD" w:rsidP="0055344A">
      <w:pPr>
        <w:pStyle w:val="PR1"/>
        <w:numPr>
          <w:ilvl w:val="4"/>
          <w:numId w:val="6"/>
        </w:numPr>
        <w:tabs>
          <w:tab w:val="clear" w:pos="864"/>
          <w:tab w:val="left" w:pos="720"/>
        </w:tabs>
        <w:spacing w:before="0"/>
        <w:ind w:left="720" w:hanging="540"/>
        <w:rPr>
          <w:sz w:val="20"/>
        </w:rPr>
      </w:pPr>
      <w:r w:rsidRPr="00AA1BF9">
        <w:rPr>
          <w:sz w:val="20"/>
        </w:rPr>
        <w:t xml:space="preserve">Description:  ASTM C 1107, Grade B, factory-mixed and -packaged </w:t>
      </w:r>
      <w:proofErr w:type="spellStart"/>
      <w:r w:rsidRPr="00AA1BF9">
        <w:rPr>
          <w:sz w:val="20"/>
        </w:rPr>
        <w:t>nonshrink</w:t>
      </w:r>
      <w:proofErr w:type="spellEnd"/>
      <w:r w:rsidRPr="00AA1BF9">
        <w:rPr>
          <w:sz w:val="20"/>
        </w:rPr>
        <w:t xml:space="preserve"> and nonmetallic grout; suitable for interior and exterior applications.</w:t>
      </w:r>
    </w:p>
    <w:p w14:paraId="45AB753D" w14:textId="77777777" w:rsidR="00CA08CD" w:rsidRPr="00AA1BF9" w:rsidRDefault="00CA08CD" w:rsidP="0055344A">
      <w:pPr>
        <w:pStyle w:val="PR1"/>
        <w:numPr>
          <w:ilvl w:val="4"/>
          <w:numId w:val="6"/>
        </w:numPr>
        <w:tabs>
          <w:tab w:val="clear" w:pos="864"/>
          <w:tab w:val="left" w:pos="720"/>
        </w:tabs>
        <w:spacing w:before="0"/>
        <w:ind w:left="720" w:hanging="540"/>
        <w:rPr>
          <w:sz w:val="20"/>
        </w:rPr>
      </w:pPr>
      <w:r w:rsidRPr="00AA1BF9">
        <w:rPr>
          <w:sz w:val="20"/>
        </w:rPr>
        <w:t>Characteristics:  Post-hardening, volume-adjusting, dry, hydraulic-cement grout.</w:t>
      </w:r>
    </w:p>
    <w:p w14:paraId="5DBD7688" w14:textId="77777777" w:rsidR="00CA08CD" w:rsidRPr="00AA1BF9" w:rsidRDefault="00CA08CD" w:rsidP="0055344A">
      <w:pPr>
        <w:pStyle w:val="PR1"/>
        <w:numPr>
          <w:ilvl w:val="4"/>
          <w:numId w:val="6"/>
        </w:numPr>
        <w:tabs>
          <w:tab w:val="clear" w:pos="864"/>
          <w:tab w:val="left" w:pos="720"/>
        </w:tabs>
        <w:spacing w:before="0"/>
        <w:ind w:left="720" w:hanging="540"/>
        <w:rPr>
          <w:sz w:val="20"/>
        </w:rPr>
      </w:pPr>
      <w:r w:rsidRPr="00AA1BF9">
        <w:rPr>
          <w:sz w:val="20"/>
        </w:rPr>
        <w:t>Properties:  Nonstaining, noncorrosive, and nongaseous.</w:t>
      </w:r>
    </w:p>
    <w:p w14:paraId="48792349" w14:textId="77777777" w:rsidR="00CA08CD" w:rsidRPr="00AA1BF9" w:rsidRDefault="00CA08CD" w:rsidP="0055344A">
      <w:pPr>
        <w:pStyle w:val="PR1"/>
        <w:numPr>
          <w:ilvl w:val="4"/>
          <w:numId w:val="6"/>
        </w:numPr>
        <w:tabs>
          <w:tab w:val="clear" w:pos="864"/>
          <w:tab w:val="left" w:pos="720"/>
        </w:tabs>
        <w:spacing w:before="0"/>
        <w:ind w:left="720" w:hanging="540"/>
        <w:rPr>
          <w:sz w:val="20"/>
        </w:rPr>
      </w:pPr>
      <w:r w:rsidRPr="00AA1BF9">
        <w:rPr>
          <w:sz w:val="20"/>
        </w:rPr>
        <w:t xml:space="preserve">Design Mix:  </w:t>
      </w:r>
      <w:r w:rsidRPr="00AA1BF9">
        <w:rPr>
          <w:rStyle w:val="IP"/>
          <w:color w:val="auto"/>
          <w:sz w:val="20"/>
        </w:rPr>
        <w:t>5000-psi</w:t>
      </w:r>
      <w:r w:rsidRPr="00AA1BF9">
        <w:rPr>
          <w:sz w:val="20"/>
        </w:rPr>
        <w:t>, 28-day compressive strength.</w:t>
      </w:r>
    </w:p>
    <w:p w14:paraId="6A4B863A" w14:textId="77777777" w:rsidR="000D5607" w:rsidRPr="00AA1BF9" w:rsidRDefault="000D5607" w:rsidP="000D5607">
      <w:pPr>
        <w:pStyle w:val="PR1"/>
        <w:numPr>
          <w:ilvl w:val="0"/>
          <w:numId w:val="0"/>
        </w:numPr>
        <w:tabs>
          <w:tab w:val="left" w:pos="720"/>
        </w:tabs>
        <w:spacing w:before="0"/>
        <w:ind w:left="720"/>
        <w:rPr>
          <w:sz w:val="20"/>
        </w:rPr>
      </w:pPr>
    </w:p>
    <w:p w14:paraId="6E694FAF" w14:textId="77777777" w:rsidR="00CA08CD" w:rsidRPr="00AA1BF9" w:rsidRDefault="00CA08CD">
      <w:pPr>
        <w:pStyle w:val="PRT"/>
        <w:numPr>
          <w:ilvl w:val="0"/>
          <w:numId w:val="2"/>
        </w:numPr>
        <w:spacing w:before="0"/>
        <w:rPr>
          <w:sz w:val="20"/>
        </w:rPr>
      </w:pPr>
      <w:r w:rsidRPr="00AA1BF9">
        <w:rPr>
          <w:sz w:val="20"/>
        </w:rPr>
        <w:t>EXECUTION</w:t>
      </w:r>
    </w:p>
    <w:p w14:paraId="5922ED00" w14:textId="77777777" w:rsidR="00CA08CD" w:rsidRPr="00AA1BF9" w:rsidRDefault="00CA08CD">
      <w:pPr>
        <w:pStyle w:val="ART"/>
        <w:numPr>
          <w:ilvl w:val="3"/>
          <w:numId w:val="7"/>
        </w:numPr>
        <w:spacing w:before="240"/>
        <w:rPr>
          <w:sz w:val="20"/>
        </w:rPr>
      </w:pPr>
      <w:r w:rsidRPr="00AA1BF9">
        <w:rPr>
          <w:sz w:val="20"/>
        </w:rPr>
        <w:t>PREPARATION</w:t>
      </w:r>
    </w:p>
    <w:p w14:paraId="2BEAFFBA" w14:textId="77777777" w:rsidR="00CA08CD" w:rsidRPr="00AA1BF9" w:rsidRDefault="00CA08CD">
      <w:pPr>
        <w:pStyle w:val="PR1"/>
        <w:numPr>
          <w:ilvl w:val="0"/>
          <w:numId w:val="0"/>
        </w:numPr>
        <w:spacing w:before="0"/>
        <w:ind w:left="720" w:hanging="540"/>
        <w:rPr>
          <w:sz w:val="20"/>
        </w:rPr>
      </w:pPr>
      <w:r w:rsidRPr="00AA1BF9">
        <w:rPr>
          <w:sz w:val="20"/>
        </w:rPr>
        <w:t>A.</w:t>
      </w:r>
      <w:r w:rsidRPr="00AA1BF9">
        <w:rPr>
          <w:sz w:val="20"/>
        </w:rPr>
        <w:tab/>
        <w:t>Verify fire pump ratings based on current waterflow tests and final hydraulic calculations.</w:t>
      </w:r>
    </w:p>
    <w:p w14:paraId="71615D88" w14:textId="77777777" w:rsidR="00CA08CD" w:rsidRPr="00AA1BF9" w:rsidRDefault="00CA08CD">
      <w:pPr>
        <w:pStyle w:val="PR1"/>
        <w:numPr>
          <w:ilvl w:val="0"/>
          <w:numId w:val="0"/>
        </w:numPr>
        <w:spacing w:before="0"/>
        <w:ind w:left="720" w:hanging="540"/>
        <w:rPr>
          <w:sz w:val="20"/>
        </w:rPr>
      </w:pPr>
      <w:r w:rsidRPr="00AA1BF9">
        <w:rPr>
          <w:sz w:val="20"/>
        </w:rPr>
        <w:t>B.</w:t>
      </w:r>
      <w:r w:rsidRPr="00AA1BF9">
        <w:rPr>
          <w:sz w:val="20"/>
        </w:rPr>
        <w:tab/>
        <w:t>Obtain all necessary state, county, municipal and water utility approvals and permits and pay all fees, taxes and other costs associated with the installation.</w:t>
      </w:r>
    </w:p>
    <w:p w14:paraId="3F4E17E0" w14:textId="77777777" w:rsidR="00CA08CD" w:rsidRPr="00AA1BF9" w:rsidRDefault="00CA08CD">
      <w:pPr>
        <w:pStyle w:val="ART"/>
        <w:numPr>
          <w:ilvl w:val="3"/>
          <w:numId w:val="7"/>
        </w:numPr>
        <w:spacing w:before="240"/>
        <w:rPr>
          <w:sz w:val="20"/>
        </w:rPr>
      </w:pPr>
      <w:r w:rsidRPr="00AA1BF9">
        <w:rPr>
          <w:sz w:val="20"/>
        </w:rPr>
        <w:t>EXAMINATION</w:t>
      </w:r>
    </w:p>
    <w:p w14:paraId="31F6D4C0"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Examine areas, equipment foundations, and conditions, with Installer present, for compliance with requirements for installation and other conditions affecting fire-pump performance.</w:t>
      </w:r>
    </w:p>
    <w:p w14:paraId="654CA490"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Proceed with installation only after unsatisfactory conditions have been corrected.</w:t>
      </w:r>
    </w:p>
    <w:p w14:paraId="485207D9"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Examine roughing-in of fire-suppression piping systems.  Verify actual locations of piping connections before pump installation.</w:t>
      </w:r>
    </w:p>
    <w:p w14:paraId="0E03DA04" w14:textId="77777777" w:rsidR="00CA08CD" w:rsidRPr="00AA1BF9" w:rsidRDefault="00CA08CD">
      <w:pPr>
        <w:pStyle w:val="ART"/>
        <w:numPr>
          <w:ilvl w:val="3"/>
          <w:numId w:val="7"/>
        </w:numPr>
        <w:spacing w:before="240"/>
        <w:rPr>
          <w:sz w:val="20"/>
        </w:rPr>
      </w:pPr>
      <w:r w:rsidRPr="00AA1BF9">
        <w:rPr>
          <w:sz w:val="20"/>
        </w:rPr>
        <w:t>CONCRETE BASES</w:t>
      </w:r>
    </w:p>
    <w:p w14:paraId="44CF782F"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Install concrete bases of dimensions indicated for fire pumps, pressure-maintenance pumps, and controllers.  Refer to Section 03300 "Cast-in-Place” concrete and Section 15050 "Basic Mechanical Materials and Methods."</w:t>
      </w:r>
    </w:p>
    <w:p w14:paraId="66428DC5" w14:textId="77777777" w:rsidR="00CA08CD" w:rsidRPr="00AA1BF9" w:rsidRDefault="00CA08CD">
      <w:pPr>
        <w:pStyle w:val="ART"/>
        <w:numPr>
          <w:ilvl w:val="3"/>
          <w:numId w:val="7"/>
        </w:numPr>
        <w:spacing w:before="240"/>
        <w:rPr>
          <w:sz w:val="20"/>
        </w:rPr>
      </w:pPr>
      <w:r w:rsidRPr="00AA1BF9">
        <w:rPr>
          <w:sz w:val="20"/>
        </w:rPr>
        <w:t>INSTALLATION</w:t>
      </w:r>
    </w:p>
    <w:p w14:paraId="2245B195"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Comply with fire-pump, pressure-maintenance-pump, and controller manufacturers' written installation and alignment instructions, and with NFPA 20.</w:t>
      </w:r>
    </w:p>
    <w:p w14:paraId="66BA73FF"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Install pumps, controllers and transfer switch to provide access for periodic maintenance, including removal of motors, impellers, couplings, and accessories.</w:t>
      </w:r>
    </w:p>
    <w:p w14:paraId="1A00F9CC"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Set base-mounting-type pumps on concrete bases.  Disconnect coupling halves before setting.  Do not reconnect couplings until alignment operations have been completed.</w:t>
      </w:r>
    </w:p>
    <w:p w14:paraId="327BB9C3"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 xml:space="preserve">Support pump baseplate on rectangular metal blocks and shims or on metal wedges having small taper, at points near foundation bolts to provide </w:t>
      </w:r>
      <w:r w:rsidRPr="00AA1BF9">
        <w:rPr>
          <w:rStyle w:val="IP"/>
          <w:color w:val="auto"/>
          <w:sz w:val="20"/>
        </w:rPr>
        <w:t>3/4- to 1-1/2-inch</w:t>
      </w:r>
      <w:r w:rsidRPr="00AA1BF9">
        <w:rPr>
          <w:sz w:val="20"/>
        </w:rPr>
        <w:t xml:space="preserve"> gap between pump base and foundation for grouting.</w:t>
      </w:r>
    </w:p>
    <w:p w14:paraId="4F923F96"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Adjust metal supports or wedges until pump and driver shafts are level.  Check coupling faces and pump suction and discharge flanges to verify that they are level and plumb.</w:t>
      </w:r>
    </w:p>
    <w:p w14:paraId="389E3DDA"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Install suction and discharge piping as shown on the drawings and per pump manufacturer’s recommendations.</w:t>
      </w:r>
    </w:p>
    <w:p w14:paraId="29B79E4D"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Install valves that are the same size as piping connecting fire pumps, bypasses, test headers, and other piping systems.  All fire pump gate valves and butterfly control valves shall be supervised and monitored by the fire alarm system.</w:t>
      </w:r>
    </w:p>
    <w:p w14:paraId="0440BC1B"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 xml:space="preserve">Install pressure gauges on fire-pump suction and discharge at pressure-gauge </w:t>
      </w:r>
      <w:proofErr w:type="spellStart"/>
      <w:r w:rsidRPr="00AA1BF9">
        <w:rPr>
          <w:sz w:val="20"/>
        </w:rPr>
        <w:t>tappings</w:t>
      </w:r>
      <w:proofErr w:type="spellEnd"/>
      <w:r w:rsidRPr="00AA1BF9">
        <w:rPr>
          <w:sz w:val="20"/>
        </w:rPr>
        <w:t>.</w:t>
      </w:r>
    </w:p>
    <w:p w14:paraId="427CF9E7"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Support pumps and piping separately so weight of piping does not rest on pumps.</w:t>
      </w:r>
    </w:p>
    <w:p w14:paraId="4F8BDF32"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Install piping accessories, hangers and supports, anchors, valves, meters and gauges, and equipment supports.</w:t>
      </w:r>
    </w:p>
    <w:p w14:paraId="43FE578E"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lastRenderedPageBreak/>
        <w:t xml:space="preserve">Electrical Wiring:  </w:t>
      </w:r>
    </w:p>
    <w:p w14:paraId="0F71CCFD"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All 480-volt wiring is by the electrical subcontractor.  At the earliest possible time to avoid delays, coordinate with the electrical subcontractor for conduit and wiring terminations and provide motor horsepower ratings.  In addition, coordinate with electrical subcontractor for exact location of electrical conduit stub-up for fire pump controller and automatic transfer switch.</w:t>
      </w:r>
    </w:p>
    <w:p w14:paraId="1BD1B6B1"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Install electrical devices furnished by equipment manufacturers but not specified to be factory mounted.  Furnish copies of manufacturers' wiring diagram to electrical installer.</w:t>
      </w:r>
    </w:p>
    <w:p w14:paraId="575A614B"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Verify that electrical wiring is installed according to manufacturers' submittal, NFPA 20, NEC and local code.  Proceed with equipment startup only after wiring installation is satisfactory.</w:t>
      </w:r>
    </w:p>
    <w:p w14:paraId="41534E8A" w14:textId="77777777" w:rsidR="00CA08CD" w:rsidRPr="00AA1BF9" w:rsidRDefault="00CA08CD">
      <w:pPr>
        <w:pStyle w:val="ART"/>
        <w:numPr>
          <w:ilvl w:val="3"/>
          <w:numId w:val="7"/>
        </w:numPr>
        <w:spacing w:before="240"/>
        <w:rPr>
          <w:sz w:val="20"/>
        </w:rPr>
      </w:pPr>
      <w:r w:rsidRPr="00AA1BF9">
        <w:rPr>
          <w:sz w:val="20"/>
        </w:rPr>
        <w:t>ALIGNMENT</w:t>
      </w:r>
    </w:p>
    <w:p w14:paraId="33F8EB3C"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Align fire-pump and driver shafts after complete unit has been leveled on foundation, grout has set, and foundation bolts have been tightened.</w:t>
      </w:r>
    </w:p>
    <w:p w14:paraId="6F65343C"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After alignment is correct, tighten foundation bolts evenly but not too firmly.  Fill baseplate completely with grout, with metal blocks and shims or wedges in place.  Tighten foundation bolts after grout has hardened.  Check alignment and make required corrections.</w:t>
      </w:r>
    </w:p>
    <w:p w14:paraId="1891E107"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Make piping connections, check alignment, and make required corrections.</w:t>
      </w:r>
    </w:p>
    <w:p w14:paraId="2F728D81"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Adjust alignment of pump and driver shafts for angular and parallel alignment.</w:t>
      </w:r>
    </w:p>
    <w:p w14:paraId="58AB5E09"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Alignment Tolerances:  Comply with manufacturer's written instructions.</w:t>
      </w:r>
    </w:p>
    <w:p w14:paraId="414366BF" w14:textId="77777777" w:rsidR="00CA08CD" w:rsidRPr="00AA1BF9" w:rsidRDefault="00CA08CD">
      <w:pPr>
        <w:pStyle w:val="ART"/>
        <w:numPr>
          <w:ilvl w:val="3"/>
          <w:numId w:val="7"/>
        </w:numPr>
        <w:spacing w:before="240"/>
        <w:rPr>
          <w:sz w:val="20"/>
        </w:rPr>
      </w:pPr>
      <w:r w:rsidRPr="00AA1BF9">
        <w:rPr>
          <w:sz w:val="20"/>
        </w:rPr>
        <w:t>CONNECTIONS</w:t>
      </w:r>
    </w:p>
    <w:p w14:paraId="51C9814E"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Piping installation requirements are specified in other Division 13 Sections.  Drawings indicate general arrangement of piping and specialties.  The following are specific connection requirements:</w:t>
      </w:r>
    </w:p>
    <w:p w14:paraId="3A7277F6"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Install piping adjacent to fire and pressure-maintenance pumps to allow service and maintenance.</w:t>
      </w:r>
    </w:p>
    <w:p w14:paraId="5470DE0D" w14:textId="58A2EDFE" w:rsidR="00CA08CD" w:rsidRPr="00AA1BF9" w:rsidRDefault="00CA08CD" w:rsidP="0055344A">
      <w:pPr>
        <w:pStyle w:val="PR2"/>
        <w:numPr>
          <w:ilvl w:val="5"/>
          <w:numId w:val="3"/>
        </w:numPr>
        <w:tabs>
          <w:tab w:val="clear" w:pos="1440"/>
        </w:tabs>
        <w:ind w:left="1080" w:hanging="360"/>
        <w:rPr>
          <w:sz w:val="20"/>
        </w:rPr>
      </w:pPr>
      <w:r w:rsidRPr="00AA1BF9">
        <w:rPr>
          <w:sz w:val="20"/>
        </w:rPr>
        <w:t xml:space="preserve">Connect underground water supply lead-in to fire and pressure-maintenance pumps. </w:t>
      </w:r>
    </w:p>
    <w:p w14:paraId="601A1817"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Do not change the location or size of the underground lead-in as shown on the FP drawings.  If a problem arises, contact the Lowe’s Construction Manager.</w:t>
      </w:r>
    </w:p>
    <w:p w14:paraId="641B10B5"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Connect fire-pump and pressure-maintenance-pump discharge piping to building fire-suppression piping.</w:t>
      </w:r>
    </w:p>
    <w:p w14:paraId="7D5CCE3C"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Connect controllers to pumps.</w:t>
      </w:r>
    </w:p>
    <w:p w14:paraId="6C60D5DF"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Electrical wiring and connections are specified in Division 16 Sections.</w:t>
      </w:r>
    </w:p>
    <w:p w14:paraId="59F9B270"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Ground equipment.</w:t>
      </w:r>
    </w:p>
    <w:p w14:paraId="5B3F5837"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Tighten electrical connectors and terminals according to manufacturer's published torque-tightening values.  If manufacturer's torque values are not indicated, use those specified in UL 486A and UL 486B.</w:t>
      </w:r>
    </w:p>
    <w:p w14:paraId="2828148B" w14:textId="77777777" w:rsidR="00CA08CD" w:rsidRPr="00AA1BF9" w:rsidRDefault="00CA08CD">
      <w:pPr>
        <w:pStyle w:val="ART"/>
        <w:numPr>
          <w:ilvl w:val="3"/>
          <w:numId w:val="7"/>
        </w:numPr>
        <w:spacing w:before="240"/>
        <w:rPr>
          <w:sz w:val="20"/>
        </w:rPr>
      </w:pPr>
      <w:r w:rsidRPr="00AA1BF9">
        <w:rPr>
          <w:sz w:val="20"/>
        </w:rPr>
        <w:t>FIELD QUALITY CONTROL</w:t>
      </w:r>
    </w:p>
    <w:p w14:paraId="24A8D4D1"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Manufacturer's Field Service:  Engage a factory-authorized service representative to inspect field-assembled components and equipment installation, including fire-pump and pressure-maintenance-pump units, piping, and electrical connections.  Report results in writing.</w:t>
      </w:r>
    </w:p>
    <w:p w14:paraId="7BF911DD"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Leak Test:  After installation, charge system and test for leaks.  Repair leaks and retest until no leaks exist.</w:t>
      </w:r>
    </w:p>
    <w:p w14:paraId="1D2F577A"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Check suction line connections for tightness so no air gets into pumps.  Bleed any trapped air out of the suction line.</w:t>
      </w:r>
    </w:p>
    <w:p w14:paraId="3C3BB777"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Operational Test:  Perform with electrical subcontractor present to make any adjustments to 480-volt wiring.  After electrical circuitry has been energized, start units to confirm proper motor rotation and unit operation.  Remove malfunctioning units, replace with new units, and retest.</w:t>
      </w:r>
    </w:p>
    <w:p w14:paraId="59FA2965"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Vibration Check: Verify that vibrations of the fire pump assembly are not of a magnitude to warrant potential damage to any fire pump component.</w:t>
      </w:r>
    </w:p>
    <w:p w14:paraId="6D12E75F"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Test and adjust controls and safeties.  Replace damaged and malfunctioning controls and equipment.</w:t>
      </w:r>
    </w:p>
    <w:p w14:paraId="094325FF" w14:textId="659E0EAD" w:rsidR="00CA08CD" w:rsidRPr="00AA1BF9" w:rsidRDefault="00CA08CD" w:rsidP="00EB7387">
      <w:pPr>
        <w:pStyle w:val="PR2"/>
        <w:numPr>
          <w:ilvl w:val="5"/>
          <w:numId w:val="2"/>
        </w:numPr>
        <w:tabs>
          <w:tab w:val="clear" w:pos="1440"/>
        </w:tabs>
        <w:ind w:left="1080" w:hanging="360"/>
        <w:rPr>
          <w:sz w:val="20"/>
        </w:rPr>
      </w:pPr>
      <w:r w:rsidRPr="00AA1BF9">
        <w:rPr>
          <w:sz w:val="20"/>
        </w:rPr>
        <w:t xml:space="preserve">Set the </w:t>
      </w:r>
      <w:r w:rsidR="00080462">
        <w:rPr>
          <w:sz w:val="20"/>
        </w:rPr>
        <w:t>pressure-maintenance</w:t>
      </w:r>
      <w:r w:rsidR="00080462" w:rsidRPr="00AA1BF9">
        <w:rPr>
          <w:sz w:val="20"/>
        </w:rPr>
        <w:t xml:space="preserve"> </w:t>
      </w:r>
      <w:r w:rsidRPr="00AA1BF9">
        <w:rPr>
          <w:sz w:val="20"/>
        </w:rPr>
        <w:t>pump stop point to equal the pump churn pressure plus the minimum static supply pressure.</w:t>
      </w:r>
    </w:p>
    <w:p w14:paraId="70154C20" w14:textId="26EA6846" w:rsidR="00CA08CD" w:rsidRPr="00AA1BF9" w:rsidRDefault="00CA08CD" w:rsidP="00EB7387">
      <w:pPr>
        <w:pStyle w:val="PR2"/>
        <w:numPr>
          <w:ilvl w:val="5"/>
          <w:numId w:val="2"/>
        </w:numPr>
        <w:tabs>
          <w:tab w:val="clear" w:pos="1440"/>
        </w:tabs>
        <w:ind w:left="1080" w:hanging="360"/>
        <w:rPr>
          <w:sz w:val="20"/>
        </w:rPr>
      </w:pPr>
      <w:r w:rsidRPr="00AA1BF9">
        <w:rPr>
          <w:sz w:val="20"/>
        </w:rPr>
        <w:t xml:space="preserve">Set the </w:t>
      </w:r>
      <w:r w:rsidR="00080462">
        <w:rPr>
          <w:sz w:val="20"/>
        </w:rPr>
        <w:t>pressure-maintenance</w:t>
      </w:r>
      <w:r w:rsidR="00080462" w:rsidRPr="00AA1BF9">
        <w:rPr>
          <w:sz w:val="20"/>
        </w:rPr>
        <w:t xml:space="preserve"> </w:t>
      </w:r>
      <w:r w:rsidRPr="00AA1BF9">
        <w:rPr>
          <w:sz w:val="20"/>
        </w:rPr>
        <w:t xml:space="preserve">pump start point 10 psi less than the </w:t>
      </w:r>
      <w:r w:rsidR="00525A7B">
        <w:rPr>
          <w:sz w:val="20"/>
        </w:rPr>
        <w:t>pressure-maintenance</w:t>
      </w:r>
      <w:r w:rsidR="00525A7B" w:rsidRPr="00AA1BF9">
        <w:rPr>
          <w:sz w:val="20"/>
        </w:rPr>
        <w:t xml:space="preserve"> </w:t>
      </w:r>
      <w:r w:rsidRPr="00AA1BF9">
        <w:rPr>
          <w:sz w:val="20"/>
        </w:rPr>
        <w:t>pump stop point.</w:t>
      </w:r>
    </w:p>
    <w:p w14:paraId="7C165312" w14:textId="09AF0319" w:rsidR="00CA08CD" w:rsidRPr="00AA1BF9" w:rsidRDefault="00CA08CD" w:rsidP="00EB7387">
      <w:pPr>
        <w:pStyle w:val="PR2"/>
        <w:numPr>
          <w:ilvl w:val="5"/>
          <w:numId w:val="2"/>
        </w:numPr>
        <w:tabs>
          <w:tab w:val="clear" w:pos="1440"/>
        </w:tabs>
        <w:ind w:left="1080" w:hanging="360"/>
        <w:rPr>
          <w:sz w:val="20"/>
        </w:rPr>
      </w:pPr>
      <w:r w:rsidRPr="00AA1BF9">
        <w:rPr>
          <w:sz w:val="20"/>
        </w:rPr>
        <w:t xml:space="preserve">Set the fire pump start point 5 psi less than the </w:t>
      </w:r>
      <w:r w:rsidR="00080462">
        <w:rPr>
          <w:sz w:val="20"/>
        </w:rPr>
        <w:t>pressure-maintenance</w:t>
      </w:r>
      <w:r w:rsidR="00080462" w:rsidRPr="00AA1BF9">
        <w:rPr>
          <w:sz w:val="20"/>
        </w:rPr>
        <w:t xml:space="preserve"> </w:t>
      </w:r>
      <w:r w:rsidRPr="00AA1BF9">
        <w:rPr>
          <w:sz w:val="20"/>
        </w:rPr>
        <w:t>pump start point.</w:t>
      </w:r>
    </w:p>
    <w:p w14:paraId="7F7DC5A8"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Set the fire pump for manual stop (disable the automatic timer shutdown).</w:t>
      </w:r>
    </w:p>
    <w:p w14:paraId="1714C26F"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Verify the proper operation of the fire pump, fire pump controller, and automatic transfer switch.</w:t>
      </w:r>
    </w:p>
    <w:p w14:paraId="1273CE4E"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Verify the proper settings of the circuit breaker tripping mechanism.</w:t>
      </w:r>
    </w:p>
    <w:p w14:paraId="7FBE3FBA" w14:textId="77777777" w:rsidR="00CA08CD" w:rsidRPr="00AA1BF9" w:rsidRDefault="00CA08CD" w:rsidP="00EB7387">
      <w:pPr>
        <w:pStyle w:val="PR2"/>
        <w:numPr>
          <w:ilvl w:val="5"/>
          <w:numId w:val="2"/>
        </w:numPr>
        <w:tabs>
          <w:tab w:val="clear" w:pos="1440"/>
        </w:tabs>
        <w:ind w:left="1080" w:hanging="360"/>
        <w:rPr>
          <w:sz w:val="20"/>
        </w:rPr>
      </w:pPr>
      <w:r w:rsidRPr="00AA1BF9">
        <w:rPr>
          <w:sz w:val="20"/>
        </w:rPr>
        <w:lastRenderedPageBreak/>
        <w:t>Verify that the fire pump total churn pressure, which is the pump churn pressure plus the maximum static supply pressure, does not exceed the pressure rating of the system components (175 psi).</w:t>
      </w:r>
    </w:p>
    <w:p w14:paraId="409FC805"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Furnish all equipment needed for the fire-pump test, including fire hose in number, size, and length required to reach storm drain or other acceptable location to dispose of test water, playpipe nozzles or Hose Monster®, test gauges, ammeter, voltmeter, tachometer, etc.  All such equipment is for field-acceptance tests only and not property of Owner.  All test instrumentation should be calibrated by an approved testing and calibration facility within the 12 months prior to the test.  Provide calibration documentation for review by Aon Fire Protection Engineering.</w:t>
      </w:r>
    </w:p>
    <w:p w14:paraId="4CC92EA0"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Provide a copy of the manufacturer’s certified pump test characteristic curve for comparison of results of field acceptance test</w:t>
      </w:r>
    </w:p>
    <w:p w14:paraId="5D0E7C8D"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Verify that all required signals are sent to and displayed on the fire alarm panel.</w:t>
      </w:r>
    </w:p>
    <w:p w14:paraId="0FCD118E" w14:textId="77777777" w:rsidR="00CA08CD" w:rsidRPr="00AA1BF9" w:rsidRDefault="00CA08CD" w:rsidP="00EB7387">
      <w:pPr>
        <w:pStyle w:val="PR2"/>
        <w:numPr>
          <w:ilvl w:val="5"/>
          <w:numId w:val="2"/>
        </w:numPr>
        <w:tabs>
          <w:tab w:val="clear" w:pos="1440"/>
        </w:tabs>
        <w:ind w:left="1080" w:hanging="360"/>
        <w:rPr>
          <w:sz w:val="20"/>
        </w:rPr>
      </w:pPr>
      <w:r w:rsidRPr="00AA1BF9">
        <w:rPr>
          <w:sz w:val="20"/>
        </w:rPr>
        <w:t>Final Checks before Startup:  Perform the following preventive-maintenance operations and checks:</w:t>
      </w:r>
    </w:p>
    <w:p w14:paraId="49273061" w14:textId="77777777" w:rsidR="00CA08CD" w:rsidRPr="00AA1BF9" w:rsidRDefault="00CA08CD" w:rsidP="00EB7387">
      <w:pPr>
        <w:pStyle w:val="PR3"/>
        <w:numPr>
          <w:ilvl w:val="6"/>
          <w:numId w:val="4"/>
        </w:numPr>
        <w:tabs>
          <w:tab w:val="clear" w:pos="2016"/>
        </w:tabs>
        <w:ind w:left="1440" w:hanging="360"/>
        <w:rPr>
          <w:sz w:val="20"/>
        </w:rPr>
      </w:pPr>
      <w:r w:rsidRPr="00AA1BF9">
        <w:rPr>
          <w:sz w:val="20"/>
        </w:rPr>
        <w:t>Lubricate oil-lubrication-type bearings.</w:t>
      </w:r>
    </w:p>
    <w:p w14:paraId="7F77D120" w14:textId="77777777" w:rsidR="00CA08CD" w:rsidRPr="00AA1BF9" w:rsidRDefault="00CA08CD" w:rsidP="00EB7387">
      <w:pPr>
        <w:pStyle w:val="PR3"/>
        <w:numPr>
          <w:ilvl w:val="6"/>
          <w:numId w:val="4"/>
        </w:numPr>
        <w:tabs>
          <w:tab w:val="clear" w:pos="2016"/>
        </w:tabs>
        <w:ind w:left="1440" w:hanging="360"/>
        <w:rPr>
          <w:sz w:val="20"/>
        </w:rPr>
      </w:pPr>
      <w:r w:rsidRPr="00AA1BF9">
        <w:rPr>
          <w:sz w:val="20"/>
        </w:rPr>
        <w:t>Remove grease-lubrication-type bearing covers, flush bearings with kerosene, and clean thoroughly.  Fill with new lubricant according to manufacturer's written instructions.</w:t>
      </w:r>
    </w:p>
    <w:p w14:paraId="329EBB4D" w14:textId="77777777" w:rsidR="00CA08CD" w:rsidRPr="00AA1BF9" w:rsidRDefault="00CA08CD" w:rsidP="00EB7387">
      <w:pPr>
        <w:pStyle w:val="PR3"/>
        <w:numPr>
          <w:ilvl w:val="6"/>
          <w:numId w:val="4"/>
        </w:numPr>
        <w:tabs>
          <w:tab w:val="clear" w:pos="2016"/>
        </w:tabs>
        <w:ind w:left="1440" w:hanging="360"/>
        <w:rPr>
          <w:sz w:val="20"/>
        </w:rPr>
      </w:pPr>
      <w:r w:rsidRPr="00AA1BF9">
        <w:rPr>
          <w:sz w:val="20"/>
        </w:rPr>
        <w:t>Disconnect coupling and check electric motor for proper rotation.  Rotation shall match direction of rotation marked on pump casing.</w:t>
      </w:r>
    </w:p>
    <w:p w14:paraId="0E844A6C" w14:textId="77777777" w:rsidR="00CA08CD" w:rsidRPr="00AA1BF9" w:rsidRDefault="00CA08CD" w:rsidP="00EB7387">
      <w:pPr>
        <w:pStyle w:val="PR3"/>
        <w:numPr>
          <w:ilvl w:val="6"/>
          <w:numId w:val="4"/>
        </w:numPr>
        <w:tabs>
          <w:tab w:val="clear" w:pos="2016"/>
        </w:tabs>
        <w:ind w:left="1440" w:hanging="360"/>
        <w:rPr>
          <w:sz w:val="20"/>
        </w:rPr>
      </w:pPr>
      <w:r w:rsidRPr="00AA1BF9">
        <w:rPr>
          <w:sz w:val="20"/>
        </w:rPr>
        <w:t>Verify that pump is free to rotate by hand.  If pump is bound or if it drags even slightly, do not operate until cause of trouble is determined and corrected.</w:t>
      </w:r>
    </w:p>
    <w:p w14:paraId="0427D5B9"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Field Acceptance Test:</w:t>
      </w:r>
    </w:p>
    <w:p w14:paraId="073ECE70"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For safety, secure nozzles on </w:t>
      </w:r>
      <w:proofErr w:type="spellStart"/>
      <w:r w:rsidRPr="00AA1BF9">
        <w:rPr>
          <w:sz w:val="20"/>
        </w:rPr>
        <w:t>hoselines</w:t>
      </w:r>
      <w:proofErr w:type="spellEnd"/>
      <w:r w:rsidRPr="00AA1BF9">
        <w:rPr>
          <w:sz w:val="20"/>
        </w:rPr>
        <w:t xml:space="preserve"> during tests.</w:t>
      </w:r>
    </w:p>
    <w:p w14:paraId="0F8242F5"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Verify proper operation of pump, motor, controller and associated equipment at least one day before the field acceptance test.  Also verify all on-site control valves in underground water mains have been completely opened.</w:t>
      </w:r>
    </w:p>
    <w:p w14:paraId="134F6130"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Provide advance notification of date and time of tests to permit witnessing by Lowe’s and AHJ.  </w:t>
      </w:r>
    </w:p>
    <w:p w14:paraId="67501A0B"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Properly dispose of water used in flushing and testing.</w:t>
      </w:r>
    </w:p>
    <w:p w14:paraId="07040D43"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Perform field test for fire-pump unit, pressure maintenance pump unit and system piping when installation is complete.  Comply with operating instructions and procedures in NFPA 20 to demonstrate compliance with requirements.  Where possible, field correct malfunctioning equipment and then retest to demonstrate compliance.  Replace equipment that cannot be satisfactorily corrected or that does not perform as indicated and then retest to demonstrate compliance.  Verify that fire-pump unit performs as indicated.  Report test results in writing. </w:t>
      </w:r>
    </w:p>
    <w:p w14:paraId="417D8115" w14:textId="70798428"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Verify the start / stop pressure settings of the </w:t>
      </w:r>
      <w:r w:rsidR="00525A7B">
        <w:rPr>
          <w:sz w:val="20"/>
        </w:rPr>
        <w:t>pressure-maintenance</w:t>
      </w:r>
      <w:r w:rsidR="00525A7B" w:rsidRPr="00AA1BF9">
        <w:rPr>
          <w:sz w:val="20"/>
        </w:rPr>
        <w:t xml:space="preserve"> </w:t>
      </w:r>
      <w:r w:rsidRPr="00AA1BF9">
        <w:rPr>
          <w:sz w:val="20"/>
        </w:rPr>
        <w:t xml:space="preserve">pump by lowering the pressure in the </w:t>
      </w:r>
      <w:r w:rsidR="00525A7B">
        <w:rPr>
          <w:sz w:val="20"/>
        </w:rPr>
        <w:t>pressure maintenance</w:t>
      </w:r>
      <w:r w:rsidR="00525A7B" w:rsidRPr="00AA1BF9">
        <w:rPr>
          <w:sz w:val="20"/>
        </w:rPr>
        <w:t xml:space="preserve"> </w:t>
      </w:r>
      <w:r w:rsidRPr="00AA1BF9">
        <w:rPr>
          <w:sz w:val="20"/>
        </w:rPr>
        <w:t xml:space="preserve">pump pressure sensing line. </w:t>
      </w:r>
    </w:p>
    <w:p w14:paraId="06CDCFE2"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Start the fire pump by lowering the pressure in the fire pump pressure sensing line </w:t>
      </w:r>
    </w:p>
    <w:p w14:paraId="20ACCEFF"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Check the general operation of the unit.  Watch for vibration, leaks, (oil or water), unusual noises, and general operation; adjust packing glands.</w:t>
      </w:r>
    </w:p>
    <w:p w14:paraId="208DC177"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Record the following data:</w:t>
      </w:r>
    </w:p>
    <w:p w14:paraId="7943A7E0" w14:textId="77777777" w:rsidR="00CA08CD" w:rsidRPr="00AA1BF9" w:rsidRDefault="00CA08CD" w:rsidP="00804FE3">
      <w:pPr>
        <w:pStyle w:val="PR3"/>
        <w:numPr>
          <w:ilvl w:val="6"/>
          <w:numId w:val="7"/>
        </w:numPr>
        <w:tabs>
          <w:tab w:val="clear" w:pos="2016"/>
          <w:tab w:val="num" w:pos="1440"/>
        </w:tabs>
        <w:ind w:left="1440" w:hanging="360"/>
        <w:rPr>
          <w:sz w:val="20"/>
        </w:rPr>
      </w:pPr>
      <w:r w:rsidRPr="00AA1BF9">
        <w:rPr>
          <w:sz w:val="20"/>
        </w:rPr>
        <w:t>Pump RPM.</w:t>
      </w:r>
    </w:p>
    <w:p w14:paraId="338C3EAD" w14:textId="77777777" w:rsidR="00CA08CD" w:rsidRPr="00AA1BF9" w:rsidRDefault="00CA08CD" w:rsidP="00804FE3">
      <w:pPr>
        <w:pStyle w:val="PR3"/>
        <w:numPr>
          <w:ilvl w:val="6"/>
          <w:numId w:val="7"/>
        </w:numPr>
        <w:tabs>
          <w:tab w:val="clear" w:pos="2016"/>
          <w:tab w:val="num" w:pos="1440"/>
        </w:tabs>
        <w:ind w:left="1440" w:hanging="360"/>
        <w:rPr>
          <w:sz w:val="20"/>
        </w:rPr>
      </w:pPr>
      <w:r w:rsidRPr="00AA1BF9">
        <w:rPr>
          <w:sz w:val="20"/>
        </w:rPr>
        <w:t>Suction pressure.</w:t>
      </w:r>
    </w:p>
    <w:p w14:paraId="264D47E5" w14:textId="77777777" w:rsidR="00CA08CD" w:rsidRPr="00AA1BF9" w:rsidRDefault="00CA08CD" w:rsidP="00804FE3">
      <w:pPr>
        <w:pStyle w:val="PR3"/>
        <w:numPr>
          <w:ilvl w:val="6"/>
          <w:numId w:val="7"/>
        </w:numPr>
        <w:tabs>
          <w:tab w:val="clear" w:pos="2016"/>
          <w:tab w:val="num" w:pos="1440"/>
        </w:tabs>
        <w:ind w:left="1440" w:hanging="360"/>
        <w:rPr>
          <w:sz w:val="20"/>
        </w:rPr>
      </w:pPr>
      <w:r w:rsidRPr="00AA1BF9">
        <w:rPr>
          <w:sz w:val="20"/>
        </w:rPr>
        <w:t>Discharge pressure.</w:t>
      </w:r>
    </w:p>
    <w:p w14:paraId="7DCBD5E2" w14:textId="77777777" w:rsidR="00CA08CD" w:rsidRPr="00AA1BF9" w:rsidRDefault="00CA08CD" w:rsidP="00804FE3">
      <w:pPr>
        <w:pStyle w:val="PR3"/>
        <w:numPr>
          <w:ilvl w:val="6"/>
          <w:numId w:val="7"/>
        </w:numPr>
        <w:tabs>
          <w:tab w:val="clear" w:pos="2016"/>
          <w:tab w:val="num" w:pos="1440"/>
        </w:tabs>
        <w:ind w:left="1440" w:hanging="360"/>
        <w:rPr>
          <w:sz w:val="20"/>
        </w:rPr>
      </w:pPr>
      <w:r w:rsidRPr="00AA1BF9">
        <w:rPr>
          <w:sz w:val="20"/>
        </w:rPr>
        <w:t>Number and size of hose nozzles, Pitot pressure for each nozzle, and the total gpm.</w:t>
      </w:r>
    </w:p>
    <w:p w14:paraId="0FD93A10" w14:textId="77777777" w:rsidR="00CA08CD" w:rsidRPr="00AA1BF9" w:rsidRDefault="00CA08CD" w:rsidP="00804FE3">
      <w:pPr>
        <w:pStyle w:val="PR3"/>
        <w:numPr>
          <w:ilvl w:val="6"/>
          <w:numId w:val="7"/>
        </w:numPr>
        <w:tabs>
          <w:tab w:val="clear" w:pos="2016"/>
          <w:tab w:val="num" w:pos="1440"/>
        </w:tabs>
        <w:ind w:left="1440" w:hanging="360"/>
        <w:rPr>
          <w:sz w:val="20"/>
        </w:rPr>
      </w:pPr>
      <w:r w:rsidRPr="00AA1BF9">
        <w:rPr>
          <w:sz w:val="20"/>
        </w:rPr>
        <w:t>Amperes on each phase.</w:t>
      </w:r>
    </w:p>
    <w:p w14:paraId="1B952E23" w14:textId="77777777" w:rsidR="00CA08CD" w:rsidRPr="00AA1BF9" w:rsidRDefault="00CA08CD" w:rsidP="00804FE3">
      <w:pPr>
        <w:pStyle w:val="PR3"/>
        <w:numPr>
          <w:ilvl w:val="6"/>
          <w:numId w:val="7"/>
        </w:numPr>
        <w:tabs>
          <w:tab w:val="clear" w:pos="2016"/>
          <w:tab w:val="num" w:pos="1440"/>
        </w:tabs>
        <w:ind w:left="1440" w:hanging="360"/>
        <w:rPr>
          <w:sz w:val="20"/>
        </w:rPr>
      </w:pPr>
      <w:r w:rsidRPr="00AA1BF9">
        <w:rPr>
          <w:sz w:val="20"/>
        </w:rPr>
        <w:t>Voltage on each phase</w:t>
      </w:r>
    </w:p>
    <w:p w14:paraId="4517C2A4"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Open one or more hose valves and regulate the discharge by means of the hose valves and a selection of the nozzle tips to achieve a flow rate of 1000 gpm.  Record the data identified in item 8.</w:t>
      </w:r>
    </w:p>
    <w:p w14:paraId="3B92E3D2"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Open additional hose valve as necessary to achieve a flow rate of 1500 gpm. Record the data identified in item 8.</w:t>
      </w:r>
    </w:p>
    <w:p w14:paraId="0D3ACBC1"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Open additional hose valve as necessary to achieve a flow rate of 2250 gpm. Record the data identified in item 8</w:t>
      </w:r>
    </w:p>
    <w:p w14:paraId="23A76423"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Perform a minimum of three automatic and three manual starts on primary power during the acceptance test.  </w:t>
      </w:r>
    </w:p>
    <w:p w14:paraId="67B94EF5"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The fire pump driver shall be operated for a period of at least 5 minutes at full speed during each of the above operations.</w:t>
      </w:r>
    </w:p>
    <w:p w14:paraId="4B16E857"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The automatic operation sequence of the controller shall start the pump from pressure sensing device and any other provided starting features.  This shall include pressure switches.</w:t>
      </w:r>
    </w:p>
    <w:p w14:paraId="48DC3B8E"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lastRenderedPageBreak/>
        <w:t>Transfer Switch: With the generator in the standby mode, turn off the primary power to the controller while the pump is flowing 2250 gpm and verify the automatic startup and operation of the standby generator.</w:t>
      </w:r>
    </w:p>
    <w:p w14:paraId="43E58A48"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Reengage the primary power to the controller and verify transfer of power from the auxiliary power to the primary power.</w:t>
      </w:r>
    </w:p>
    <w:p w14:paraId="57F6C1E0"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A loss of primary power source shall be simulated and transfer shall occur while the pump is operating at peak load (see item 3.07 B 12).  Transfer from primary to auxiliary power source and retransfer from auxiliary to primary power source shall not cause opening of overcurrent protection devices in either line.</w:t>
      </w:r>
    </w:p>
    <w:p w14:paraId="3078806C"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Load Shedding: Verify that the load shedding features are operating correctly. </w:t>
      </w:r>
    </w:p>
    <w:p w14:paraId="19E3851B"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With fire pump flowing at 150% (2250 gpm) shut off primary power at controller and verify transfer to auxiliary power.</w:t>
      </w:r>
    </w:p>
    <w:p w14:paraId="4876166E"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Shut off primary power to main building and verify that auxiliary power is not supplied to the building with the fire pump operating (lights, etc. in building should be off).</w:t>
      </w:r>
    </w:p>
    <w:p w14:paraId="75474795"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Shut fire pump off at controller and verify that auxiliary power is supplied to the building (lights in building should be on and the generator still running).</w:t>
      </w:r>
    </w:p>
    <w:p w14:paraId="4A922639"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Start fire pump on auxiliary power with hose nozzles still open.  Verify flow rate returns to 150% and verify load shedding (lights, etc. in building should be off).</w:t>
      </w:r>
    </w:p>
    <w:p w14:paraId="63D145BA"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Shut fire pump off and verify that auxiliary power is supplied to the building (lights in building should be on and the generator still running).</w:t>
      </w:r>
    </w:p>
    <w:p w14:paraId="6E6CD56C"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Shut off flowing hose nozzles.</w:t>
      </w:r>
    </w:p>
    <w:p w14:paraId="60447CCE" w14:textId="77777777" w:rsidR="00CA08CD" w:rsidRPr="00AA1BF9" w:rsidRDefault="00CA08CD" w:rsidP="00080725">
      <w:pPr>
        <w:pStyle w:val="PR3"/>
        <w:numPr>
          <w:ilvl w:val="6"/>
          <w:numId w:val="7"/>
        </w:numPr>
        <w:tabs>
          <w:tab w:val="clear" w:pos="2016"/>
          <w:tab w:val="num" w:pos="1440"/>
        </w:tabs>
        <w:ind w:left="1440" w:hanging="360"/>
        <w:rPr>
          <w:sz w:val="20"/>
        </w:rPr>
      </w:pPr>
      <w:r w:rsidRPr="00AA1BF9">
        <w:rPr>
          <w:sz w:val="20"/>
        </w:rPr>
        <w:t>Restore primary power to building and fire pump.</w:t>
      </w:r>
    </w:p>
    <w:p w14:paraId="3E74CC51"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Verify the automatic weekly test feature of the fire pump controller:</w:t>
      </w:r>
    </w:p>
    <w:p w14:paraId="21CF2555" w14:textId="77777777" w:rsidR="00CA08CD" w:rsidRPr="00AA1BF9" w:rsidRDefault="00CA08CD" w:rsidP="00B04BD2">
      <w:pPr>
        <w:pStyle w:val="PR3"/>
        <w:numPr>
          <w:ilvl w:val="6"/>
          <w:numId w:val="7"/>
        </w:numPr>
        <w:tabs>
          <w:tab w:val="clear" w:pos="2016"/>
          <w:tab w:val="num" w:pos="1440"/>
        </w:tabs>
        <w:ind w:left="1440" w:hanging="360"/>
        <w:rPr>
          <w:sz w:val="20"/>
        </w:rPr>
      </w:pPr>
      <w:r w:rsidRPr="00AA1BF9">
        <w:rPr>
          <w:sz w:val="20"/>
        </w:rPr>
        <w:t>Set the weekly test timer to +/- 5 minutes after the current time.</w:t>
      </w:r>
    </w:p>
    <w:p w14:paraId="22D7E28E" w14:textId="77777777" w:rsidR="00CA08CD" w:rsidRPr="00AA1BF9" w:rsidRDefault="00CA08CD" w:rsidP="00B04BD2">
      <w:pPr>
        <w:pStyle w:val="PR3"/>
        <w:numPr>
          <w:ilvl w:val="6"/>
          <w:numId w:val="7"/>
        </w:numPr>
        <w:tabs>
          <w:tab w:val="clear" w:pos="2016"/>
          <w:tab w:val="num" w:pos="1440"/>
        </w:tabs>
        <w:ind w:left="1440" w:hanging="360"/>
        <w:rPr>
          <w:sz w:val="20"/>
        </w:rPr>
      </w:pPr>
      <w:r w:rsidRPr="00AA1BF9">
        <w:rPr>
          <w:sz w:val="20"/>
        </w:rPr>
        <w:t>Observe the operation of the automatic solenoid valve and the automatic pump start.</w:t>
      </w:r>
    </w:p>
    <w:p w14:paraId="4F1B2FA9" w14:textId="77777777" w:rsidR="00CA08CD" w:rsidRPr="00AA1BF9" w:rsidRDefault="00CA08CD" w:rsidP="00B04BD2">
      <w:pPr>
        <w:pStyle w:val="PR3"/>
        <w:numPr>
          <w:ilvl w:val="6"/>
          <w:numId w:val="7"/>
        </w:numPr>
        <w:tabs>
          <w:tab w:val="clear" w:pos="2016"/>
          <w:tab w:val="num" w:pos="1440"/>
        </w:tabs>
        <w:ind w:left="1440" w:hanging="360"/>
        <w:rPr>
          <w:sz w:val="20"/>
        </w:rPr>
      </w:pPr>
      <w:r w:rsidRPr="00AA1BF9">
        <w:rPr>
          <w:sz w:val="20"/>
        </w:rPr>
        <w:t>Observe the automatic shutoff of the fire pump after the 10 minute weekly test run time is complete.</w:t>
      </w:r>
    </w:p>
    <w:p w14:paraId="61004A92" w14:textId="77777777" w:rsidR="00CA08CD" w:rsidRPr="00AA1BF9" w:rsidRDefault="00CA08CD" w:rsidP="00B04BD2">
      <w:pPr>
        <w:pStyle w:val="PR3"/>
        <w:numPr>
          <w:ilvl w:val="6"/>
          <w:numId w:val="7"/>
        </w:numPr>
        <w:tabs>
          <w:tab w:val="clear" w:pos="2016"/>
          <w:tab w:val="num" w:pos="1440"/>
        </w:tabs>
        <w:ind w:left="1440" w:hanging="360"/>
        <w:rPr>
          <w:sz w:val="20"/>
        </w:rPr>
      </w:pPr>
      <w:r w:rsidRPr="00AA1BF9">
        <w:rPr>
          <w:sz w:val="20"/>
        </w:rPr>
        <w:t xml:space="preserve">Reset the weekly test timer as instructed by the Lowe’s Site Representative. </w:t>
      </w:r>
    </w:p>
    <w:p w14:paraId="6339BD9F"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Perform a minimum of three automatic and three manual starts on auxiliary power during the acceptance test.  At least half of the manual and automatic operations shall be performed with the fire pump connected to the alternate source.</w:t>
      </w:r>
    </w:p>
    <w:p w14:paraId="392C5CE5"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NOTE:  When the primary power source is interrupted while flowing 150 percent of rated pump capacity, the transfer switch and the auxiliary power source should be achieved within 10 seconds and the peak flow should be successfully redelivered within 20 to 30 seconds.</w:t>
      </w:r>
    </w:p>
    <w:p w14:paraId="75F498C0"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Fire Alarm: Alarm conditions, both local and remote, shall be simulated to demonstrate satisfactory operation.</w:t>
      </w:r>
    </w:p>
    <w:p w14:paraId="4394FC9B"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The fire pump shall be in operation for not less than 1 hour total time during all of the acceptance tests.</w:t>
      </w:r>
    </w:p>
    <w:p w14:paraId="45AB8DB7" w14:textId="00CFF3B6"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 xml:space="preserve">At the conclusion of the test, restore the fire pump and </w:t>
      </w:r>
      <w:r w:rsidR="00525A7B">
        <w:rPr>
          <w:sz w:val="20"/>
        </w:rPr>
        <w:t>pressure-maintenance</w:t>
      </w:r>
      <w:r w:rsidR="00525A7B" w:rsidRPr="00AA1BF9">
        <w:rPr>
          <w:sz w:val="20"/>
        </w:rPr>
        <w:t xml:space="preserve"> </w:t>
      </w:r>
      <w:r w:rsidRPr="00AA1BF9">
        <w:rPr>
          <w:sz w:val="20"/>
        </w:rPr>
        <w:t>pump to full automatic operation, close the test header valve and verify that the test header has drained</w:t>
      </w:r>
    </w:p>
    <w:p w14:paraId="6168834A"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Test Documentation: Provide complete documentation of all tests performed.</w:t>
      </w:r>
    </w:p>
    <w:p w14:paraId="0181979C" w14:textId="77777777"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Provide a plot of manufacturer’s shop test curve, the acceptance test curve and the performance, corrected for rated speed, curves.</w:t>
      </w:r>
    </w:p>
    <w:p w14:paraId="63A1FA76" w14:textId="44C5464A" w:rsidR="00CA08CD" w:rsidRPr="00AA1BF9" w:rsidRDefault="00CA08CD" w:rsidP="00804FE3">
      <w:pPr>
        <w:pStyle w:val="PR2"/>
        <w:numPr>
          <w:ilvl w:val="5"/>
          <w:numId w:val="7"/>
        </w:numPr>
        <w:tabs>
          <w:tab w:val="clear" w:pos="1440"/>
          <w:tab w:val="num" w:pos="1080"/>
        </w:tabs>
        <w:ind w:left="1080" w:hanging="360"/>
        <w:rPr>
          <w:sz w:val="20"/>
        </w:rPr>
      </w:pPr>
      <w:r w:rsidRPr="00AA1BF9">
        <w:rPr>
          <w:sz w:val="20"/>
        </w:rPr>
        <w:t>Provide a download of the entire test from the controller recorder on a USB flash drive for</w:t>
      </w:r>
      <w:r w:rsidR="003A47C1" w:rsidRPr="00AA1BF9">
        <w:rPr>
          <w:sz w:val="20"/>
        </w:rPr>
        <w:t xml:space="preserve"> </w:t>
      </w:r>
      <w:r w:rsidR="00E63409" w:rsidRPr="00AA1BF9">
        <w:rPr>
          <w:sz w:val="20"/>
        </w:rPr>
        <w:t>Henderson Engineers</w:t>
      </w:r>
      <w:r w:rsidRPr="00AA1BF9">
        <w:rPr>
          <w:sz w:val="20"/>
        </w:rPr>
        <w:t>.  The controller representative shall provide any software, hardware and/or cables necessary to move the test information to a USB flash drive.</w:t>
      </w:r>
    </w:p>
    <w:p w14:paraId="581262F3" w14:textId="77777777" w:rsidR="00CA08CD" w:rsidRPr="00AA1BF9" w:rsidRDefault="00CA08CD">
      <w:pPr>
        <w:pStyle w:val="ART"/>
        <w:numPr>
          <w:ilvl w:val="3"/>
          <w:numId w:val="7"/>
        </w:numPr>
        <w:spacing w:before="240"/>
        <w:rPr>
          <w:sz w:val="20"/>
        </w:rPr>
      </w:pPr>
      <w:r w:rsidRPr="00AA1BF9">
        <w:rPr>
          <w:sz w:val="20"/>
        </w:rPr>
        <w:t>PROTECTION:</w:t>
      </w:r>
    </w:p>
    <w:p w14:paraId="546AE0AA"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Protect pumps, controllers and other equipment from damage until Substantial Completion.</w:t>
      </w:r>
    </w:p>
    <w:p w14:paraId="2339B22D" w14:textId="77777777" w:rsidR="00CA08CD" w:rsidRPr="00AA1BF9" w:rsidRDefault="00CA08CD">
      <w:pPr>
        <w:pStyle w:val="ART"/>
        <w:numPr>
          <w:ilvl w:val="3"/>
          <w:numId w:val="7"/>
        </w:numPr>
        <w:spacing w:before="240"/>
        <w:rPr>
          <w:sz w:val="20"/>
        </w:rPr>
      </w:pPr>
      <w:r w:rsidRPr="00AA1BF9">
        <w:rPr>
          <w:sz w:val="20"/>
        </w:rPr>
        <w:t>DEMONSTRATION</w:t>
      </w:r>
    </w:p>
    <w:p w14:paraId="777528B5" w14:textId="77777777" w:rsidR="00CA08CD" w:rsidRPr="00AA1BF9" w:rsidRDefault="00CA08CD" w:rsidP="0055344A">
      <w:pPr>
        <w:pStyle w:val="PR1"/>
        <w:numPr>
          <w:ilvl w:val="4"/>
          <w:numId w:val="7"/>
        </w:numPr>
        <w:tabs>
          <w:tab w:val="clear" w:pos="864"/>
          <w:tab w:val="left" w:pos="720"/>
        </w:tabs>
        <w:spacing w:before="0"/>
        <w:ind w:left="720" w:hanging="540"/>
        <w:rPr>
          <w:sz w:val="20"/>
        </w:rPr>
      </w:pPr>
      <w:r w:rsidRPr="00AA1BF9">
        <w:rPr>
          <w:sz w:val="20"/>
        </w:rPr>
        <w:t>Engage a factory-authorized service representative to train Owner's maintenance personnel to adjust, operate, and maintain units as specified below:</w:t>
      </w:r>
    </w:p>
    <w:p w14:paraId="64A7A914"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Train Owner's maintenance personnel on procedures and schedules for starting and stopping, troubleshooting, servicing, and maintaining units.</w:t>
      </w:r>
    </w:p>
    <w:p w14:paraId="0F0E51E4"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Review data in maintenance manuals.  Refer to Division 1 Section "Contract Closeout."</w:t>
      </w:r>
    </w:p>
    <w:p w14:paraId="33684157" w14:textId="77777777" w:rsidR="00CA08CD" w:rsidRPr="00AA1BF9" w:rsidRDefault="00CA08CD" w:rsidP="0055344A">
      <w:pPr>
        <w:pStyle w:val="PR2"/>
        <w:numPr>
          <w:ilvl w:val="5"/>
          <w:numId w:val="3"/>
        </w:numPr>
        <w:tabs>
          <w:tab w:val="clear" w:pos="1440"/>
        </w:tabs>
        <w:ind w:left="1080" w:hanging="360"/>
        <w:rPr>
          <w:sz w:val="20"/>
        </w:rPr>
      </w:pPr>
      <w:r w:rsidRPr="00AA1BF9">
        <w:rPr>
          <w:sz w:val="20"/>
        </w:rPr>
        <w:t>Schedule training with Owner with at least seven days' advance notice.</w:t>
      </w:r>
    </w:p>
    <w:p w14:paraId="419F7235" w14:textId="77777777" w:rsidR="00CA08CD" w:rsidRPr="00AA1BF9" w:rsidRDefault="00CA08CD">
      <w:pPr>
        <w:pStyle w:val="PR1"/>
        <w:numPr>
          <w:ilvl w:val="0"/>
          <w:numId w:val="0"/>
        </w:numPr>
        <w:tabs>
          <w:tab w:val="left" w:pos="720"/>
        </w:tabs>
        <w:jc w:val="center"/>
        <w:rPr>
          <w:sz w:val="20"/>
        </w:rPr>
      </w:pPr>
      <w:r w:rsidRPr="00AA1BF9">
        <w:rPr>
          <w:sz w:val="20"/>
        </w:rPr>
        <w:t>END OF SECTION 13921</w:t>
      </w:r>
    </w:p>
    <w:p w14:paraId="1CED3FA9" w14:textId="77777777" w:rsidR="00CA08CD" w:rsidRPr="00AA1BF9" w:rsidRDefault="00CA08CD">
      <w:pPr>
        <w:pStyle w:val="PR1"/>
        <w:numPr>
          <w:ilvl w:val="0"/>
          <w:numId w:val="0"/>
        </w:numPr>
        <w:tabs>
          <w:tab w:val="left" w:pos="720"/>
        </w:tabs>
        <w:jc w:val="center"/>
        <w:rPr>
          <w:sz w:val="20"/>
        </w:rPr>
      </w:pPr>
    </w:p>
    <w:sectPr w:rsidR="00CA08CD" w:rsidRPr="00AA1BF9" w:rsidSect="004150C2">
      <w:headerReference w:type="default" r:id="rId11"/>
      <w:footerReference w:type="defaul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975FA" w14:textId="77777777" w:rsidR="00CA08CD" w:rsidRDefault="00CA08CD">
      <w:r>
        <w:separator/>
      </w:r>
    </w:p>
  </w:endnote>
  <w:endnote w:type="continuationSeparator" w:id="0">
    <w:p w14:paraId="19FCE8A1" w14:textId="77777777" w:rsidR="00CA08CD" w:rsidRDefault="00CA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3EA1" w14:textId="5972A1B8" w:rsidR="00CA08CD" w:rsidRDefault="00CA08CD">
    <w:pPr>
      <w:pStyle w:val="FTR"/>
      <w:rPr>
        <w:b/>
        <w:sz w:val="20"/>
      </w:rPr>
    </w:pPr>
    <w:r>
      <w:rPr>
        <w:b/>
        <w:sz w:val="20"/>
      </w:rPr>
      <w:t>ELECTRIC-DRIVE, HORIZONTAL FIRE PUMPS</w:t>
    </w:r>
    <w:r>
      <w:rPr>
        <w:sz w:val="20"/>
      </w:rPr>
      <w:tab/>
    </w:r>
    <w:r>
      <w:rPr>
        <w:b/>
        <w:sz w:val="20"/>
      </w:rPr>
      <w:t xml:space="preserve">13921 - </w:t>
    </w:r>
    <w:r w:rsidR="00F54461">
      <w:rPr>
        <w:b/>
        <w:sz w:val="20"/>
      </w:rPr>
      <w:fldChar w:fldCharType="begin"/>
    </w:r>
    <w:r>
      <w:rPr>
        <w:b/>
        <w:sz w:val="20"/>
      </w:rPr>
      <w:instrText xml:space="preserve"> PAGE </w:instrText>
    </w:r>
    <w:r w:rsidR="00F54461">
      <w:rPr>
        <w:b/>
        <w:sz w:val="20"/>
      </w:rPr>
      <w:fldChar w:fldCharType="separate"/>
    </w:r>
    <w:r w:rsidR="00FE5369">
      <w:rPr>
        <w:b/>
        <w:noProof/>
        <w:sz w:val="20"/>
      </w:rPr>
      <w:t>10</w:t>
    </w:r>
    <w:r w:rsidR="00F54461">
      <w:rPr>
        <w:b/>
        <w:sz w:val="20"/>
      </w:rPr>
      <w:fldChar w:fldCharType="end"/>
    </w:r>
  </w:p>
  <w:p w14:paraId="6A8D8B14" w14:textId="4316ED5C" w:rsidR="005735CC" w:rsidRPr="005735CC" w:rsidRDefault="005B4E08" w:rsidP="00FB3D0A">
    <w:pPr>
      <w:widowControl w:val="0"/>
      <w:tabs>
        <w:tab w:val="right" w:pos="9360"/>
      </w:tabs>
      <w:spacing w:line="0" w:lineRule="atLeast"/>
      <w:rPr>
        <w:b/>
        <w:sz w:val="20"/>
      </w:rPr>
    </w:pPr>
    <w:r>
      <w:rPr>
        <w:b/>
        <w:sz w:val="20"/>
      </w:rPr>
      <w:t>WESTLAKE</w:t>
    </w:r>
    <w:r w:rsidR="005735CC">
      <w:rPr>
        <w:b/>
        <w:sz w:val="20"/>
      </w:rPr>
      <w:t xml:space="preserve"> ISSUE: </w:t>
    </w:r>
    <w:r w:rsidR="003956C4">
      <w:rPr>
        <w:b/>
        <w:sz w:val="20"/>
      </w:rPr>
      <w:t>0</w:t>
    </w:r>
    <w:r w:rsidR="004D2C0A">
      <w:rPr>
        <w:b/>
        <w:sz w:val="20"/>
      </w:rPr>
      <w:t>4</w:t>
    </w:r>
    <w:r w:rsidR="005735CC">
      <w:rPr>
        <w:b/>
        <w:sz w:val="20"/>
      </w:rPr>
      <w:t>/</w:t>
    </w:r>
    <w:r>
      <w:rPr>
        <w:b/>
        <w:sz w:val="20"/>
      </w:rPr>
      <w:t>11</w:t>
    </w:r>
    <w:r w:rsidR="005735CC">
      <w:rPr>
        <w:b/>
        <w:sz w:val="20"/>
      </w:rPr>
      <w:t>/202</w:t>
    </w:r>
    <w:r w:rsidR="003956C4">
      <w:rPr>
        <w:b/>
        <w:sz w:val="20"/>
      </w:rPr>
      <w:t>5</w:t>
    </w:r>
    <w:r w:rsidR="005735CC">
      <w:rPr>
        <w:b/>
        <w:sz w:val="20"/>
      </w:rPr>
      <w:t xml:space="preserve">                                                        </w:t>
    </w:r>
    <w:r>
      <w:rPr>
        <w:b/>
        <w:sz w:val="20"/>
      </w:rPr>
      <w:t>PERRY M. PETRILLO ARCHITECTS PC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FF928" w14:textId="77777777" w:rsidR="00CA08CD" w:rsidRDefault="00CA08CD">
      <w:r>
        <w:separator/>
      </w:r>
    </w:p>
  </w:footnote>
  <w:footnote w:type="continuationSeparator" w:id="0">
    <w:p w14:paraId="6C1A31A8" w14:textId="77777777" w:rsidR="00CA08CD" w:rsidRDefault="00CA08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3AB4" w14:textId="3FCC7A39" w:rsidR="00CA08CD" w:rsidRDefault="00FD032B">
    <w:pPr>
      <w:pStyle w:val="HDR"/>
      <w:rPr>
        <w:b/>
        <w:sz w:val="20"/>
      </w:rPr>
    </w:pPr>
    <w:r>
      <w:rPr>
        <w:b/>
        <w:sz w:val="20"/>
      </w:rPr>
      <w:t xml:space="preserve">LOWE’S OF </w:t>
    </w:r>
    <w:r w:rsidR="005B4E08">
      <w:rPr>
        <w:b/>
        <w:sz w:val="20"/>
      </w:rPr>
      <w:t>WESTLAKE, FL</w:t>
    </w:r>
    <w:r w:rsidR="00CA08CD">
      <w:rPr>
        <w:sz w:val="20"/>
      </w:rPr>
      <w:tab/>
    </w:r>
    <w:r w:rsidR="00CA08CD">
      <w:rPr>
        <w:sz w:val="20"/>
      </w:rPr>
      <w:tab/>
    </w:r>
    <w:r w:rsidR="001350CF">
      <w:rPr>
        <w:sz w:val="20"/>
      </w:rPr>
      <w:t>06</w:t>
    </w:r>
    <w:r w:rsidR="00B051A0">
      <w:rPr>
        <w:b/>
        <w:sz w:val="20"/>
      </w:rPr>
      <w:t>/2016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4F89368"/>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1" w15:restartNumberingAfterBreak="0">
    <w:nsid w:val="00F9065C"/>
    <w:multiLevelType w:val="multilevel"/>
    <w:tmpl w:val="94F89368"/>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2" w15:restartNumberingAfterBreak="0">
    <w:nsid w:val="02342C25"/>
    <w:multiLevelType w:val="multilevel"/>
    <w:tmpl w:val="D886304E"/>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1.%3%4"/>
      <w:lvlJc w:val="left"/>
      <w:pPr>
        <w:tabs>
          <w:tab w:val="num" w:pos="720"/>
        </w:tabs>
        <w:ind w:left="720" w:hanging="720"/>
      </w:pPr>
      <w:rPr>
        <w:rFonts w:cs="Times New Roman" w:hint="default"/>
      </w:rPr>
    </w:lvl>
    <w:lvl w:ilvl="4">
      <w:start w:val="1"/>
      <w:numFmt w:val="upperLetter"/>
      <w:lvlText w:val="%5."/>
      <w:lvlJc w:val="left"/>
      <w:pPr>
        <w:tabs>
          <w:tab w:val="num" w:pos="864"/>
        </w:tabs>
        <w:ind w:left="864" w:hanging="576"/>
      </w:pPr>
      <w:rPr>
        <w:rFonts w:ascii="Times New Roman" w:hAnsi="Times New Roman" w:cs="Times New Roman" w:hint="default"/>
        <w:b w:val="0"/>
        <w:i w:val="0"/>
        <w:color w:val="000000"/>
        <w:sz w:val="20"/>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 w15:restartNumberingAfterBreak="0">
    <w:nsid w:val="16D1134D"/>
    <w:multiLevelType w:val="multilevel"/>
    <w:tmpl w:val="94F89368"/>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4" w15:restartNumberingAfterBreak="0">
    <w:nsid w:val="24B45821"/>
    <w:multiLevelType w:val="hybridMultilevel"/>
    <w:tmpl w:val="44E6B52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5C249E2"/>
    <w:multiLevelType w:val="multilevel"/>
    <w:tmpl w:val="EE0A9C8C"/>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4"/>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 w15:restartNumberingAfterBreak="0">
    <w:nsid w:val="4C6C141F"/>
    <w:multiLevelType w:val="multilevel"/>
    <w:tmpl w:val="EF3C78DA"/>
    <w:lvl w:ilvl="0">
      <w:start w:val="1"/>
      <w:numFmt w:val="decimal"/>
      <w:pStyle w:val="Heading1"/>
      <w:suff w:val="nothing"/>
      <w:lvlText w:val="PART %1 - "/>
      <w:lvlJc w:val="left"/>
      <w:pPr>
        <w:ind w:left="432" w:hanging="432"/>
      </w:pPr>
      <w:rPr>
        <w:rFonts w:ascii="Arial" w:hAnsi="Arial" w:hint="default"/>
        <w:b w:val="0"/>
        <w:i w:val="0"/>
        <w:color w:val="000000" w:themeColor="text1"/>
        <w:sz w:val="20"/>
        <w:u w:val="none" w:color="000000" w:themeColor="text1"/>
      </w:rPr>
    </w:lvl>
    <w:lvl w:ilvl="1">
      <w:start w:val="1"/>
      <w:numFmt w:val="decimal"/>
      <w:pStyle w:val="Heading2"/>
      <w:lvlText w:val="%1.%2"/>
      <w:lvlJc w:val="left"/>
      <w:pPr>
        <w:tabs>
          <w:tab w:val="num" w:pos="432"/>
        </w:tabs>
        <w:ind w:left="432" w:hanging="432"/>
      </w:pPr>
      <w:rPr>
        <w:rFonts w:ascii="Arial" w:hAnsi="Arial" w:hint="default"/>
        <w:color w:val="000000" w:themeColor="text1"/>
        <w:sz w:val="20"/>
      </w:rPr>
    </w:lvl>
    <w:lvl w:ilvl="2">
      <w:start w:val="1"/>
      <w:numFmt w:val="upperLetter"/>
      <w:pStyle w:val="Heading3"/>
      <w:lvlText w:val="%3."/>
      <w:lvlJc w:val="left"/>
      <w:pPr>
        <w:tabs>
          <w:tab w:val="num" w:pos="864"/>
        </w:tabs>
        <w:ind w:left="864" w:hanging="432"/>
      </w:pPr>
      <w:rPr>
        <w:rFonts w:ascii="Arial" w:hAnsi="Arial" w:hint="default"/>
        <w:color w:val="000000" w:themeColor="text1"/>
        <w:sz w:val="20"/>
      </w:rPr>
    </w:lvl>
    <w:lvl w:ilvl="3">
      <w:start w:val="1"/>
      <w:numFmt w:val="decimal"/>
      <w:pStyle w:val="Heading4"/>
      <w:lvlText w:val="%4."/>
      <w:lvlJc w:val="left"/>
      <w:pPr>
        <w:tabs>
          <w:tab w:val="num" w:pos="1296"/>
        </w:tabs>
        <w:ind w:left="1296" w:hanging="432"/>
      </w:pPr>
      <w:rPr>
        <w:rFonts w:ascii="Arial" w:hAnsi="Arial" w:hint="default"/>
        <w:color w:val="000000" w:themeColor="text1"/>
        <w:sz w:val="20"/>
      </w:rPr>
    </w:lvl>
    <w:lvl w:ilvl="4">
      <w:start w:val="1"/>
      <w:numFmt w:val="lowerLetter"/>
      <w:pStyle w:val="Heading5"/>
      <w:lvlText w:val="%5."/>
      <w:lvlJc w:val="left"/>
      <w:pPr>
        <w:tabs>
          <w:tab w:val="num" w:pos="1728"/>
        </w:tabs>
        <w:ind w:left="1728" w:hanging="432"/>
      </w:pPr>
      <w:rPr>
        <w:rFonts w:ascii="Arial" w:hAnsi="Arial" w:hint="default"/>
        <w:color w:val="000000" w:themeColor="text1"/>
        <w:sz w:val="20"/>
      </w:rPr>
    </w:lvl>
    <w:lvl w:ilvl="5">
      <w:start w:val="1"/>
      <w:numFmt w:val="decimal"/>
      <w:pStyle w:val="Heading6"/>
      <w:lvlText w:val="%6)"/>
      <w:lvlJc w:val="left"/>
      <w:pPr>
        <w:tabs>
          <w:tab w:val="num" w:pos="2160"/>
        </w:tabs>
        <w:ind w:left="2160" w:hanging="432"/>
      </w:pPr>
      <w:rPr>
        <w:rFonts w:ascii="Arial" w:hAnsi="Arial" w:hint="default"/>
        <w:color w:val="000000" w:themeColor="text1"/>
        <w:sz w:val="20"/>
      </w:rPr>
    </w:lvl>
    <w:lvl w:ilvl="6">
      <w:start w:val="1"/>
      <w:numFmt w:val="lowerLetter"/>
      <w:pStyle w:val="Heading7"/>
      <w:lvlText w:val="%7)"/>
      <w:lvlJc w:val="left"/>
      <w:pPr>
        <w:tabs>
          <w:tab w:val="num" w:pos="2592"/>
        </w:tabs>
        <w:ind w:left="2592" w:hanging="432"/>
      </w:pPr>
      <w:rPr>
        <w:rFonts w:ascii="Arial" w:hAnsi="Arial" w:hint="default"/>
        <w:color w:val="000000" w:themeColor="text1"/>
        <w:sz w:val="20"/>
      </w:rPr>
    </w:lvl>
    <w:lvl w:ilvl="7">
      <w:start w:val="1"/>
      <w:numFmt w:val="lowerRoman"/>
      <w:pStyle w:val="Heading8"/>
      <w:lvlText w:val="%8)"/>
      <w:lvlJc w:val="left"/>
      <w:pPr>
        <w:tabs>
          <w:tab w:val="num" w:pos="3024"/>
        </w:tabs>
        <w:ind w:left="3024" w:hanging="432"/>
      </w:pPr>
      <w:rPr>
        <w:rFonts w:ascii="Arial" w:hAnsi="Arial" w:hint="default"/>
        <w:color w:val="000000" w:themeColor="text1"/>
        <w:sz w:val="20"/>
      </w:rPr>
    </w:lvl>
    <w:lvl w:ilvl="8">
      <w:start w:val="1"/>
      <w:numFmt w:val="decimal"/>
      <w:pStyle w:val="Heading9"/>
      <w:lvlText w:val="(%9)"/>
      <w:lvlJc w:val="left"/>
      <w:pPr>
        <w:tabs>
          <w:tab w:val="num" w:pos="3456"/>
        </w:tabs>
        <w:ind w:left="3456" w:hanging="432"/>
      </w:pPr>
      <w:rPr>
        <w:rFonts w:ascii="Arial" w:hAnsi="Arial" w:hint="default"/>
        <w:color w:val="000000" w:themeColor="text1"/>
        <w:sz w:val="20"/>
      </w:rPr>
    </w:lvl>
  </w:abstractNum>
  <w:abstractNum w:abstractNumId="7" w15:restartNumberingAfterBreak="0">
    <w:nsid w:val="68112B6F"/>
    <w:multiLevelType w:val="multilevel"/>
    <w:tmpl w:val="F0325840"/>
    <w:lvl w:ilvl="0">
      <w:start w:val="1"/>
      <w:numFmt w:val="decimal"/>
      <w:pStyle w:val="PRT"/>
      <w:suff w:val="nothing"/>
      <w:lvlText w:val="PART %1 - "/>
      <w:lvlJc w:val="left"/>
      <w:rPr>
        <w:rFonts w:cs="Times New Roman" w:hint="default"/>
      </w:rPr>
    </w:lvl>
    <w:lvl w:ilvl="1">
      <w:numFmt w:val="decimal"/>
      <w:pStyle w:val="SUT"/>
      <w:suff w:val="nothing"/>
      <w:lvlText w:val="SCHEDULE %2 - "/>
      <w:lvlJc w:val="left"/>
      <w:rPr>
        <w:rFonts w:cs="Times New Roman" w:hint="default"/>
      </w:rPr>
    </w:lvl>
    <w:lvl w:ilvl="2">
      <w:numFmt w:val="decimal"/>
      <w:pStyle w:val="DST"/>
      <w:suff w:val="nothing"/>
      <w:lvlText w:val="PRODUCT DATA SHEET %3 - "/>
      <w:lvlJc w:val="left"/>
      <w:rPr>
        <w:rFonts w:cs="Times New Roman" w:hint="default"/>
      </w:rPr>
    </w:lvl>
    <w:lvl w:ilvl="3">
      <w:start w:val="1"/>
      <w:numFmt w:val="decimal"/>
      <w:pStyle w:val="ART"/>
      <w:lvlText w:val="%1.%3%4"/>
      <w:lvlJc w:val="left"/>
      <w:pPr>
        <w:tabs>
          <w:tab w:val="num" w:pos="720"/>
        </w:tabs>
        <w:ind w:left="720" w:hanging="720"/>
      </w:pPr>
      <w:rPr>
        <w:rFonts w:cs="Times New Roman" w:hint="default"/>
      </w:rPr>
    </w:lvl>
    <w:lvl w:ilvl="4">
      <w:start w:val="1"/>
      <w:numFmt w:val="upperLetter"/>
      <w:pStyle w:val="PR1"/>
      <w:lvlText w:val="%5."/>
      <w:lvlJc w:val="left"/>
      <w:pPr>
        <w:tabs>
          <w:tab w:val="num" w:pos="864"/>
        </w:tabs>
        <w:ind w:left="864" w:hanging="576"/>
      </w:pPr>
      <w:rPr>
        <w:rFonts w:ascii="Times New Roman" w:hAnsi="Times New Roman" w:cs="Times New Roman" w:hint="default"/>
        <w:b w:val="0"/>
        <w:i w:val="0"/>
        <w:color w:val="000000"/>
        <w:sz w:val="20"/>
      </w:rPr>
    </w:lvl>
    <w:lvl w:ilvl="5">
      <w:start w:val="1"/>
      <w:numFmt w:val="decimal"/>
      <w:pStyle w:val="PR2"/>
      <w:lvlText w:val="%6."/>
      <w:lvlJc w:val="left"/>
      <w:pPr>
        <w:tabs>
          <w:tab w:val="num" w:pos="1440"/>
        </w:tabs>
        <w:ind w:left="1440" w:hanging="576"/>
      </w:pPr>
      <w:rPr>
        <w:rFonts w:cs="Times New Roman" w:hint="default"/>
        <w:color w:val="auto"/>
      </w:rPr>
    </w:lvl>
    <w:lvl w:ilvl="6">
      <w:start w:val="1"/>
      <w:numFmt w:val="lowerLetter"/>
      <w:pStyle w:val="PR3"/>
      <w:lvlText w:val="%7."/>
      <w:lvlJc w:val="left"/>
      <w:pPr>
        <w:tabs>
          <w:tab w:val="num" w:pos="1656"/>
        </w:tabs>
        <w:ind w:left="165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8" w15:restartNumberingAfterBreak="0">
    <w:nsid w:val="6A68731F"/>
    <w:multiLevelType w:val="multilevel"/>
    <w:tmpl w:val="94F89368"/>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num w:numId="1">
    <w:abstractNumId w:val="0"/>
  </w:num>
  <w:num w:numId="2">
    <w:abstractNumId w:val="7"/>
  </w:num>
  <w:num w:numId="3">
    <w:abstractNumId w:val="7"/>
  </w:num>
  <w:num w:numId="4">
    <w:abstractNumId w:val="1"/>
  </w:num>
  <w:num w:numId="5">
    <w:abstractNumId w:val="8"/>
  </w:num>
  <w:num w:numId="6">
    <w:abstractNumId w:val="7"/>
    <w:lvlOverride w:ilvl="0">
      <w:lvl w:ilvl="0">
        <w:start w:val="1"/>
        <w:numFmt w:val="decimal"/>
        <w:pStyle w:val="PRT"/>
        <w:suff w:val="nothing"/>
        <w:lvlText w:val="PART %1 - "/>
        <w:lvlJc w:val="left"/>
        <w:rPr>
          <w:rFonts w:cs="Times New Roman"/>
        </w:rPr>
      </w:lvl>
    </w:lvlOverride>
    <w:lvlOverride w:ilvl="1">
      <w:lvl w:ilvl="1">
        <w:numFmt w:val="decimal"/>
        <w:pStyle w:val="SUT"/>
        <w:suff w:val="nothing"/>
        <w:lvlText w:val="SCHEDULE %2 - "/>
        <w:lvlJc w:val="left"/>
        <w:rPr>
          <w:rFonts w:cs="Times New Roman"/>
        </w:rPr>
      </w:lvl>
    </w:lvlOverride>
    <w:lvlOverride w:ilvl="2">
      <w:lvl w:ilvl="2">
        <w:numFmt w:val="decimal"/>
        <w:pStyle w:val="DST"/>
        <w:suff w:val="nothing"/>
        <w:lvlText w:val="PRODUCT DATA SHEET %3 - "/>
        <w:lvlJc w:val="left"/>
        <w:rPr>
          <w:rFonts w:cs="Times New Roman"/>
        </w:rPr>
      </w:lvl>
    </w:lvlOverride>
    <w:lvlOverride w:ilvl="3">
      <w:lvl w:ilvl="3">
        <w:start w:val="1"/>
        <w:numFmt w:val="decimalZero"/>
        <w:pStyle w:val="ART"/>
        <w:lvlText w:val="%1.%4"/>
        <w:lvlJc w:val="left"/>
        <w:pPr>
          <w:tabs>
            <w:tab w:val="num" w:pos="864"/>
          </w:tabs>
          <w:ind w:left="864" w:hanging="864"/>
        </w:pPr>
        <w:rPr>
          <w:rFonts w:cs="Times New Roman"/>
        </w:rPr>
      </w:lvl>
    </w:lvlOverride>
    <w:lvlOverride w:ilvl="4">
      <w:lvl w:ilvl="4">
        <w:start w:val="1"/>
        <w:numFmt w:val="upperLetter"/>
        <w:pStyle w:val="PR1"/>
        <w:lvlText w:val="%5."/>
        <w:lvlJc w:val="left"/>
        <w:pPr>
          <w:tabs>
            <w:tab w:val="num" w:pos="864"/>
          </w:tabs>
          <w:ind w:left="864" w:hanging="576"/>
        </w:pPr>
        <w:rPr>
          <w:rFonts w:cs="Times New Roman"/>
        </w:rPr>
      </w:lvl>
    </w:lvlOverride>
    <w:lvlOverride w:ilvl="5">
      <w:lvl w:ilvl="5">
        <w:start w:val="1"/>
        <w:numFmt w:val="decimal"/>
        <w:pStyle w:val="PR2"/>
        <w:lvlText w:val="%6."/>
        <w:lvlJc w:val="left"/>
        <w:pPr>
          <w:tabs>
            <w:tab w:val="num" w:pos="1440"/>
          </w:tabs>
          <w:ind w:left="1440" w:hanging="576"/>
        </w:pPr>
        <w:rPr>
          <w:rFonts w:ascii="Times New Roman" w:hAnsi="Times New Roman" w:cs="Times New Roman" w:hint="default"/>
          <w:b w:val="0"/>
          <w:i w:val="0"/>
          <w:sz w:val="20"/>
        </w:rPr>
      </w:lvl>
    </w:lvlOverride>
    <w:lvlOverride w:ilvl="6">
      <w:lvl w:ilvl="6">
        <w:start w:val="1"/>
        <w:numFmt w:val="lowerLetter"/>
        <w:pStyle w:val="PR3"/>
        <w:lvlText w:val="%7."/>
        <w:lvlJc w:val="left"/>
        <w:pPr>
          <w:tabs>
            <w:tab w:val="num" w:pos="2016"/>
          </w:tabs>
          <w:ind w:left="2016" w:hanging="576"/>
        </w:pPr>
        <w:rPr>
          <w:rFonts w:cs="Times New Roman"/>
        </w:rPr>
      </w:lvl>
    </w:lvlOverride>
    <w:lvlOverride w:ilvl="7">
      <w:lvl w:ilvl="7">
        <w:start w:val="1"/>
        <w:numFmt w:val="decimal"/>
        <w:pStyle w:val="PR4"/>
        <w:lvlText w:val="%8)"/>
        <w:lvlJc w:val="left"/>
        <w:pPr>
          <w:tabs>
            <w:tab w:val="num" w:pos="2592"/>
          </w:tabs>
          <w:ind w:left="2592" w:hanging="576"/>
        </w:pPr>
        <w:rPr>
          <w:rFonts w:cs="Times New Roman"/>
        </w:rPr>
      </w:lvl>
    </w:lvlOverride>
    <w:lvlOverride w:ilvl="8">
      <w:lvl w:ilvl="8">
        <w:start w:val="1"/>
        <w:numFmt w:val="lowerLetter"/>
        <w:pStyle w:val="PR5"/>
        <w:lvlText w:val="%9)"/>
        <w:lvlJc w:val="left"/>
        <w:pPr>
          <w:tabs>
            <w:tab w:val="num" w:pos="3168"/>
          </w:tabs>
          <w:ind w:left="3168" w:hanging="576"/>
        </w:pPr>
        <w:rPr>
          <w:rFonts w:cs="Times New Roman"/>
        </w:rPr>
      </w:lvl>
    </w:lvlOverride>
  </w:num>
  <w:num w:numId="7">
    <w:abstractNumId w:val="7"/>
    <w:lvlOverride w:ilvl="0">
      <w:lvl w:ilvl="0">
        <w:start w:val="1"/>
        <w:numFmt w:val="decimal"/>
        <w:pStyle w:val="PRT"/>
        <w:suff w:val="nothing"/>
        <w:lvlText w:val="PART %1 - "/>
        <w:lvlJc w:val="left"/>
        <w:rPr>
          <w:rFonts w:cs="Times New Roman" w:hint="default"/>
        </w:rPr>
      </w:lvl>
    </w:lvlOverride>
    <w:lvlOverride w:ilvl="1">
      <w:lvl w:ilvl="1">
        <w:numFmt w:val="decimal"/>
        <w:pStyle w:val="SUT"/>
        <w:suff w:val="nothing"/>
        <w:lvlText w:val="SCHEDULE %2 - "/>
        <w:lvlJc w:val="left"/>
        <w:rPr>
          <w:rFonts w:cs="Times New Roman" w:hint="default"/>
        </w:rPr>
      </w:lvl>
    </w:lvlOverride>
    <w:lvlOverride w:ilvl="2">
      <w:lvl w:ilvl="2">
        <w:numFmt w:val="decimal"/>
        <w:pStyle w:val="DST"/>
        <w:suff w:val="nothing"/>
        <w:lvlText w:val="PRODUCT DATA SHEET %3 - "/>
        <w:lvlJc w:val="left"/>
        <w:rPr>
          <w:rFonts w:cs="Times New Roman" w:hint="default"/>
        </w:rPr>
      </w:lvl>
    </w:lvlOverride>
    <w:lvlOverride w:ilvl="3">
      <w:lvl w:ilvl="3">
        <w:start w:val="1"/>
        <w:numFmt w:val="decimal"/>
        <w:pStyle w:val="ART"/>
        <w:lvlText w:val="%1.0%4"/>
        <w:lvlJc w:val="left"/>
        <w:pPr>
          <w:tabs>
            <w:tab w:val="num" w:pos="720"/>
          </w:tabs>
          <w:ind w:left="720" w:hanging="720"/>
        </w:pPr>
        <w:rPr>
          <w:rFonts w:cs="Times New Roman" w:hint="default"/>
        </w:rPr>
      </w:lvl>
    </w:lvlOverride>
    <w:lvlOverride w:ilvl="4">
      <w:lvl w:ilvl="4">
        <w:start w:val="1"/>
        <w:numFmt w:val="upperLetter"/>
        <w:pStyle w:val="PR1"/>
        <w:lvlText w:val="%5."/>
        <w:lvlJc w:val="left"/>
        <w:pPr>
          <w:tabs>
            <w:tab w:val="num" w:pos="864"/>
          </w:tabs>
          <w:ind w:left="864" w:hanging="576"/>
        </w:pPr>
        <w:rPr>
          <w:rFonts w:ascii="Times New Roman" w:hAnsi="Times New Roman" w:cs="Times New Roman" w:hint="default"/>
          <w:b w:val="0"/>
          <w:i w:val="0"/>
          <w:color w:val="000000"/>
          <w:sz w:val="20"/>
        </w:rPr>
      </w:lvl>
    </w:lvlOverride>
    <w:lvlOverride w:ilvl="5">
      <w:lvl w:ilvl="5">
        <w:start w:val="1"/>
        <w:numFmt w:val="decimal"/>
        <w:pStyle w:val="PR2"/>
        <w:lvlText w:val="%6."/>
        <w:lvlJc w:val="left"/>
        <w:pPr>
          <w:tabs>
            <w:tab w:val="num" w:pos="1440"/>
          </w:tabs>
          <w:ind w:left="1440" w:hanging="576"/>
        </w:pPr>
        <w:rPr>
          <w:rFonts w:cs="Times New Roman" w:hint="default"/>
        </w:rPr>
      </w:lvl>
    </w:lvlOverride>
    <w:lvlOverride w:ilvl="6">
      <w:lvl w:ilvl="6">
        <w:start w:val="1"/>
        <w:numFmt w:val="lowerLetter"/>
        <w:pStyle w:val="PR3"/>
        <w:lvlText w:val="%7."/>
        <w:lvlJc w:val="left"/>
        <w:pPr>
          <w:tabs>
            <w:tab w:val="num" w:pos="2016"/>
          </w:tabs>
          <w:ind w:left="2016" w:hanging="576"/>
        </w:pPr>
        <w:rPr>
          <w:rFonts w:cs="Times New Roman" w:hint="default"/>
        </w:rPr>
      </w:lvl>
    </w:lvlOverride>
    <w:lvlOverride w:ilvl="7">
      <w:lvl w:ilvl="7">
        <w:start w:val="1"/>
        <w:numFmt w:val="decimal"/>
        <w:pStyle w:val="PR4"/>
        <w:lvlText w:val="%8)"/>
        <w:lvlJc w:val="left"/>
        <w:pPr>
          <w:tabs>
            <w:tab w:val="num" w:pos="2592"/>
          </w:tabs>
          <w:ind w:left="2592" w:hanging="576"/>
        </w:pPr>
        <w:rPr>
          <w:rFonts w:cs="Times New Roman" w:hint="default"/>
        </w:rPr>
      </w:lvl>
    </w:lvlOverride>
    <w:lvlOverride w:ilvl="8">
      <w:lvl w:ilvl="8">
        <w:start w:val="1"/>
        <w:numFmt w:val="lowerLetter"/>
        <w:pStyle w:val="PR5"/>
        <w:lvlText w:val="%9)"/>
        <w:lvlJc w:val="left"/>
        <w:pPr>
          <w:tabs>
            <w:tab w:val="num" w:pos="3168"/>
          </w:tabs>
          <w:ind w:left="3168" w:hanging="576"/>
        </w:pPr>
        <w:rPr>
          <w:rFonts w:cs="Times New Roman" w:hint="default"/>
        </w:rPr>
      </w:lvl>
    </w:lvlOverride>
  </w:num>
  <w:num w:numId="8">
    <w:abstractNumId w:val="7"/>
  </w:num>
  <w:num w:numId="9">
    <w:abstractNumId w:val="2"/>
  </w:num>
  <w:num w:numId="10">
    <w:abstractNumId w:val="3"/>
  </w:num>
  <w:num w:numId="11">
    <w:abstractNumId w:val="5"/>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14"/>
    <w:rsid w:val="0000790E"/>
    <w:rsid w:val="00034A78"/>
    <w:rsid w:val="00040E8B"/>
    <w:rsid w:val="00041FCE"/>
    <w:rsid w:val="000530A5"/>
    <w:rsid w:val="00080462"/>
    <w:rsid w:val="00080725"/>
    <w:rsid w:val="00081511"/>
    <w:rsid w:val="00084226"/>
    <w:rsid w:val="00084FA3"/>
    <w:rsid w:val="000913ED"/>
    <w:rsid w:val="00093C1F"/>
    <w:rsid w:val="0009662C"/>
    <w:rsid w:val="000C2B08"/>
    <w:rsid w:val="000C4668"/>
    <w:rsid w:val="000D5607"/>
    <w:rsid w:val="000D586B"/>
    <w:rsid w:val="000E00AE"/>
    <w:rsid w:val="000E7118"/>
    <w:rsid w:val="000F3D88"/>
    <w:rsid w:val="00101895"/>
    <w:rsid w:val="00101CA6"/>
    <w:rsid w:val="00110EEA"/>
    <w:rsid w:val="00116118"/>
    <w:rsid w:val="00132C61"/>
    <w:rsid w:val="001350CF"/>
    <w:rsid w:val="00136D6A"/>
    <w:rsid w:val="0013766C"/>
    <w:rsid w:val="0015642F"/>
    <w:rsid w:val="00160C71"/>
    <w:rsid w:val="0016533E"/>
    <w:rsid w:val="0017794F"/>
    <w:rsid w:val="001941D8"/>
    <w:rsid w:val="001A2017"/>
    <w:rsid w:val="001A4747"/>
    <w:rsid w:val="001C3C4C"/>
    <w:rsid w:val="001D6F55"/>
    <w:rsid w:val="001F41C9"/>
    <w:rsid w:val="002107DE"/>
    <w:rsid w:val="00242325"/>
    <w:rsid w:val="0024468C"/>
    <w:rsid w:val="00251871"/>
    <w:rsid w:val="002540A7"/>
    <w:rsid w:val="00255BA1"/>
    <w:rsid w:val="00257FF2"/>
    <w:rsid w:val="002634E0"/>
    <w:rsid w:val="0026483D"/>
    <w:rsid w:val="002660E0"/>
    <w:rsid w:val="0026686F"/>
    <w:rsid w:val="00272569"/>
    <w:rsid w:val="002A44A6"/>
    <w:rsid w:val="002B206A"/>
    <w:rsid w:val="002C4635"/>
    <w:rsid w:val="002C6F9E"/>
    <w:rsid w:val="002D18F5"/>
    <w:rsid w:val="002D7F98"/>
    <w:rsid w:val="003054AF"/>
    <w:rsid w:val="003073D7"/>
    <w:rsid w:val="003133D0"/>
    <w:rsid w:val="003148F8"/>
    <w:rsid w:val="00332558"/>
    <w:rsid w:val="00354805"/>
    <w:rsid w:val="003679A3"/>
    <w:rsid w:val="00390187"/>
    <w:rsid w:val="003956C4"/>
    <w:rsid w:val="003A046D"/>
    <w:rsid w:val="003A2E2F"/>
    <w:rsid w:val="003A30DA"/>
    <w:rsid w:val="003A47C1"/>
    <w:rsid w:val="003D06CE"/>
    <w:rsid w:val="003E7812"/>
    <w:rsid w:val="003F5305"/>
    <w:rsid w:val="0041436A"/>
    <w:rsid w:val="004150C2"/>
    <w:rsid w:val="00417FE4"/>
    <w:rsid w:val="00430ADA"/>
    <w:rsid w:val="00430D1D"/>
    <w:rsid w:val="0043199E"/>
    <w:rsid w:val="00432A88"/>
    <w:rsid w:val="00460E7E"/>
    <w:rsid w:val="00476953"/>
    <w:rsid w:val="004909DE"/>
    <w:rsid w:val="004924B6"/>
    <w:rsid w:val="004957E4"/>
    <w:rsid w:val="004A4214"/>
    <w:rsid w:val="004B2B50"/>
    <w:rsid w:val="004B78BD"/>
    <w:rsid w:val="004C17CE"/>
    <w:rsid w:val="004D2C0A"/>
    <w:rsid w:val="004D7FB8"/>
    <w:rsid w:val="004E19C5"/>
    <w:rsid w:val="004E59E9"/>
    <w:rsid w:val="005037BA"/>
    <w:rsid w:val="0050471A"/>
    <w:rsid w:val="00504A15"/>
    <w:rsid w:val="00505E98"/>
    <w:rsid w:val="00525A7B"/>
    <w:rsid w:val="005317F1"/>
    <w:rsid w:val="0055344A"/>
    <w:rsid w:val="005719BE"/>
    <w:rsid w:val="005735CC"/>
    <w:rsid w:val="00577D4D"/>
    <w:rsid w:val="00577E6D"/>
    <w:rsid w:val="005814B1"/>
    <w:rsid w:val="005946DF"/>
    <w:rsid w:val="005968EC"/>
    <w:rsid w:val="005B4E08"/>
    <w:rsid w:val="005C1780"/>
    <w:rsid w:val="005D0DA8"/>
    <w:rsid w:val="005D11E1"/>
    <w:rsid w:val="005F1A30"/>
    <w:rsid w:val="005F66A2"/>
    <w:rsid w:val="005F7CB4"/>
    <w:rsid w:val="00600E82"/>
    <w:rsid w:val="00607D8A"/>
    <w:rsid w:val="00616D2A"/>
    <w:rsid w:val="00643F90"/>
    <w:rsid w:val="0064576F"/>
    <w:rsid w:val="00650176"/>
    <w:rsid w:val="00671D0A"/>
    <w:rsid w:val="00677E61"/>
    <w:rsid w:val="00691B58"/>
    <w:rsid w:val="006D21CA"/>
    <w:rsid w:val="006D2A34"/>
    <w:rsid w:val="006E5B3B"/>
    <w:rsid w:val="007024A2"/>
    <w:rsid w:val="00706A86"/>
    <w:rsid w:val="007257DC"/>
    <w:rsid w:val="00741000"/>
    <w:rsid w:val="00763D3D"/>
    <w:rsid w:val="00767A86"/>
    <w:rsid w:val="007701D3"/>
    <w:rsid w:val="00772B4B"/>
    <w:rsid w:val="00774DFA"/>
    <w:rsid w:val="00775A5D"/>
    <w:rsid w:val="00785AE8"/>
    <w:rsid w:val="00790941"/>
    <w:rsid w:val="00797C09"/>
    <w:rsid w:val="007B0B83"/>
    <w:rsid w:val="007D5C6E"/>
    <w:rsid w:val="007D6E0B"/>
    <w:rsid w:val="00804FE3"/>
    <w:rsid w:val="00832854"/>
    <w:rsid w:val="00845D88"/>
    <w:rsid w:val="00852429"/>
    <w:rsid w:val="00896CCF"/>
    <w:rsid w:val="008C7603"/>
    <w:rsid w:val="008F0CDF"/>
    <w:rsid w:val="00912490"/>
    <w:rsid w:val="00913697"/>
    <w:rsid w:val="00934459"/>
    <w:rsid w:val="00941FBA"/>
    <w:rsid w:val="0097045F"/>
    <w:rsid w:val="00972884"/>
    <w:rsid w:val="00980E56"/>
    <w:rsid w:val="0099379B"/>
    <w:rsid w:val="009973A6"/>
    <w:rsid w:val="009A2DA1"/>
    <w:rsid w:val="009A57A5"/>
    <w:rsid w:val="009D365F"/>
    <w:rsid w:val="009D371B"/>
    <w:rsid w:val="009F3917"/>
    <w:rsid w:val="009F5D3A"/>
    <w:rsid w:val="00A060E0"/>
    <w:rsid w:val="00A07ABB"/>
    <w:rsid w:val="00A22A8C"/>
    <w:rsid w:val="00A40DC4"/>
    <w:rsid w:val="00A64D19"/>
    <w:rsid w:val="00A82FE9"/>
    <w:rsid w:val="00A9132C"/>
    <w:rsid w:val="00A96126"/>
    <w:rsid w:val="00AA1BF9"/>
    <w:rsid w:val="00AA6F6C"/>
    <w:rsid w:val="00AC7787"/>
    <w:rsid w:val="00AD1ADD"/>
    <w:rsid w:val="00AE3149"/>
    <w:rsid w:val="00AE47AD"/>
    <w:rsid w:val="00B00F89"/>
    <w:rsid w:val="00B01D09"/>
    <w:rsid w:val="00B03BD6"/>
    <w:rsid w:val="00B04BD2"/>
    <w:rsid w:val="00B051A0"/>
    <w:rsid w:val="00B32209"/>
    <w:rsid w:val="00B3557A"/>
    <w:rsid w:val="00B50C9A"/>
    <w:rsid w:val="00B5322D"/>
    <w:rsid w:val="00B842B4"/>
    <w:rsid w:val="00B87E82"/>
    <w:rsid w:val="00BA081B"/>
    <w:rsid w:val="00BA1AA8"/>
    <w:rsid w:val="00BA1EA1"/>
    <w:rsid w:val="00BB6EE9"/>
    <w:rsid w:val="00BC215B"/>
    <w:rsid w:val="00BD0465"/>
    <w:rsid w:val="00BF2EEA"/>
    <w:rsid w:val="00C00292"/>
    <w:rsid w:val="00C0091C"/>
    <w:rsid w:val="00C11BD6"/>
    <w:rsid w:val="00C210F6"/>
    <w:rsid w:val="00C21A37"/>
    <w:rsid w:val="00C43DBE"/>
    <w:rsid w:val="00C702A9"/>
    <w:rsid w:val="00C708E5"/>
    <w:rsid w:val="00C71F7C"/>
    <w:rsid w:val="00C927E2"/>
    <w:rsid w:val="00CA08CD"/>
    <w:rsid w:val="00CA0F0B"/>
    <w:rsid w:val="00D10699"/>
    <w:rsid w:val="00D31E9A"/>
    <w:rsid w:val="00D73A87"/>
    <w:rsid w:val="00D73F64"/>
    <w:rsid w:val="00D7640B"/>
    <w:rsid w:val="00D83D4F"/>
    <w:rsid w:val="00D9573E"/>
    <w:rsid w:val="00DA1B97"/>
    <w:rsid w:val="00DD2ABC"/>
    <w:rsid w:val="00DD4DAD"/>
    <w:rsid w:val="00E1059F"/>
    <w:rsid w:val="00E202E5"/>
    <w:rsid w:val="00E345F2"/>
    <w:rsid w:val="00E4370F"/>
    <w:rsid w:val="00E50AF2"/>
    <w:rsid w:val="00E63409"/>
    <w:rsid w:val="00E72B63"/>
    <w:rsid w:val="00E75191"/>
    <w:rsid w:val="00E8026F"/>
    <w:rsid w:val="00E852BD"/>
    <w:rsid w:val="00E878B3"/>
    <w:rsid w:val="00E90185"/>
    <w:rsid w:val="00E93AD5"/>
    <w:rsid w:val="00EA37BA"/>
    <w:rsid w:val="00EB30D7"/>
    <w:rsid w:val="00EB7387"/>
    <w:rsid w:val="00EC2F18"/>
    <w:rsid w:val="00F17137"/>
    <w:rsid w:val="00F21FC3"/>
    <w:rsid w:val="00F3422C"/>
    <w:rsid w:val="00F54461"/>
    <w:rsid w:val="00F61F5B"/>
    <w:rsid w:val="00F64976"/>
    <w:rsid w:val="00F761FD"/>
    <w:rsid w:val="00F80719"/>
    <w:rsid w:val="00F85A7D"/>
    <w:rsid w:val="00F90DBD"/>
    <w:rsid w:val="00FA315B"/>
    <w:rsid w:val="00FA5076"/>
    <w:rsid w:val="00FA5507"/>
    <w:rsid w:val="00FB3D0A"/>
    <w:rsid w:val="00FD032B"/>
    <w:rsid w:val="00FD4D14"/>
    <w:rsid w:val="00FE5369"/>
    <w:rsid w:val="00FF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57345"/>
    <o:shapelayout v:ext="edit">
      <o:idmap v:ext="edit" data="1"/>
    </o:shapelayout>
  </w:shapeDefaults>
  <w:decimalSymbol w:val="."/>
  <w:listSeparator w:val=","/>
  <w14:docId w14:val="6090AB1A"/>
  <w15:docId w15:val="{8A03329E-9E18-46F1-AC97-9202782F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C2"/>
    <w:rPr>
      <w:szCs w:val="20"/>
    </w:rPr>
  </w:style>
  <w:style w:type="paragraph" w:styleId="Heading1">
    <w:name w:val="heading 1"/>
    <w:link w:val="Heading1Char"/>
    <w:qFormat/>
    <w:locked/>
    <w:rsid w:val="00E63409"/>
    <w:pPr>
      <w:keepNext/>
      <w:numPr>
        <w:numId w:val="13"/>
      </w:numPr>
      <w:spacing w:before="240" w:after="120" w:line="360" w:lineRule="auto"/>
      <w:ind w:left="115" w:right="245" w:firstLine="0"/>
      <w:outlineLvl w:val="0"/>
    </w:pPr>
    <w:rPr>
      <w:rFonts w:ascii="Arial" w:hAnsi="Arial" w:cstheme="minorBidi"/>
      <w:caps/>
      <w:kern w:val="28"/>
      <w:sz w:val="20"/>
      <w:szCs w:val="20"/>
    </w:rPr>
  </w:style>
  <w:style w:type="paragraph" w:styleId="Heading2">
    <w:name w:val="heading 2"/>
    <w:link w:val="Heading2Char"/>
    <w:qFormat/>
    <w:locked/>
    <w:rsid w:val="00E63409"/>
    <w:pPr>
      <w:keepNext/>
      <w:numPr>
        <w:ilvl w:val="1"/>
        <w:numId w:val="13"/>
      </w:numPr>
      <w:tabs>
        <w:tab w:val="clear" w:pos="432"/>
        <w:tab w:val="left" w:pos="835"/>
      </w:tabs>
      <w:spacing w:before="120"/>
      <w:ind w:left="835" w:right="245" w:hanging="720"/>
      <w:outlineLvl w:val="1"/>
    </w:pPr>
    <w:rPr>
      <w:rFonts w:ascii="Arial" w:hAnsi="Arial" w:cstheme="minorBidi"/>
      <w:caps/>
      <w:kern w:val="28"/>
      <w:sz w:val="20"/>
      <w:szCs w:val="20"/>
    </w:rPr>
  </w:style>
  <w:style w:type="paragraph" w:styleId="Heading3">
    <w:name w:val="heading 3"/>
    <w:basedOn w:val="Heading2"/>
    <w:link w:val="Heading3Char"/>
    <w:qFormat/>
    <w:locked/>
    <w:rsid w:val="00E63409"/>
    <w:pPr>
      <w:keepNext w:val="0"/>
      <w:numPr>
        <w:ilvl w:val="2"/>
      </w:numPr>
      <w:tabs>
        <w:tab w:val="clear" w:pos="835"/>
        <w:tab w:val="clear" w:pos="864"/>
        <w:tab w:val="left" w:pos="1555"/>
      </w:tabs>
      <w:ind w:left="1555" w:hanging="720"/>
      <w:jc w:val="both"/>
      <w:outlineLvl w:val="2"/>
    </w:pPr>
    <w:rPr>
      <w:caps w:val="0"/>
    </w:rPr>
  </w:style>
  <w:style w:type="paragraph" w:styleId="Heading4">
    <w:name w:val="heading 4"/>
    <w:basedOn w:val="Heading3"/>
    <w:link w:val="Heading4Char"/>
    <w:qFormat/>
    <w:locked/>
    <w:rsid w:val="00E63409"/>
    <w:pPr>
      <w:numPr>
        <w:ilvl w:val="3"/>
      </w:numPr>
      <w:tabs>
        <w:tab w:val="clear" w:pos="1296"/>
        <w:tab w:val="clear" w:pos="1555"/>
        <w:tab w:val="left" w:pos="2275"/>
      </w:tabs>
      <w:ind w:left="2275" w:hanging="720"/>
      <w:outlineLvl w:val="3"/>
    </w:pPr>
  </w:style>
  <w:style w:type="paragraph" w:styleId="Heading5">
    <w:name w:val="heading 5"/>
    <w:basedOn w:val="Heading4"/>
    <w:link w:val="Heading5Char"/>
    <w:qFormat/>
    <w:locked/>
    <w:rsid w:val="00E63409"/>
    <w:pPr>
      <w:numPr>
        <w:ilvl w:val="4"/>
      </w:numPr>
      <w:tabs>
        <w:tab w:val="clear" w:pos="1728"/>
        <w:tab w:val="clear" w:pos="2275"/>
        <w:tab w:val="left" w:pos="2995"/>
      </w:tabs>
      <w:ind w:left="2995" w:hanging="720"/>
      <w:outlineLvl w:val="4"/>
    </w:pPr>
  </w:style>
  <w:style w:type="paragraph" w:styleId="Heading6">
    <w:name w:val="heading 6"/>
    <w:basedOn w:val="Heading5"/>
    <w:link w:val="Heading6Char"/>
    <w:qFormat/>
    <w:locked/>
    <w:rsid w:val="00E63409"/>
    <w:pPr>
      <w:numPr>
        <w:ilvl w:val="5"/>
      </w:numPr>
      <w:tabs>
        <w:tab w:val="clear" w:pos="2160"/>
        <w:tab w:val="clear" w:pos="2995"/>
        <w:tab w:val="left" w:pos="3715"/>
      </w:tabs>
      <w:ind w:left="3715" w:hanging="720"/>
      <w:outlineLvl w:val="5"/>
    </w:pPr>
  </w:style>
  <w:style w:type="paragraph" w:styleId="Heading7">
    <w:name w:val="heading 7"/>
    <w:basedOn w:val="Heading6"/>
    <w:link w:val="Heading7Char"/>
    <w:qFormat/>
    <w:locked/>
    <w:rsid w:val="00E63409"/>
    <w:pPr>
      <w:numPr>
        <w:ilvl w:val="6"/>
      </w:numPr>
      <w:tabs>
        <w:tab w:val="clear" w:pos="2592"/>
        <w:tab w:val="clear" w:pos="3715"/>
        <w:tab w:val="left" w:pos="4435"/>
      </w:tabs>
      <w:ind w:left="4435" w:hanging="720"/>
      <w:outlineLvl w:val="6"/>
    </w:pPr>
  </w:style>
  <w:style w:type="paragraph" w:styleId="Heading8">
    <w:name w:val="heading 8"/>
    <w:basedOn w:val="Heading7"/>
    <w:link w:val="Heading8Char"/>
    <w:qFormat/>
    <w:locked/>
    <w:rsid w:val="00E63409"/>
    <w:pPr>
      <w:numPr>
        <w:ilvl w:val="7"/>
      </w:numPr>
      <w:tabs>
        <w:tab w:val="clear" w:pos="3024"/>
        <w:tab w:val="clear" w:pos="4435"/>
        <w:tab w:val="left" w:pos="5155"/>
      </w:tabs>
      <w:ind w:left="5155" w:hanging="720"/>
      <w:outlineLvl w:val="7"/>
    </w:pPr>
  </w:style>
  <w:style w:type="paragraph" w:styleId="Heading9">
    <w:name w:val="heading 9"/>
    <w:basedOn w:val="Heading8"/>
    <w:link w:val="Heading9Char"/>
    <w:qFormat/>
    <w:locked/>
    <w:rsid w:val="00E63409"/>
    <w:pPr>
      <w:numPr>
        <w:ilvl w:val="8"/>
      </w:numPr>
      <w:tabs>
        <w:tab w:val="clear" w:pos="3456"/>
        <w:tab w:val="clear" w:pos="5155"/>
        <w:tab w:val="left" w:pos="5875"/>
      </w:tabs>
      <w:ind w:left="5875"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4150C2"/>
    <w:pPr>
      <w:tabs>
        <w:tab w:val="center" w:pos="4608"/>
        <w:tab w:val="right" w:pos="9360"/>
      </w:tabs>
      <w:suppressAutoHyphens/>
      <w:jc w:val="both"/>
    </w:pPr>
  </w:style>
  <w:style w:type="paragraph" w:customStyle="1" w:styleId="FTR">
    <w:name w:val="FTR"/>
    <w:basedOn w:val="Normal"/>
    <w:next w:val="SCT"/>
    <w:uiPriority w:val="99"/>
    <w:rsid w:val="004150C2"/>
    <w:pPr>
      <w:tabs>
        <w:tab w:val="right" w:pos="9360"/>
      </w:tabs>
      <w:suppressAutoHyphens/>
      <w:jc w:val="both"/>
    </w:pPr>
  </w:style>
  <w:style w:type="paragraph" w:customStyle="1" w:styleId="SCT">
    <w:name w:val="SCT"/>
    <w:basedOn w:val="Normal"/>
    <w:next w:val="PRT"/>
    <w:uiPriority w:val="99"/>
    <w:rsid w:val="004150C2"/>
    <w:pPr>
      <w:suppressAutoHyphens/>
      <w:spacing w:before="240"/>
      <w:jc w:val="both"/>
    </w:pPr>
  </w:style>
  <w:style w:type="paragraph" w:customStyle="1" w:styleId="PRT">
    <w:name w:val="PRT"/>
    <w:basedOn w:val="Normal"/>
    <w:next w:val="ART"/>
    <w:uiPriority w:val="99"/>
    <w:rsid w:val="004150C2"/>
    <w:pPr>
      <w:numPr>
        <w:numId w:val="8"/>
      </w:numPr>
      <w:suppressAutoHyphens/>
      <w:spacing w:before="480"/>
      <w:jc w:val="both"/>
      <w:outlineLvl w:val="0"/>
    </w:pPr>
  </w:style>
  <w:style w:type="paragraph" w:customStyle="1" w:styleId="SUT">
    <w:name w:val="SUT"/>
    <w:basedOn w:val="Normal"/>
    <w:next w:val="PR1"/>
    <w:uiPriority w:val="99"/>
    <w:rsid w:val="004150C2"/>
    <w:pPr>
      <w:numPr>
        <w:ilvl w:val="1"/>
        <w:numId w:val="8"/>
      </w:numPr>
      <w:suppressAutoHyphens/>
      <w:spacing w:before="240"/>
      <w:jc w:val="both"/>
      <w:outlineLvl w:val="0"/>
    </w:pPr>
  </w:style>
  <w:style w:type="paragraph" w:customStyle="1" w:styleId="DST">
    <w:name w:val="DST"/>
    <w:basedOn w:val="Normal"/>
    <w:next w:val="PR1"/>
    <w:uiPriority w:val="99"/>
    <w:rsid w:val="004150C2"/>
    <w:pPr>
      <w:numPr>
        <w:ilvl w:val="2"/>
        <w:numId w:val="8"/>
      </w:numPr>
      <w:suppressAutoHyphens/>
      <w:spacing w:before="240"/>
      <w:jc w:val="both"/>
      <w:outlineLvl w:val="0"/>
    </w:pPr>
  </w:style>
  <w:style w:type="paragraph" w:customStyle="1" w:styleId="ART">
    <w:name w:val="ART"/>
    <w:basedOn w:val="Normal"/>
    <w:next w:val="PR1"/>
    <w:uiPriority w:val="99"/>
    <w:rsid w:val="004150C2"/>
    <w:pPr>
      <w:numPr>
        <w:ilvl w:val="3"/>
        <w:numId w:val="8"/>
      </w:numPr>
      <w:suppressAutoHyphens/>
      <w:spacing w:before="480"/>
      <w:jc w:val="both"/>
      <w:outlineLvl w:val="1"/>
    </w:pPr>
  </w:style>
  <w:style w:type="paragraph" w:customStyle="1" w:styleId="PR1">
    <w:name w:val="PR1"/>
    <w:basedOn w:val="Normal"/>
    <w:uiPriority w:val="99"/>
    <w:rsid w:val="004150C2"/>
    <w:pPr>
      <w:numPr>
        <w:ilvl w:val="4"/>
        <w:numId w:val="8"/>
      </w:numPr>
      <w:suppressAutoHyphens/>
      <w:spacing w:before="240"/>
      <w:jc w:val="both"/>
      <w:outlineLvl w:val="2"/>
    </w:pPr>
  </w:style>
  <w:style w:type="paragraph" w:customStyle="1" w:styleId="PR2">
    <w:name w:val="PR2"/>
    <w:basedOn w:val="Normal"/>
    <w:uiPriority w:val="99"/>
    <w:rsid w:val="004150C2"/>
    <w:pPr>
      <w:numPr>
        <w:ilvl w:val="5"/>
        <w:numId w:val="8"/>
      </w:numPr>
      <w:suppressAutoHyphens/>
      <w:jc w:val="both"/>
      <w:outlineLvl w:val="3"/>
    </w:pPr>
  </w:style>
  <w:style w:type="paragraph" w:customStyle="1" w:styleId="PR3">
    <w:name w:val="PR3"/>
    <w:basedOn w:val="Normal"/>
    <w:uiPriority w:val="99"/>
    <w:rsid w:val="004150C2"/>
    <w:pPr>
      <w:numPr>
        <w:ilvl w:val="6"/>
        <w:numId w:val="8"/>
      </w:numPr>
      <w:suppressAutoHyphens/>
      <w:jc w:val="both"/>
      <w:outlineLvl w:val="4"/>
    </w:pPr>
  </w:style>
  <w:style w:type="paragraph" w:customStyle="1" w:styleId="PR4">
    <w:name w:val="PR4"/>
    <w:basedOn w:val="Normal"/>
    <w:uiPriority w:val="99"/>
    <w:rsid w:val="004150C2"/>
    <w:pPr>
      <w:numPr>
        <w:ilvl w:val="7"/>
        <w:numId w:val="8"/>
      </w:numPr>
      <w:suppressAutoHyphens/>
      <w:jc w:val="both"/>
      <w:outlineLvl w:val="5"/>
    </w:pPr>
  </w:style>
  <w:style w:type="paragraph" w:customStyle="1" w:styleId="PR5">
    <w:name w:val="PR5"/>
    <w:basedOn w:val="Normal"/>
    <w:uiPriority w:val="99"/>
    <w:rsid w:val="004150C2"/>
    <w:pPr>
      <w:numPr>
        <w:ilvl w:val="8"/>
        <w:numId w:val="8"/>
      </w:numPr>
      <w:suppressAutoHyphens/>
      <w:jc w:val="both"/>
      <w:outlineLvl w:val="6"/>
    </w:pPr>
  </w:style>
  <w:style w:type="paragraph" w:customStyle="1" w:styleId="TB1">
    <w:name w:val="TB1"/>
    <w:basedOn w:val="Normal"/>
    <w:next w:val="PR1"/>
    <w:uiPriority w:val="99"/>
    <w:rsid w:val="004150C2"/>
    <w:pPr>
      <w:suppressAutoHyphens/>
      <w:spacing w:before="240"/>
      <w:ind w:left="288"/>
      <w:jc w:val="both"/>
    </w:pPr>
  </w:style>
  <w:style w:type="paragraph" w:customStyle="1" w:styleId="TB2">
    <w:name w:val="TB2"/>
    <w:basedOn w:val="Normal"/>
    <w:next w:val="PR2"/>
    <w:uiPriority w:val="99"/>
    <w:rsid w:val="004150C2"/>
    <w:pPr>
      <w:suppressAutoHyphens/>
      <w:spacing w:before="240"/>
      <w:ind w:left="864"/>
      <w:jc w:val="both"/>
    </w:pPr>
  </w:style>
  <w:style w:type="paragraph" w:customStyle="1" w:styleId="TB3">
    <w:name w:val="TB3"/>
    <w:basedOn w:val="Normal"/>
    <w:next w:val="PR3"/>
    <w:uiPriority w:val="99"/>
    <w:rsid w:val="004150C2"/>
    <w:pPr>
      <w:suppressAutoHyphens/>
      <w:spacing w:before="240"/>
      <w:ind w:left="1440"/>
      <w:jc w:val="both"/>
    </w:pPr>
  </w:style>
  <w:style w:type="paragraph" w:customStyle="1" w:styleId="TB4">
    <w:name w:val="TB4"/>
    <w:basedOn w:val="Normal"/>
    <w:next w:val="PR4"/>
    <w:uiPriority w:val="99"/>
    <w:rsid w:val="004150C2"/>
    <w:pPr>
      <w:suppressAutoHyphens/>
      <w:spacing w:before="240"/>
      <w:ind w:left="2016"/>
      <w:jc w:val="both"/>
    </w:pPr>
  </w:style>
  <w:style w:type="paragraph" w:customStyle="1" w:styleId="TB5">
    <w:name w:val="TB5"/>
    <w:basedOn w:val="Normal"/>
    <w:next w:val="PR5"/>
    <w:uiPriority w:val="99"/>
    <w:rsid w:val="004150C2"/>
    <w:pPr>
      <w:suppressAutoHyphens/>
      <w:spacing w:before="240"/>
      <w:ind w:left="2592"/>
      <w:jc w:val="both"/>
    </w:pPr>
  </w:style>
  <w:style w:type="paragraph" w:customStyle="1" w:styleId="TCH">
    <w:name w:val="TCH"/>
    <w:basedOn w:val="Normal"/>
    <w:uiPriority w:val="99"/>
    <w:rsid w:val="004150C2"/>
    <w:pPr>
      <w:suppressAutoHyphens/>
    </w:pPr>
  </w:style>
  <w:style w:type="paragraph" w:customStyle="1" w:styleId="TCE">
    <w:name w:val="TCE"/>
    <w:basedOn w:val="Normal"/>
    <w:uiPriority w:val="99"/>
    <w:rsid w:val="004150C2"/>
    <w:pPr>
      <w:suppressAutoHyphens/>
      <w:ind w:left="144" w:hanging="144"/>
    </w:pPr>
  </w:style>
  <w:style w:type="paragraph" w:customStyle="1" w:styleId="EOS">
    <w:name w:val="EOS"/>
    <w:basedOn w:val="Normal"/>
    <w:uiPriority w:val="99"/>
    <w:rsid w:val="004150C2"/>
    <w:pPr>
      <w:suppressAutoHyphens/>
      <w:spacing w:before="480"/>
      <w:jc w:val="both"/>
    </w:pPr>
  </w:style>
  <w:style w:type="paragraph" w:customStyle="1" w:styleId="CMT">
    <w:name w:val="CMT"/>
    <w:basedOn w:val="Normal"/>
    <w:uiPriority w:val="99"/>
    <w:rsid w:val="004150C2"/>
    <w:pPr>
      <w:suppressAutoHyphens/>
      <w:spacing w:before="240"/>
      <w:jc w:val="both"/>
    </w:pPr>
    <w:rPr>
      <w:vanish/>
      <w:color w:val="0000FF"/>
    </w:rPr>
  </w:style>
  <w:style w:type="character" w:customStyle="1" w:styleId="SI">
    <w:name w:val="SI"/>
    <w:basedOn w:val="DefaultParagraphFont"/>
    <w:uiPriority w:val="99"/>
    <w:rsid w:val="004150C2"/>
    <w:rPr>
      <w:rFonts w:cs="Times New Roman"/>
      <w:color w:val="008080"/>
    </w:rPr>
  </w:style>
  <w:style w:type="character" w:customStyle="1" w:styleId="IP">
    <w:name w:val="IP"/>
    <w:basedOn w:val="DefaultParagraphFont"/>
    <w:uiPriority w:val="99"/>
    <w:rsid w:val="004150C2"/>
    <w:rPr>
      <w:rFonts w:cs="Times New Roman"/>
      <w:color w:val="FF0000"/>
    </w:rPr>
  </w:style>
  <w:style w:type="paragraph" w:styleId="Header">
    <w:name w:val="header"/>
    <w:basedOn w:val="Normal"/>
    <w:link w:val="HeaderChar"/>
    <w:uiPriority w:val="99"/>
    <w:rsid w:val="004150C2"/>
    <w:pPr>
      <w:tabs>
        <w:tab w:val="center" w:pos="4320"/>
        <w:tab w:val="right" w:pos="8640"/>
      </w:tabs>
    </w:pPr>
  </w:style>
  <w:style w:type="character" w:customStyle="1" w:styleId="HeaderChar">
    <w:name w:val="Header Char"/>
    <w:basedOn w:val="DefaultParagraphFont"/>
    <w:link w:val="Header"/>
    <w:uiPriority w:val="99"/>
    <w:semiHidden/>
    <w:locked/>
    <w:rsid w:val="00BA1EA1"/>
    <w:rPr>
      <w:rFonts w:cs="Times New Roman"/>
      <w:sz w:val="20"/>
      <w:szCs w:val="20"/>
    </w:rPr>
  </w:style>
  <w:style w:type="paragraph" w:styleId="Footer">
    <w:name w:val="footer"/>
    <w:basedOn w:val="Normal"/>
    <w:link w:val="FooterChar"/>
    <w:uiPriority w:val="99"/>
    <w:rsid w:val="004150C2"/>
    <w:pPr>
      <w:tabs>
        <w:tab w:val="center" w:pos="4320"/>
        <w:tab w:val="right" w:pos="8640"/>
      </w:tabs>
    </w:pPr>
  </w:style>
  <w:style w:type="character" w:customStyle="1" w:styleId="FooterChar">
    <w:name w:val="Footer Char"/>
    <w:basedOn w:val="DefaultParagraphFont"/>
    <w:link w:val="Footer"/>
    <w:uiPriority w:val="99"/>
    <w:semiHidden/>
    <w:locked/>
    <w:rsid w:val="00BA1EA1"/>
    <w:rPr>
      <w:rFonts w:cs="Times New Roman"/>
      <w:sz w:val="20"/>
      <w:szCs w:val="20"/>
    </w:rPr>
  </w:style>
  <w:style w:type="paragraph" w:styleId="BalloonText">
    <w:name w:val="Balloon Text"/>
    <w:basedOn w:val="Normal"/>
    <w:link w:val="BalloonTextChar"/>
    <w:uiPriority w:val="99"/>
    <w:semiHidden/>
    <w:rsid w:val="009973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1EA1"/>
    <w:rPr>
      <w:rFonts w:cs="Times New Roman"/>
      <w:sz w:val="2"/>
    </w:rPr>
  </w:style>
  <w:style w:type="character" w:styleId="Hyperlink">
    <w:name w:val="Hyperlink"/>
    <w:basedOn w:val="DefaultParagraphFont"/>
    <w:uiPriority w:val="99"/>
    <w:rsid w:val="00D83D4F"/>
    <w:rPr>
      <w:rFonts w:cs="Times New Roman"/>
      <w:color w:val="0000FF"/>
      <w:u w:val="single"/>
    </w:rPr>
  </w:style>
  <w:style w:type="character" w:customStyle="1" w:styleId="Heading1Char">
    <w:name w:val="Heading 1 Char"/>
    <w:basedOn w:val="DefaultParagraphFont"/>
    <w:link w:val="Heading1"/>
    <w:rsid w:val="00E63409"/>
    <w:rPr>
      <w:rFonts w:ascii="Arial" w:hAnsi="Arial" w:cstheme="minorBidi"/>
      <w:caps/>
      <w:kern w:val="28"/>
      <w:sz w:val="20"/>
      <w:szCs w:val="20"/>
    </w:rPr>
  </w:style>
  <w:style w:type="character" w:customStyle="1" w:styleId="Heading2Char">
    <w:name w:val="Heading 2 Char"/>
    <w:basedOn w:val="DefaultParagraphFont"/>
    <w:link w:val="Heading2"/>
    <w:rsid w:val="00E63409"/>
    <w:rPr>
      <w:rFonts w:ascii="Arial" w:hAnsi="Arial" w:cstheme="minorBidi"/>
      <w:caps/>
      <w:kern w:val="28"/>
      <w:sz w:val="20"/>
      <w:szCs w:val="20"/>
    </w:rPr>
  </w:style>
  <w:style w:type="character" w:customStyle="1" w:styleId="Heading3Char">
    <w:name w:val="Heading 3 Char"/>
    <w:basedOn w:val="DefaultParagraphFont"/>
    <w:link w:val="Heading3"/>
    <w:rsid w:val="00E63409"/>
    <w:rPr>
      <w:rFonts w:ascii="Arial" w:hAnsi="Arial" w:cstheme="minorBidi"/>
      <w:kern w:val="28"/>
      <w:sz w:val="20"/>
      <w:szCs w:val="20"/>
    </w:rPr>
  </w:style>
  <w:style w:type="character" w:customStyle="1" w:styleId="Heading4Char">
    <w:name w:val="Heading 4 Char"/>
    <w:basedOn w:val="DefaultParagraphFont"/>
    <w:link w:val="Heading4"/>
    <w:rsid w:val="00E63409"/>
    <w:rPr>
      <w:rFonts w:ascii="Arial" w:hAnsi="Arial" w:cstheme="minorBidi"/>
      <w:kern w:val="28"/>
      <w:sz w:val="20"/>
      <w:szCs w:val="20"/>
    </w:rPr>
  </w:style>
  <w:style w:type="character" w:customStyle="1" w:styleId="Heading5Char">
    <w:name w:val="Heading 5 Char"/>
    <w:basedOn w:val="DefaultParagraphFont"/>
    <w:link w:val="Heading5"/>
    <w:rsid w:val="00E63409"/>
    <w:rPr>
      <w:rFonts w:ascii="Arial" w:hAnsi="Arial" w:cstheme="minorBidi"/>
      <w:kern w:val="28"/>
      <w:sz w:val="20"/>
      <w:szCs w:val="20"/>
    </w:rPr>
  </w:style>
  <w:style w:type="character" w:customStyle="1" w:styleId="Heading6Char">
    <w:name w:val="Heading 6 Char"/>
    <w:basedOn w:val="DefaultParagraphFont"/>
    <w:link w:val="Heading6"/>
    <w:rsid w:val="00E63409"/>
    <w:rPr>
      <w:rFonts w:ascii="Arial" w:hAnsi="Arial" w:cstheme="minorBidi"/>
      <w:kern w:val="28"/>
      <w:sz w:val="20"/>
      <w:szCs w:val="20"/>
    </w:rPr>
  </w:style>
  <w:style w:type="character" w:customStyle="1" w:styleId="Heading7Char">
    <w:name w:val="Heading 7 Char"/>
    <w:basedOn w:val="DefaultParagraphFont"/>
    <w:link w:val="Heading7"/>
    <w:rsid w:val="00E63409"/>
    <w:rPr>
      <w:rFonts w:ascii="Arial" w:hAnsi="Arial" w:cstheme="minorBidi"/>
      <w:kern w:val="28"/>
      <w:sz w:val="20"/>
      <w:szCs w:val="20"/>
    </w:rPr>
  </w:style>
  <w:style w:type="character" w:customStyle="1" w:styleId="Heading8Char">
    <w:name w:val="Heading 8 Char"/>
    <w:basedOn w:val="DefaultParagraphFont"/>
    <w:link w:val="Heading8"/>
    <w:rsid w:val="00E63409"/>
    <w:rPr>
      <w:rFonts w:ascii="Arial" w:hAnsi="Arial" w:cstheme="minorBidi"/>
      <w:kern w:val="28"/>
      <w:sz w:val="20"/>
      <w:szCs w:val="20"/>
    </w:rPr>
  </w:style>
  <w:style w:type="character" w:customStyle="1" w:styleId="Heading9Char">
    <w:name w:val="Heading 9 Char"/>
    <w:basedOn w:val="DefaultParagraphFont"/>
    <w:link w:val="Heading9"/>
    <w:rsid w:val="00E63409"/>
    <w:rPr>
      <w:rFonts w:ascii="Arial" w:hAnsi="Arial" w:cstheme="minorBidi"/>
      <w:kern w:val="28"/>
      <w:sz w:val="20"/>
      <w:szCs w:val="20"/>
    </w:rPr>
  </w:style>
  <w:style w:type="paragraph" w:styleId="Revision">
    <w:name w:val="Revision"/>
    <w:hidden/>
    <w:uiPriority w:val="99"/>
    <w:semiHidden/>
    <w:rsid w:val="00FD032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pentair.com/en-us/find-a-distributor/aurora-distributor-locator.html__;!!OUOUp-U!sksojwK8m9gogf6Mog5f04LwmTestPEiVlDYUCDzMJ_aOsQxNJhw0NZtofASv_NdNGdiu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gino.mordocco@pentair.com" TargetMode="External"/><Relationship Id="rId4" Type="http://schemas.openxmlformats.org/officeDocument/2006/relationships/settings" Target="settings.xml"/><Relationship Id="rId9" Type="http://schemas.openxmlformats.org/officeDocument/2006/relationships/hyperlink" Target="mailto:gino.mordocco@pentai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11257FC-B887-4DFF-A44B-D2245CC0F8EE}">
  <ds:schemaRefs>
    <ds:schemaRef ds:uri="http://schemas.openxmlformats.org/officeDocument/2006/bibliography"/>
  </ds:schemaRefs>
</ds:datastoreItem>
</file>

<file path=customXml/itemProps2.xml><?xml version="1.0" encoding="utf-8"?>
<ds:datastoreItem xmlns:ds="http://schemas.openxmlformats.org/officeDocument/2006/customXml" ds:itemID="{E28D7FCC-B044-49B5-B527-DD9930B17B08}"/>
</file>

<file path=customXml/itemProps3.xml><?xml version="1.0" encoding="utf-8"?>
<ds:datastoreItem xmlns:ds="http://schemas.openxmlformats.org/officeDocument/2006/customXml" ds:itemID="{58812B10-F98F-4969-BA52-80C9D3370475}"/>
</file>

<file path=customXml/itemProps4.xml><?xml version="1.0" encoding="utf-8"?>
<ds:datastoreItem xmlns:ds="http://schemas.openxmlformats.org/officeDocument/2006/customXml" ds:itemID="{C7B3D157-05E3-4ABA-8DCE-2D169EFDD20C}"/>
</file>

<file path=docProps/app.xml><?xml version="1.0" encoding="utf-8"?>
<Properties xmlns="http://schemas.openxmlformats.org/officeDocument/2006/extended-properties" xmlns:vt="http://schemas.openxmlformats.org/officeDocument/2006/docPropsVTypes">
  <Template>Normal.dotm</Template>
  <TotalTime>7</TotalTime>
  <Pages>10</Pages>
  <Words>4789</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SECTION 13921 - ELECTRIC-DRIVE, HORIZONTAL FIRE PUMPS</vt:lpstr>
    </vt:vector>
  </TitlesOfParts>
  <Company>ARCOM, Inc.</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13921 - ELECTRIC-DRIVE, HORIZONTAL FIRE PUMPS</dc:title>
  <dc:subject>ELECTRIC-DRIVE, HORIZONTAL FIRE PUMPS</dc:subject>
  <dc:creator>ARCOM, Inc.</dc:creator>
  <cp:keywords>BAS-12345-MS80</cp:keywords>
  <cp:lastModifiedBy>Lori Mech</cp:lastModifiedBy>
  <cp:revision>7</cp:revision>
  <cp:lastPrinted>2024-07-11T16:28:00Z</cp:lastPrinted>
  <dcterms:created xsi:type="dcterms:W3CDTF">2025-01-13T22:59:00Z</dcterms:created>
  <dcterms:modified xsi:type="dcterms:W3CDTF">2025-04-17T20:50:00Z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