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D6D" w:rsidRDefault="00E41D6D">
      <w:pPr>
        <w:pStyle w:val="SCT"/>
        <w:spacing w:before="0"/>
        <w:rPr>
          <w:b/>
          <w:sz w:val="20"/>
        </w:rPr>
      </w:pPr>
      <w:bookmarkStart w:id="0" w:name="_GoBack"/>
      <w:bookmarkEnd w:id="0"/>
      <w:r>
        <w:rPr>
          <w:b/>
          <w:sz w:val="20"/>
        </w:rPr>
        <w:t>SECTION 09300 – CERAMIC TILE</w:t>
      </w:r>
    </w:p>
    <w:p w:rsidR="00E41D6D" w:rsidRDefault="00E41D6D">
      <w:pPr>
        <w:pStyle w:val="PRT"/>
        <w:rPr>
          <w:color w:val="000000"/>
          <w:sz w:val="20"/>
        </w:rPr>
      </w:pPr>
      <w:r>
        <w:rPr>
          <w:color w:val="000000"/>
          <w:sz w:val="20"/>
        </w:rPr>
        <w:t>GENERAL</w:t>
      </w:r>
    </w:p>
    <w:p w:rsidR="00E41D6D" w:rsidRDefault="00E41D6D">
      <w:pPr>
        <w:pStyle w:val="ART"/>
        <w:tabs>
          <w:tab w:val="clear" w:pos="864"/>
          <w:tab w:val="left" w:pos="720"/>
        </w:tabs>
        <w:ind w:left="720" w:hanging="720"/>
        <w:rPr>
          <w:color w:val="000000"/>
          <w:sz w:val="20"/>
        </w:rPr>
      </w:pPr>
      <w:r>
        <w:rPr>
          <w:color w:val="000000"/>
          <w:sz w:val="20"/>
        </w:rPr>
        <w:t>RELATED DOCUMENTS</w:t>
      </w:r>
    </w:p>
    <w:p w:rsidR="00E41D6D" w:rsidRDefault="00E41D6D">
      <w:pPr>
        <w:pStyle w:val="PR1"/>
        <w:tabs>
          <w:tab w:val="clear" w:pos="864"/>
        </w:tabs>
        <w:spacing w:before="0"/>
        <w:ind w:left="720" w:hanging="540"/>
        <w:outlineLvl w:val="9"/>
        <w:rPr>
          <w:color w:val="000000"/>
          <w:sz w:val="20"/>
        </w:rPr>
      </w:pPr>
      <w:r>
        <w:rPr>
          <w:color w:val="000000"/>
          <w:sz w:val="20"/>
        </w:rPr>
        <w:t>Drawings and general provisions of the Contract, including General and Supplementary Conditions and Division 1 Specification Sections, apply to this Section.</w:t>
      </w:r>
    </w:p>
    <w:p w:rsidR="00E41D6D" w:rsidRDefault="00E41D6D">
      <w:pPr>
        <w:pStyle w:val="ART"/>
        <w:tabs>
          <w:tab w:val="clear" w:pos="864"/>
          <w:tab w:val="left" w:pos="720"/>
        </w:tabs>
        <w:ind w:left="720" w:hanging="720"/>
        <w:rPr>
          <w:color w:val="000000"/>
          <w:sz w:val="20"/>
        </w:rPr>
      </w:pPr>
      <w:r>
        <w:rPr>
          <w:color w:val="000000"/>
          <w:sz w:val="20"/>
        </w:rPr>
        <w:t>SUMMARY</w:t>
      </w:r>
    </w:p>
    <w:p w:rsidR="00E41D6D" w:rsidRDefault="00E41D6D">
      <w:pPr>
        <w:pStyle w:val="PR1"/>
        <w:tabs>
          <w:tab w:val="clear" w:pos="864"/>
        </w:tabs>
        <w:spacing w:before="0"/>
        <w:ind w:left="720" w:hanging="540"/>
        <w:outlineLvl w:val="9"/>
        <w:rPr>
          <w:color w:val="000000"/>
          <w:sz w:val="20"/>
        </w:rPr>
      </w:pPr>
      <w:r>
        <w:rPr>
          <w:color w:val="000000"/>
          <w:sz w:val="20"/>
        </w:rPr>
        <w:t>This Section includes the following:</w:t>
      </w:r>
    </w:p>
    <w:p w:rsidR="00E41D6D" w:rsidRDefault="00E41D6D">
      <w:pPr>
        <w:pStyle w:val="PR2"/>
        <w:tabs>
          <w:tab w:val="clear" w:pos="1440"/>
        </w:tabs>
        <w:ind w:left="1080" w:hanging="360"/>
        <w:rPr>
          <w:color w:val="000000"/>
          <w:sz w:val="20"/>
        </w:rPr>
      </w:pPr>
      <w:r>
        <w:rPr>
          <w:color w:val="000000"/>
          <w:sz w:val="20"/>
        </w:rPr>
        <w:t>Porcelain floor tile.</w:t>
      </w:r>
    </w:p>
    <w:p w:rsidR="00E41D6D" w:rsidRDefault="00E41D6D">
      <w:pPr>
        <w:pStyle w:val="PR2"/>
        <w:tabs>
          <w:tab w:val="clear" w:pos="1440"/>
        </w:tabs>
        <w:ind w:left="1080" w:hanging="360"/>
        <w:rPr>
          <w:color w:val="000000"/>
          <w:sz w:val="20"/>
        </w:rPr>
      </w:pPr>
      <w:r>
        <w:rPr>
          <w:color w:val="000000"/>
          <w:sz w:val="20"/>
        </w:rPr>
        <w:t>Porcelain Wall tile</w:t>
      </w:r>
    </w:p>
    <w:p w:rsidR="00E41D6D" w:rsidRDefault="00E41D6D">
      <w:pPr>
        <w:pStyle w:val="ART"/>
        <w:tabs>
          <w:tab w:val="clear" w:pos="864"/>
          <w:tab w:val="left" w:pos="720"/>
        </w:tabs>
        <w:ind w:left="720" w:hanging="720"/>
        <w:rPr>
          <w:color w:val="000000"/>
          <w:sz w:val="20"/>
        </w:rPr>
      </w:pPr>
      <w:r>
        <w:rPr>
          <w:color w:val="000000"/>
          <w:sz w:val="20"/>
        </w:rPr>
        <w:t>REFERENCES</w:t>
      </w:r>
    </w:p>
    <w:p w:rsidR="00E41D6D" w:rsidRDefault="00E41D6D">
      <w:pPr>
        <w:pStyle w:val="PR1"/>
        <w:tabs>
          <w:tab w:val="clear" w:pos="864"/>
        </w:tabs>
        <w:spacing w:before="0"/>
        <w:ind w:left="720" w:hanging="540"/>
        <w:outlineLvl w:val="9"/>
        <w:rPr>
          <w:color w:val="000000"/>
          <w:sz w:val="20"/>
        </w:rPr>
      </w:pPr>
      <w:r>
        <w:rPr>
          <w:color w:val="000000"/>
          <w:sz w:val="20"/>
        </w:rPr>
        <w:t>American national Standards Institute (ANSI):</w:t>
      </w:r>
    </w:p>
    <w:p w:rsidR="00E41D6D" w:rsidRDefault="00E41D6D">
      <w:pPr>
        <w:pStyle w:val="PR2"/>
        <w:tabs>
          <w:tab w:val="clear" w:pos="1440"/>
        </w:tabs>
        <w:ind w:left="1080" w:hanging="360"/>
        <w:rPr>
          <w:sz w:val="20"/>
        </w:rPr>
      </w:pPr>
      <w:r>
        <w:rPr>
          <w:sz w:val="20"/>
        </w:rPr>
        <w:t>A108.5 - Installation of Ceramic tile with Dry-Set Portland Cement or Latex-Portland Cement.</w:t>
      </w:r>
    </w:p>
    <w:p w:rsidR="00E41D6D" w:rsidRDefault="00E41D6D">
      <w:pPr>
        <w:pStyle w:val="PR2"/>
        <w:tabs>
          <w:tab w:val="clear" w:pos="1440"/>
        </w:tabs>
        <w:ind w:left="1080" w:hanging="360"/>
        <w:rPr>
          <w:sz w:val="20"/>
        </w:rPr>
      </w:pPr>
      <w:r>
        <w:rPr>
          <w:sz w:val="20"/>
        </w:rPr>
        <w:t>A108.10 - Installation of Grout in Tilework.</w:t>
      </w:r>
    </w:p>
    <w:p w:rsidR="00E41D6D" w:rsidRDefault="00E41D6D">
      <w:pPr>
        <w:pStyle w:val="PR2"/>
        <w:tabs>
          <w:tab w:val="clear" w:pos="1440"/>
        </w:tabs>
        <w:ind w:left="1080" w:hanging="360"/>
        <w:rPr>
          <w:sz w:val="20"/>
        </w:rPr>
      </w:pPr>
      <w:r>
        <w:rPr>
          <w:sz w:val="20"/>
        </w:rPr>
        <w:t>A108.13 - Installation of Membranes for Thin-Set Ceramic Tile.</w:t>
      </w:r>
    </w:p>
    <w:p w:rsidR="00E41D6D" w:rsidRDefault="00E41D6D">
      <w:pPr>
        <w:pStyle w:val="PR2"/>
        <w:tabs>
          <w:tab w:val="clear" w:pos="1440"/>
        </w:tabs>
        <w:ind w:left="1080" w:hanging="360"/>
        <w:rPr>
          <w:sz w:val="20"/>
        </w:rPr>
      </w:pPr>
      <w:r>
        <w:rPr>
          <w:sz w:val="20"/>
        </w:rPr>
        <w:t>A118.4 - Latex-Portland Cement Mortar.</w:t>
      </w:r>
    </w:p>
    <w:p w:rsidR="00E41D6D" w:rsidRDefault="00E41D6D">
      <w:pPr>
        <w:pStyle w:val="PR2"/>
        <w:tabs>
          <w:tab w:val="clear" w:pos="1440"/>
        </w:tabs>
        <w:ind w:left="1080" w:hanging="360"/>
        <w:rPr>
          <w:color w:val="000000"/>
          <w:sz w:val="20"/>
        </w:rPr>
      </w:pPr>
      <w:r>
        <w:rPr>
          <w:sz w:val="20"/>
        </w:rPr>
        <w:t>A118.6 - Ceramic Tile Grouts.</w:t>
      </w:r>
    </w:p>
    <w:p w:rsidR="00E41D6D" w:rsidRDefault="00E41D6D">
      <w:pPr>
        <w:pStyle w:val="PR2"/>
        <w:tabs>
          <w:tab w:val="clear" w:pos="1440"/>
        </w:tabs>
        <w:ind w:left="1080" w:hanging="360"/>
        <w:rPr>
          <w:sz w:val="20"/>
        </w:rPr>
      </w:pPr>
      <w:r>
        <w:rPr>
          <w:sz w:val="20"/>
        </w:rPr>
        <w:t>A137.1 - Ceramic Tile</w:t>
      </w:r>
    </w:p>
    <w:p w:rsidR="00E41D6D" w:rsidRDefault="00E41D6D">
      <w:pPr>
        <w:pStyle w:val="PR1"/>
        <w:tabs>
          <w:tab w:val="clear" w:pos="864"/>
        </w:tabs>
        <w:spacing w:before="0"/>
        <w:ind w:left="720" w:hanging="540"/>
        <w:outlineLvl w:val="9"/>
        <w:rPr>
          <w:sz w:val="20"/>
        </w:rPr>
      </w:pPr>
      <w:r>
        <w:rPr>
          <w:sz w:val="20"/>
        </w:rPr>
        <w:t>American Society for Testing and Materials (ASTM):</w:t>
      </w:r>
    </w:p>
    <w:p w:rsidR="00E41D6D" w:rsidRDefault="00E41D6D">
      <w:pPr>
        <w:pStyle w:val="Heading4"/>
        <w:tabs>
          <w:tab w:val="clear" w:pos="1728"/>
        </w:tabs>
        <w:ind w:left="1080" w:hanging="360"/>
        <w:rPr>
          <w:rFonts w:ascii="Times New Roman" w:hAnsi="Times New Roman"/>
        </w:rPr>
      </w:pPr>
      <w:r>
        <w:rPr>
          <w:rFonts w:ascii="Times New Roman" w:hAnsi="Times New Roman"/>
        </w:rPr>
        <w:t>C 136 - Sieve Analysis of Fine and Coarse Aggregates.</w:t>
      </w:r>
    </w:p>
    <w:p w:rsidR="00E41D6D" w:rsidRDefault="00E41D6D">
      <w:pPr>
        <w:pStyle w:val="Heading4"/>
        <w:tabs>
          <w:tab w:val="clear" w:pos="1728"/>
        </w:tabs>
        <w:ind w:left="1080" w:hanging="360"/>
        <w:rPr>
          <w:rFonts w:ascii="Times New Roman" w:hAnsi="Times New Roman"/>
        </w:rPr>
      </w:pPr>
      <w:r>
        <w:rPr>
          <w:rFonts w:ascii="Times New Roman" w:hAnsi="Times New Roman"/>
        </w:rPr>
        <w:t>C 144 - Aggregate for Masonry Mortar.</w:t>
      </w:r>
    </w:p>
    <w:p w:rsidR="00E41D6D" w:rsidRDefault="00E41D6D">
      <w:pPr>
        <w:pStyle w:val="Heading4"/>
        <w:tabs>
          <w:tab w:val="clear" w:pos="1728"/>
        </w:tabs>
        <w:ind w:left="1080" w:hanging="360"/>
        <w:rPr>
          <w:rFonts w:ascii="Times New Roman" w:hAnsi="Times New Roman"/>
        </w:rPr>
      </w:pPr>
      <w:r>
        <w:rPr>
          <w:rFonts w:ascii="Times New Roman" w:hAnsi="Times New Roman"/>
        </w:rPr>
        <w:t>C 150 - Portland Cement.</w:t>
      </w:r>
    </w:p>
    <w:p w:rsidR="00E41D6D" w:rsidRDefault="00E41D6D">
      <w:pPr>
        <w:pStyle w:val="Heading4"/>
        <w:tabs>
          <w:tab w:val="clear" w:pos="1728"/>
        </w:tabs>
        <w:ind w:left="1080" w:hanging="360"/>
        <w:rPr>
          <w:rFonts w:ascii="Times New Roman" w:hAnsi="Times New Roman"/>
        </w:rPr>
      </w:pPr>
      <w:r>
        <w:rPr>
          <w:rFonts w:ascii="Times New Roman" w:hAnsi="Times New Roman"/>
        </w:rPr>
        <w:t>C 627 – Robinson Floor Test for Tile Service Level.</w:t>
      </w:r>
    </w:p>
    <w:p w:rsidR="00E41D6D" w:rsidRDefault="00E41D6D">
      <w:pPr>
        <w:pStyle w:val="Heading4"/>
        <w:tabs>
          <w:tab w:val="clear" w:pos="1728"/>
        </w:tabs>
        <w:ind w:left="1080" w:hanging="360"/>
        <w:rPr>
          <w:rFonts w:ascii="Times New Roman" w:hAnsi="Times New Roman"/>
        </w:rPr>
      </w:pPr>
      <w:r>
        <w:rPr>
          <w:rFonts w:ascii="Times New Roman" w:hAnsi="Times New Roman"/>
        </w:rPr>
        <w:t>C 1028 - Static Coefficient of Friction of Ceramic Tile and Other Like Surfaces by the Horizontal Dynamometer Pull-Meter Method.</w:t>
      </w:r>
    </w:p>
    <w:p w:rsidR="00E41D6D" w:rsidRDefault="00E41D6D">
      <w:pPr>
        <w:pStyle w:val="PR1"/>
        <w:tabs>
          <w:tab w:val="clear" w:pos="864"/>
        </w:tabs>
        <w:spacing w:before="0"/>
        <w:ind w:left="720" w:hanging="540"/>
        <w:outlineLvl w:val="9"/>
        <w:rPr>
          <w:sz w:val="20"/>
        </w:rPr>
      </w:pPr>
      <w:r>
        <w:rPr>
          <w:sz w:val="20"/>
        </w:rPr>
        <w:t>TCA Handbook for Ceramic tile Installation by Tile Council of America, latest edition.</w:t>
      </w:r>
    </w:p>
    <w:p w:rsidR="00E41D6D" w:rsidRDefault="00E41D6D">
      <w:pPr>
        <w:pStyle w:val="ART"/>
        <w:tabs>
          <w:tab w:val="clear" w:pos="864"/>
          <w:tab w:val="left" w:pos="720"/>
        </w:tabs>
        <w:ind w:left="720" w:hanging="720"/>
        <w:rPr>
          <w:color w:val="000000"/>
          <w:sz w:val="20"/>
        </w:rPr>
      </w:pPr>
      <w:r>
        <w:rPr>
          <w:color w:val="000000"/>
          <w:sz w:val="20"/>
        </w:rPr>
        <w:t>SUBMITTALS</w:t>
      </w:r>
    </w:p>
    <w:p w:rsidR="00E41D6D" w:rsidRDefault="00E41D6D">
      <w:pPr>
        <w:pStyle w:val="PR1"/>
        <w:tabs>
          <w:tab w:val="clear" w:pos="864"/>
        </w:tabs>
        <w:spacing w:before="0"/>
        <w:ind w:left="720" w:hanging="540"/>
        <w:outlineLvl w:val="9"/>
        <w:rPr>
          <w:color w:val="000000"/>
          <w:sz w:val="20"/>
        </w:rPr>
      </w:pPr>
      <w:r>
        <w:rPr>
          <w:color w:val="000000"/>
          <w:sz w:val="20"/>
        </w:rPr>
        <w:t xml:space="preserve">The General Contractor and the Sub-Contractor </w:t>
      </w:r>
      <w:r w:rsidR="008E255A">
        <w:rPr>
          <w:color w:val="000000"/>
          <w:sz w:val="20"/>
        </w:rPr>
        <w:t>shall</w:t>
      </w:r>
      <w:r>
        <w:rPr>
          <w:color w:val="000000"/>
          <w:sz w:val="20"/>
        </w:rPr>
        <w:t xml:space="preserve"> execute the provided Conformance Submittal for </w:t>
      </w:r>
      <w:r w:rsidR="008E255A">
        <w:rPr>
          <w:color w:val="000000"/>
          <w:sz w:val="20"/>
        </w:rPr>
        <w:t>the</w:t>
      </w:r>
      <w:r>
        <w:rPr>
          <w:color w:val="000000"/>
          <w:sz w:val="20"/>
        </w:rPr>
        <w:t xml:space="preserve"> product</w:t>
      </w:r>
      <w:r w:rsidR="008E255A">
        <w:rPr>
          <w:color w:val="000000"/>
          <w:sz w:val="20"/>
        </w:rPr>
        <w:t>(s)</w:t>
      </w:r>
      <w:r>
        <w:rPr>
          <w:color w:val="000000"/>
          <w:sz w:val="20"/>
        </w:rPr>
        <w:t xml:space="preserve"> specified.</w:t>
      </w:r>
    </w:p>
    <w:p w:rsidR="008E255A" w:rsidRDefault="008E255A">
      <w:pPr>
        <w:pStyle w:val="PR1"/>
        <w:tabs>
          <w:tab w:val="clear" w:pos="864"/>
        </w:tabs>
        <w:spacing w:before="0"/>
        <w:ind w:left="720" w:hanging="540"/>
        <w:outlineLvl w:val="9"/>
        <w:rPr>
          <w:color w:val="000000"/>
          <w:sz w:val="20"/>
        </w:rPr>
      </w:pPr>
      <w:r>
        <w:rPr>
          <w:color w:val="000000"/>
          <w:sz w:val="20"/>
        </w:rPr>
        <w:t>The General Contractor and the Sub-Contractor shall utilize ONLY the products as noted in this specification.  NO SUBSTITUTIONS ALLOWED.</w:t>
      </w:r>
    </w:p>
    <w:p w:rsidR="00E41D6D" w:rsidRDefault="00E41D6D">
      <w:pPr>
        <w:pStyle w:val="ART"/>
        <w:tabs>
          <w:tab w:val="clear" w:pos="864"/>
          <w:tab w:val="num" w:pos="720"/>
        </w:tabs>
        <w:ind w:left="720" w:hanging="720"/>
        <w:rPr>
          <w:color w:val="000000"/>
          <w:sz w:val="20"/>
        </w:rPr>
      </w:pPr>
      <w:r>
        <w:rPr>
          <w:color w:val="000000"/>
          <w:sz w:val="20"/>
        </w:rPr>
        <w:t>PROJECT CONDITIONS</w:t>
      </w:r>
    </w:p>
    <w:p w:rsidR="00E41D6D" w:rsidRDefault="00E41D6D">
      <w:pPr>
        <w:pStyle w:val="PR1"/>
        <w:tabs>
          <w:tab w:val="clear" w:pos="864"/>
        </w:tabs>
        <w:spacing w:before="0"/>
        <w:ind w:left="720" w:hanging="540"/>
        <w:outlineLvl w:val="9"/>
        <w:rPr>
          <w:color w:val="000000"/>
          <w:sz w:val="20"/>
        </w:rPr>
      </w:pPr>
      <w:r>
        <w:rPr>
          <w:color w:val="000000"/>
          <w:sz w:val="20"/>
        </w:rPr>
        <w:t xml:space="preserve">Maintain a temperature of not less than </w:t>
      </w:r>
      <w:r>
        <w:rPr>
          <w:rStyle w:val="IP"/>
          <w:color w:val="000000"/>
          <w:sz w:val="20"/>
        </w:rPr>
        <w:t>72 deg F</w:t>
      </w:r>
      <w:r>
        <w:rPr>
          <w:rStyle w:val="SI"/>
          <w:color w:val="000000"/>
          <w:sz w:val="20"/>
        </w:rPr>
        <w:t xml:space="preserve"> </w:t>
      </w:r>
      <w:r>
        <w:rPr>
          <w:color w:val="000000"/>
          <w:sz w:val="20"/>
        </w:rPr>
        <w:t xml:space="preserve">or more than </w:t>
      </w:r>
      <w:r>
        <w:rPr>
          <w:rStyle w:val="IP"/>
          <w:color w:val="000000"/>
          <w:sz w:val="20"/>
        </w:rPr>
        <w:t>95 deg F</w:t>
      </w:r>
      <w:r>
        <w:rPr>
          <w:rStyle w:val="SI"/>
          <w:color w:val="000000"/>
          <w:sz w:val="20"/>
        </w:rPr>
        <w:t xml:space="preserve"> </w:t>
      </w:r>
      <w:r>
        <w:rPr>
          <w:color w:val="000000"/>
          <w:sz w:val="20"/>
        </w:rPr>
        <w:t>in spaces to receive floor tile for at least 48 hours before installation, during installation, and for at least 48 hours after installation, unless manufacturer's written recommendations specify longer time periods.</w:t>
      </w:r>
    </w:p>
    <w:p w:rsidR="00E41D6D" w:rsidRDefault="00E41D6D">
      <w:pPr>
        <w:pStyle w:val="PR2"/>
        <w:tabs>
          <w:tab w:val="clear" w:pos="1440"/>
        </w:tabs>
        <w:ind w:left="1080" w:hanging="360"/>
        <w:rPr>
          <w:color w:val="000000"/>
          <w:sz w:val="20"/>
        </w:rPr>
      </w:pPr>
      <w:r>
        <w:rPr>
          <w:color w:val="000000"/>
          <w:sz w:val="20"/>
        </w:rPr>
        <w:t>After post installation period, maintain a temperature of not less than 72</w:t>
      </w:r>
      <w:r>
        <w:rPr>
          <w:rStyle w:val="IP"/>
          <w:color w:val="000000"/>
          <w:sz w:val="20"/>
        </w:rPr>
        <w:t xml:space="preserve"> deg F</w:t>
      </w:r>
      <w:r>
        <w:rPr>
          <w:rStyle w:val="SI"/>
          <w:color w:val="000000"/>
          <w:sz w:val="20"/>
        </w:rPr>
        <w:t xml:space="preserve"> </w:t>
      </w:r>
      <w:r>
        <w:rPr>
          <w:color w:val="000000"/>
          <w:sz w:val="20"/>
        </w:rPr>
        <w:t xml:space="preserve">or more than </w:t>
      </w:r>
      <w:r>
        <w:rPr>
          <w:rStyle w:val="IP"/>
          <w:color w:val="000000"/>
          <w:sz w:val="20"/>
        </w:rPr>
        <w:t>95 deg F.</w:t>
      </w:r>
    </w:p>
    <w:p w:rsidR="00E41D6D" w:rsidRDefault="00E41D6D">
      <w:pPr>
        <w:pStyle w:val="PR1"/>
        <w:tabs>
          <w:tab w:val="clear" w:pos="864"/>
        </w:tabs>
        <w:spacing w:before="0"/>
        <w:ind w:left="720" w:hanging="540"/>
        <w:outlineLvl w:val="9"/>
        <w:rPr>
          <w:color w:val="000000"/>
          <w:sz w:val="20"/>
        </w:rPr>
      </w:pPr>
      <w:r>
        <w:rPr>
          <w:color w:val="000000"/>
          <w:sz w:val="20"/>
        </w:rPr>
        <w:t>Install floor tile after other finishing operations, including painting, have been completed.</w:t>
      </w:r>
    </w:p>
    <w:p w:rsidR="00E41D6D" w:rsidRDefault="00E41D6D">
      <w:pPr>
        <w:pStyle w:val="PR1"/>
        <w:tabs>
          <w:tab w:val="clear" w:pos="864"/>
        </w:tabs>
        <w:spacing w:before="0"/>
        <w:ind w:left="720" w:hanging="540"/>
        <w:outlineLvl w:val="9"/>
        <w:rPr>
          <w:color w:val="000000"/>
          <w:sz w:val="20"/>
        </w:rPr>
      </w:pPr>
      <w:r>
        <w:rPr>
          <w:color w:val="000000"/>
          <w:sz w:val="20"/>
        </w:rPr>
        <w:t>All concrete surfaces that are to receive ceramic tile shall be inspected by the installing contractor, if found unsatisfactory the work of laying the ceramic tile shall not commence until the defective surfaces have been made satisfactory.  Beginning work constitutes an acceptance of the base concrete flooring.</w:t>
      </w:r>
    </w:p>
    <w:p w:rsidR="00E41D6D" w:rsidRDefault="00E41D6D">
      <w:pPr>
        <w:pStyle w:val="ART"/>
        <w:tabs>
          <w:tab w:val="clear" w:pos="864"/>
          <w:tab w:val="left" w:pos="720"/>
        </w:tabs>
        <w:ind w:left="720" w:hanging="720"/>
        <w:rPr>
          <w:color w:val="000000"/>
          <w:sz w:val="20"/>
        </w:rPr>
      </w:pPr>
      <w:r>
        <w:rPr>
          <w:color w:val="000000"/>
          <w:sz w:val="20"/>
        </w:rPr>
        <w:t>QUALITY ASSURANCE</w:t>
      </w:r>
    </w:p>
    <w:p w:rsidR="00E41D6D" w:rsidRDefault="00E41D6D">
      <w:pPr>
        <w:pStyle w:val="PR1"/>
        <w:tabs>
          <w:tab w:val="clear" w:pos="864"/>
        </w:tabs>
        <w:spacing w:before="0"/>
        <w:ind w:left="720" w:hanging="540"/>
        <w:outlineLvl w:val="9"/>
        <w:rPr>
          <w:color w:val="000000"/>
          <w:sz w:val="20"/>
        </w:rPr>
      </w:pPr>
      <w:r>
        <w:rPr>
          <w:color w:val="000000"/>
          <w:sz w:val="20"/>
        </w:rPr>
        <w:t>The work covered by this Section of the specifications includes the furnishing of all labor, equipment, appliances, materials and the performing of all operations in connection with the laying, installing and finishing of all ceramic tile in strict accordance with the applicable drawings, schedules, and the approved samples and color selection.</w:t>
      </w:r>
    </w:p>
    <w:p w:rsidR="00E41D6D" w:rsidRDefault="00E41D6D">
      <w:pPr>
        <w:pStyle w:val="PR1"/>
        <w:tabs>
          <w:tab w:val="clear" w:pos="864"/>
        </w:tabs>
        <w:spacing w:before="0"/>
        <w:ind w:left="720" w:hanging="540"/>
        <w:outlineLvl w:val="9"/>
        <w:rPr>
          <w:color w:val="000000"/>
          <w:sz w:val="20"/>
        </w:rPr>
      </w:pPr>
      <w:r>
        <w:rPr>
          <w:color w:val="000000"/>
          <w:sz w:val="20"/>
        </w:rPr>
        <w:t>SINGLE SOURCE RESPONSIBILITY:</w:t>
      </w:r>
    </w:p>
    <w:p w:rsidR="00E41D6D" w:rsidRDefault="00E41D6D">
      <w:pPr>
        <w:pStyle w:val="PR2"/>
        <w:tabs>
          <w:tab w:val="clear" w:pos="1440"/>
        </w:tabs>
        <w:ind w:left="1080" w:hanging="360"/>
        <w:rPr>
          <w:sz w:val="20"/>
        </w:rPr>
      </w:pPr>
      <w:r>
        <w:rPr>
          <w:sz w:val="20"/>
        </w:rPr>
        <w:t>Tile:  Minimum 5 years experience in manufacture of tile products.</w:t>
      </w:r>
    </w:p>
    <w:p w:rsidR="00E41D6D" w:rsidRDefault="00E41D6D">
      <w:pPr>
        <w:pStyle w:val="PR2"/>
        <w:tabs>
          <w:tab w:val="clear" w:pos="1440"/>
        </w:tabs>
        <w:ind w:left="1080" w:hanging="360"/>
        <w:rPr>
          <w:sz w:val="20"/>
        </w:rPr>
      </w:pPr>
      <w:r>
        <w:rPr>
          <w:sz w:val="20"/>
        </w:rPr>
        <w:t>Setting Materials:  Minimum 10 years experience in manufacture of setting and grout materials specified.</w:t>
      </w:r>
    </w:p>
    <w:p w:rsidR="00E41D6D" w:rsidRDefault="008E255A">
      <w:pPr>
        <w:pStyle w:val="PR1"/>
        <w:tabs>
          <w:tab w:val="clear" w:pos="864"/>
        </w:tabs>
        <w:spacing w:before="0"/>
        <w:ind w:left="720" w:hanging="540"/>
        <w:outlineLvl w:val="9"/>
        <w:rPr>
          <w:color w:val="000000"/>
          <w:sz w:val="20"/>
        </w:rPr>
      </w:pPr>
      <w:r>
        <w:rPr>
          <w:color w:val="000000"/>
          <w:sz w:val="20"/>
        </w:rPr>
        <w:br w:type="page"/>
      </w:r>
      <w:r w:rsidR="00E41D6D">
        <w:rPr>
          <w:color w:val="000000"/>
          <w:sz w:val="20"/>
        </w:rPr>
        <w:lastRenderedPageBreak/>
        <w:t>INSTALLER QUALIFICATIONS:</w:t>
      </w:r>
      <w:r w:rsidR="00E41D6D">
        <w:rPr>
          <w:sz w:val="20"/>
        </w:rPr>
        <w:t xml:space="preserve"> </w:t>
      </w:r>
    </w:p>
    <w:p w:rsidR="00E41D6D" w:rsidRDefault="00E41D6D">
      <w:pPr>
        <w:pStyle w:val="PR2"/>
        <w:tabs>
          <w:tab w:val="clear" w:pos="1440"/>
        </w:tabs>
        <w:ind w:left="1080" w:hanging="360"/>
        <w:rPr>
          <w:color w:val="000000"/>
          <w:sz w:val="20"/>
        </w:rPr>
      </w:pPr>
      <w:r>
        <w:rPr>
          <w:sz w:val="20"/>
        </w:rPr>
        <w:t>Specializing in tile work having minimum of 5 years successful documented experience with work comparable to that required for this Project.</w:t>
      </w:r>
    </w:p>
    <w:p w:rsidR="00E41D6D" w:rsidRDefault="00E41D6D">
      <w:pPr>
        <w:pStyle w:val="PR1"/>
        <w:tabs>
          <w:tab w:val="clear" w:pos="864"/>
        </w:tabs>
        <w:spacing w:before="0"/>
        <w:ind w:left="720" w:hanging="540"/>
        <w:outlineLvl w:val="9"/>
        <w:rPr>
          <w:color w:val="000000"/>
          <w:sz w:val="20"/>
        </w:rPr>
      </w:pPr>
      <w:r>
        <w:rPr>
          <w:color w:val="000000"/>
          <w:sz w:val="20"/>
        </w:rPr>
        <w:t>CERTIFICATIONS:</w:t>
      </w:r>
    </w:p>
    <w:p w:rsidR="00E41D6D" w:rsidRDefault="00E41D6D">
      <w:pPr>
        <w:pStyle w:val="PR2"/>
        <w:tabs>
          <w:tab w:val="clear" w:pos="1440"/>
        </w:tabs>
        <w:ind w:left="1080" w:hanging="360"/>
        <w:rPr>
          <w:sz w:val="20"/>
        </w:rPr>
      </w:pPr>
      <w:r>
        <w:rPr>
          <w:sz w:val="20"/>
        </w:rPr>
        <w:t>Submit "Master Grade Certificate" for each tile type in accordance with requirements of ANSI A137.1.</w:t>
      </w:r>
    </w:p>
    <w:p w:rsidR="00E41D6D" w:rsidRDefault="00E41D6D">
      <w:pPr>
        <w:pStyle w:val="PR2"/>
        <w:tabs>
          <w:tab w:val="clear" w:pos="1440"/>
        </w:tabs>
        <w:ind w:left="1080" w:hanging="360"/>
        <w:rPr>
          <w:sz w:val="20"/>
        </w:rPr>
      </w:pPr>
      <w:r>
        <w:rPr>
          <w:sz w:val="20"/>
        </w:rPr>
        <w:t>Submit manufacturer's certifications that mortars, adhesives, and grouts are suitable for intended use.</w:t>
      </w:r>
    </w:p>
    <w:p w:rsidR="00E41D6D" w:rsidRDefault="00E41D6D">
      <w:pPr>
        <w:pStyle w:val="PR1"/>
        <w:tabs>
          <w:tab w:val="clear" w:pos="864"/>
          <w:tab w:val="left" w:pos="720"/>
        </w:tabs>
        <w:spacing w:before="0"/>
        <w:ind w:left="720" w:hanging="540"/>
        <w:outlineLvl w:val="9"/>
        <w:rPr>
          <w:color w:val="000000"/>
          <w:sz w:val="20"/>
        </w:rPr>
      </w:pPr>
      <w:r>
        <w:rPr>
          <w:color w:val="000000"/>
          <w:sz w:val="20"/>
        </w:rPr>
        <w:t>Conform to ANSI – Recommended Standard Specifications for Ceramic Tile – A137.1.</w:t>
      </w:r>
    </w:p>
    <w:p w:rsidR="00E41D6D" w:rsidRDefault="00E41D6D">
      <w:pPr>
        <w:pStyle w:val="PR1"/>
        <w:tabs>
          <w:tab w:val="clear" w:pos="864"/>
          <w:tab w:val="left" w:pos="720"/>
        </w:tabs>
        <w:spacing w:before="0"/>
        <w:ind w:left="720" w:hanging="540"/>
        <w:outlineLvl w:val="9"/>
        <w:rPr>
          <w:color w:val="000000"/>
          <w:sz w:val="20"/>
        </w:rPr>
      </w:pPr>
      <w:r>
        <w:rPr>
          <w:color w:val="000000"/>
          <w:sz w:val="20"/>
        </w:rPr>
        <w:t>Conform to TCA Ceramic Tile: The Installation Handbook.</w:t>
      </w:r>
    </w:p>
    <w:p w:rsidR="00E41D6D" w:rsidRDefault="00E41D6D">
      <w:pPr>
        <w:pStyle w:val="ART"/>
        <w:tabs>
          <w:tab w:val="clear" w:pos="864"/>
          <w:tab w:val="left" w:pos="720"/>
        </w:tabs>
        <w:ind w:left="720" w:hanging="720"/>
        <w:rPr>
          <w:color w:val="000000"/>
          <w:sz w:val="20"/>
        </w:rPr>
      </w:pPr>
      <w:r>
        <w:rPr>
          <w:color w:val="000000"/>
          <w:sz w:val="20"/>
        </w:rPr>
        <w:t>WARRANTY</w:t>
      </w:r>
    </w:p>
    <w:p w:rsidR="00E41D6D" w:rsidRDefault="00E41D6D">
      <w:pPr>
        <w:pStyle w:val="Heading3"/>
        <w:numPr>
          <w:ilvl w:val="0"/>
          <w:numId w:val="0"/>
        </w:numPr>
        <w:spacing w:before="0"/>
        <w:ind w:left="720" w:hanging="540"/>
        <w:rPr>
          <w:rFonts w:ascii="Times New Roman" w:hAnsi="Times New Roman"/>
        </w:rPr>
      </w:pPr>
      <w:r>
        <w:rPr>
          <w:rFonts w:ascii="Times New Roman" w:hAnsi="Times New Roman"/>
        </w:rPr>
        <w:t>A.</w:t>
      </w:r>
      <w:r>
        <w:rPr>
          <w:rFonts w:ascii="Times New Roman" w:hAnsi="Times New Roman"/>
        </w:rPr>
        <w:tab/>
        <w:t xml:space="preserve">Special Project Warranty:  Submit a written warranty, executed by the Contractor, Installer, and Manufacturer, agreeing to repair or replace tile that fails in materials or workmanship within the specified warranty period. </w:t>
      </w:r>
    </w:p>
    <w:p w:rsidR="00E41D6D" w:rsidRDefault="00E41D6D">
      <w:pPr>
        <w:pStyle w:val="PR2"/>
        <w:tabs>
          <w:tab w:val="clear" w:pos="1440"/>
        </w:tabs>
        <w:ind w:left="1080" w:hanging="360"/>
        <w:rPr>
          <w:sz w:val="20"/>
        </w:rPr>
      </w:pPr>
      <w:r>
        <w:rPr>
          <w:sz w:val="20"/>
        </w:rPr>
        <w:t>Warranty Period: 2 years after date of Final Acceptance.</w:t>
      </w:r>
    </w:p>
    <w:p w:rsidR="00E41D6D" w:rsidRDefault="00E41D6D">
      <w:pPr>
        <w:pStyle w:val="PRT"/>
        <w:rPr>
          <w:color w:val="000000"/>
          <w:sz w:val="20"/>
        </w:rPr>
      </w:pPr>
      <w:r>
        <w:rPr>
          <w:color w:val="000000"/>
          <w:sz w:val="20"/>
        </w:rPr>
        <w:t>PRODUCTS</w:t>
      </w:r>
    </w:p>
    <w:p w:rsidR="00E864DF" w:rsidRPr="00E864DF" w:rsidRDefault="00E864DF" w:rsidP="00E864DF">
      <w:pPr>
        <w:pStyle w:val="ART"/>
        <w:numPr>
          <w:ilvl w:val="0"/>
          <w:numId w:val="0"/>
        </w:numPr>
        <w:ind w:left="720"/>
        <w:outlineLvl w:val="9"/>
        <w:rPr>
          <w:sz w:val="20"/>
        </w:rPr>
      </w:pPr>
      <w:r w:rsidRPr="00E864DF">
        <w:rPr>
          <w:sz w:val="20"/>
        </w:rPr>
        <w:t xml:space="preserve">Contact </w:t>
      </w:r>
      <w:r w:rsidR="00663D21">
        <w:rPr>
          <w:sz w:val="20"/>
        </w:rPr>
        <w:t xml:space="preserve">the local Crossville Distributor or Crossville </w:t>
      </w:r>
      <w:r w:rsidR="008733F3">
        <w:rPr>
          <w:sz w:val="20"/>
        </w:rPr>
        <w:t>National Accounts</w:t>
      </w:r>
      <w:r w:rsidR="00663D21">
        <w:rPr>
          <w:sz w:val="20"/>
        </w:rPr>
        <w:t xml:space="preserve"> Dept</w:t>
      </w:r>
      <w:r w:rsidR="007F064C">
        <w:rPr>
          <w:sz w:val="20"/>
        </w:rPr>
        <w:t>artment</w:t>
      </w:r>
      <w:r w:rsidR="00663D21">
        <w:rPr>
          <w:sz w:val="20"/>
        </w:rPr>
        <w:t xml:space="preserve"> @ 931-484-2110</w:t>
      </w:r>
      <w:r w:rsidRPr="00E864DF">
        <w:rPr>
          <w:sz w:val="20"/>
        </w:rPr>
        <w:t xml:space="preserve"> for Lowe’s National Account pricing on all </w:t>
      </w:r>
      <w:r w:rsidR="00663D21">
        <w:rPr>
          <w:sz w:val="20"/>
        </w:rPr>
        <w:t>Crossville, Inc.</w:t>
      </w:r>
      <w:r w:rsidRPr="00E864DF">
        <w:rPr>
          <w:sz w:val="20"/>
        </w:rPr>
        <w:t xml:space="preserve"> products.</w:t>
      </w:r>
    </w:p>
    <w:p w:rsidR="00E41D6D" w:rsidRDefault="00E41D6D">
      <w:pPr>
        <w:pStyle w:val="ART"/>
        <w:tabs>
          <w:tab w:val="clear" w:pos="864"/>
          <w:tab w:val="left" w:pos="720"/>
        </w:tabs>
        <w:ind w:left="720" w:hanging="720"/>
        <w:rPr>
          <w:color w:val="000000"/>
          <w:sz w:val="20"/>
        </w:rPr>
      </w:pPr>
      <w:r>
        <w:rPr>
          <w:color w:val="000000"/>
          <w:sz w:val="20"/>
        </w:rPr>
        <w:t>GLAZED PORCELAIN FLOOR TILE</w:t>
      </w:r>
    </w:p>
    <w:p w:rsidR="00E41D6D" w:rsidRDefault="00E41D6D">
      <w:pPr>
        <w:pStyle w:val="PR1"/>
        <w:tabs>
          <w:tab w:val="clear" w:pos="864"/>
        </w:tabs>
        <w:spacing w:before="0"/>
        <w:ind w:left="720" w:hanging="540"/>
        <w:outlineLvl w:val="9"/>
        <w:rPr>
          <w:color w:val="000000"/>
          <w:sz w:val="20"/>
        </w:rPr>
      </w:pPr>
      <w:r>
        <w:rPr>
          <w:color w:val="000000"/>
          <w:sz w:val="20"/>
        </w:rPr>
        <w:t>Products:  Subject to compliance with requirements, provide the following:</w:t>
      </w:r>
    </w:p>
    <w:p w:rsidR="00E41D6D" w:rsidRDefault="00663D21">
      <w:pPr>
        <w:pStyle w:val="PR2"/>
        <w:tabs>
          <w:tab w:val="clear" w:pos="1440"/>
        </w:tabs>
        <w:ind w:left="1080" w:hanging="360"/>
        <w:rPr>
          <w:sz w:val="20"/>
        </w:rPr>
      </w:pPr>
      <w:r>
        <w:rPr>
          <w:sz w:val="20"/>
        </w:rPr>
        <w:t>Crossville</w:t>
      </w:r>
      <w:r w:rsidR="00E41D6D">
        <w:rPr>
          <w:sz w:val="20"/>
        </w:rPr>
        <w:t xml:space="preserve"> Glazed Porcelain Floor Tile, </w:t>
      </w:r>
      <w:r w:rsidR="009F689B">
        <w:rPr>
          <w:sz w:val="20"/>
        </w:rPr>
        <w:t xml:space="preserve">12”x 24” AV295 Magma </w:t>
      </w:r>
    </w:p>
    <w:p w:rsidR="00E41D6D" w:rsidRDefault="00E41D6D">
      <w:pPr>
        <w:pStyle w:val="PR2"/>
        <w:tabs>
          <w:tab w:val="clear" w:pos="1440"/>
        </w:tabs>
        <w:ind w:left="1080" w:hanging="360"/>
        <w:rPr>
          <w:sz w:val="20"/>
        </w:rPr>
      </w:pPr>
      <w:r>
        <w:rPr>
          <w:sz w:val="20"/>
        </w:rPr>
        <w:t>Substitutions not permitted.</w:t>
      </w:r>
    </w:p>
    <w:p w:rsidR="00E41D6D" w:rsidRDefault="00E41D6D">
      <w:pPr>
        <w:pStyle w:val="ART"/>
        <w:tabs>
          <w:tab w:val="clear" w:pos="864"/>
          <w:tab w:val="left" w:pos="720"/>
        </w:tabs>
        <w:ind w:left="720" w:hanging="720"/>
        <w:rPr>
          <w:sz w:val="20"/>
        </w:rPr>
      </w:pPr>
      <w:r>
        <w:rPr>
          <w:sz w:val="20"/>
        </w:rPr>
        <w:t>WALL TILES</w:t>
      </w:r>
    </w:p>
    <w:p w:rsidR="00E41D6D" w:rsidRDefault="00E41D6D">
      <w:pPr>
        <w:pStyle w:val="PR1"/>
        <w:tabs>
          <w:tab w:val="clear" w:pos="864"/>
        </w:tabs>
        <w:spacing w:before="0"/>
        <w:ind w:left="720" w:hanging="540"/>
        <w:outlineLvl w:val="9"/>
        <w:rPr>
          <w:sz w:val="20"/>
        </w:rPr>
      </w:pPr>
      <w:r>
        <w:rPr>
          <w:sz w:val="20"/>
        </w:rPr>
        <w:t>Products: Subject to compliance with requirements, provide the following:</w:t>
      </w:r>
    </w:p>
    <w:p w:rsidR="00E41D6D" w:rsidRDefault="00663D21">
      <w:pPr>
        <w:pStyle w:val="PR2"/>
        <w:tabs>
          <w:tab w:val="clear" w:pos="1440"/>
        </w:tabs>
        <w:ind w:left="1080" w:hanging="360"/>
        <w:outlineLvl w:val="9"/>
        <w:rPr>
          <w:sz w:val="20"/>
        </w:rPr>
      </w:pPr>
      <w:r>
        <w:rPr>
          <w:sz w:val="20"/>
        </w:rPr>
        <w:t>Crossville</w:t>
      </w:r>
      <w:r w:rsidR="00E41D6D">
        <w:rPr>
          <w:sz w:val="20"/>
        </w:rPr>
        <w:t xml:space="preserve"> Glazed Porcelain Wall Tile, </w:t>
      </w:r>
      <w:r w:rsidR="00C6271F">
        <w:rPr>
          <w:sz w:val="20"/>
        </w:rPr>
        <w:t>12”</w:t>
      </w:r>
      <w:r w:rsidR="009F689B">
        <w:rPr>
          <w:sz w:val="20"/>
        </w:rPr>
        <w:t>x 24” AV292 Caldera</w:t>
      </w:r>
    </w:p>
    <w:p w:rsidR="00E41D6D" w:rsidRDefault="00E41D6D">
      <w:pPr>
        <w:pStyle w:val="PR2"/>
        <w:tabs>
          <w:tab w:val="clear" w:pos="1440"/>
        </w:tabs>
        <w:ind w:left="1080" w:hanging="360"/>
        <w:outlineLvl w:val="9"/>
        <w:rPr>
          <w:sz w:val="20"/>
        </w:rPr>
      </w:pPr>
    </w:p>
    <w:p w:rsidR="00E41D6D" w:rsidRDefault="00E41D6D">
      <w:pPr>
        <w:pStyle w:val="PR1"/>
        <w:tabs>
          <w:tab w:val="clear" w:pos="864"/>
        </w:tabs>
        <w:spacing w:before="0"/>
        <w:ind w:left="720" w:hanging="540"/>
        <w:outlineLvl w:val="9"/>
        <w:rPr>
          <w:sz w:val="20"/>
        </w:rPr>
      </w:pPr>
      <w:r>
        <w:rPr>
          <w:sz w:val="20"/>
        </w:rPr>
        <w:t xml:space="preserve">Provide </w:t>
      </w:r>
      <w:r w:rsidR="00663D21">
        <w:rPr>
          <w:sz w:val="20"/>
        </w:rPr>
        <w:t>4</w:t>
      </w:r>
      <w:r w:rsidR="00F309DE">
        <w:rPr>
          <w:sz w:val="20"/>
        </w:rPr>
        <w:t xml:space="preserve">” x 12” </w:t>
      </w:r>
      <w:r>
        <w:rPr>
          <w:sz w:val="20"/>
        </w:rPr>
        <w:t>bullnosed tile at locations where tile edge is exposed</w:t>
      </w:r>
      <w:r w:rsidR="004208D5">
        <w:rPr>
          <w:sz w:val="20"/>
        </w:rPr>
        <w:t xml:space="preserve"> AV</w:t>
      </w:r>
      <w:r w:rsidR="00CC5046">
        <w:rPr>
          <w:sz w:val="20"/>
        </w:rPr>
        <w:t>292 Caldera</w:t>
      </w:r>
      <w:r>
        <w:rPr>
          <w:sz w:val="20"/>
        </w:rPr>
        <w:t xml:space="preserve"> (i.e. vertical edge of exposed wall tile).</w:t>
      </w:r>
    </w:p>
    <w:p w:rsidR="006E2695" w:rsidRDefault="006E2695">
      <w:pPr>
        <w:pStyle w:val="PR1"/>
        <w:tabs>
          <w:tab w:val="clear" w:pos="864"/>
        </w:tabs>
        <w:spacing w:before="0"/>
        <w:ind w:left="720" w:hanging="540"/>
        <w:outlineLvl w:val="9"/>
        <w:rPr>
          <w:sz w:val="20"/>
        </w:rPr>
      </w:pPr>
      <w:r>
        <w:rPr>
          <w:sz w:val="20"/>
        </w:rPr>
        <w:t xml:space="preserve">Provide 6” x 12” Crossville Glazed Porcelain Universal Cove Base, </w:t>
      </w:r>
      <w:r w:rsidR="009F689B">
        <w:rPr>
          <w:sz w:val="20"/>
        </w:rPr>
        <w:t>AV295 Magma</w:t>
      </w:r>
    </w:p>
    <w:p w:rsidR="00E41D6D" w:rsidRDefault="00E41D6D">
      <w:pPr>
        <w:pStyle w:val="ART"/>
        <w:tabs>
          <w:tab w:val="clear" w:pos="864"/>
          <w:tab w:val="left" w:pos="720"/>
        </w:tabs>
        <w:ind w:left="720" w:hanging="720"/>
        <w:rPr>
          <w:sz w:val="20"/>
        </w:rPr>
      </w:pPr>
      <w:r>
        <w:rPr>
          <w:sz w:val="20"/>
        </w:rPr>
        <w:t>MORTAR</w:t>
      </w:r>
    </w:p>
    <w:p w:rsidR="00E41D6D" w:rsidRDefault="00E41D6D">
      <w:pPr>
        <w:pStyle w:val="PR1"/>
        <w:tabs>
          <w:tab w:val="clear" w:pos="864"/>
        </w:tabs>
        <w:spacing w:before="0"/>
        <w:ind w:left="720" w:hanging="540"/>
        <w:outlineLvl w:val="9"/>
        <w:rPr>
          <w:sz w:val="20"/>
        </w:rPr>
      </w:pPr>
      <w:r>
        <w:rPr>
          <w:sz w:val="20"/>
        </w:rPr>
        <w:t>Latex Portland Cement Thin Bed Adhesive Mortar</w:t>
      </w:r>
    </w:p>
    <w:p w:rsidR="00E41D6D" w:rsidRDefault="00E41D6D">
      <w:pPr>
        <w:pStyle w:val="PR2"/>
        <w:tabs>
          <w:tab w:val="clear" w:pos="1440"/>
        </w:tabs>
        <w:ind w:left="1080" w:hanging="360"/>
        <w:outlineLvl w:val="9"/>
        <w:rPr>
          <w:sz w:val="20"/>
        </w:rPr>
      </w:pPr>
      <w:r>
        <w:rPr>
          <w:sz w:val="20"/>
        </w:rPr>
        <w:t>Dry set mortar to be weather, frost, shock resistant meeting the following physical requirements:</w:t>
      </w:r>
    </w:p>
    <w:p w:rsidR="00E41D6D" w:rsidRDefault="00E41D6D">
      <w:pPr>
        <w:pStyle w:val="PR3"/>
        <w:tabs>
          <w:tab w:val="clear" w:pos="2016"/>
        </w:tabs>
        <w:ind w:left="1440" w:hanging="360"/>
        <w:outlineLvl w:val="9"/>
        <w:rPr>
          <w:sz w:val="20"/>
        </w:rPr>
      </w:pPr>
      <w:r>
        <w:rPr>
          <w:sz w:val="20"/>
        </w:rPr>
        <w:t>Compressive strength</w:t>
      </w:r>
      <w:r>
        <w:rPr>
          <w:sz w:val="20"/>
        </w:rPr>
        <w:tab/>
      </w:r>
      <w:r>
        <w:rPr>
          <w:sz w:val="20"/>
        </w:rPr>
        <w:tab/>
      </w:r>
      <w:r>
        <w:rPr>
          <w:sz w:val="20"/>
        </w:rPr>
        <w:tab/>
      </w:r>
      <w:r>
        <w:rPr>
          <w:sz w:val="20"/>
        </w:rPr>
        <w:tab/>
      </w:r>
      <w:r>
        <w:rPr>
          <w:sz w:val="20"/>
        </w:rPr>
        <w:tab/>
      </w:r>
      <w:r>
        <w:rPr>
          <w:sz w:val="20"/>
        </w:rPr>
        <w:tab/>
        <w:t>5000 psi (34.5 MPa) Min. (ANSI A118.4)</w:t>
      </w:r>
    </w:p>
    <w:p w:rsidR="00E41D6D" w:rsidRDefault="00E41D6D">
      <w:pPr>
        <w:pStyle w:val="PR3"/>
        <w:tabs>
          <w:tab w:val="clear" w:pos="2016"/>
        </w:tabs>
        <w:ind w:left="1440" w:hanging="360"/>
        <w:outlineLvl w:val="9"/>
        <w:rPr>
          <w:sz w:val="20"/>
        </w:rPr>
      </w:pPr>
      <w:r>
        <w:rPr>
          <w:sz w:val="20"/>
        </w:rPr>
        <w:t>Bond strength</w:t>
      </w:r>
      <w:r>
        <w:rPr>
          <w:sz w:val="20"/>
        </w:rPr>
        <w:tab/>
      </w:r>
      <w:r>
        <w:rPr>
          <w:sz w:val="20"/>
        </w:rPr>
        <w:tab/>
      </w:r>
      <w:r>
        <w:rPr>
          <w:sz w:val="20"/>
        </w:rPr>
        <w:tab/>
      </w:r>
      <w:r>
        <w:rPr>
          <w:sz w:val="20"/>
        </w:rPr>
        <w:tab/>
      </w:r>
      <w:r>
        <w:rPr>
          <w:sz w:val="20"/>
        </w:rPr>
        <w:tab/>
      </w:r>
      <w:r>
        <w:rPr>
          <w:sz w:val="20"/>
        </w:rPr>
        <w:tab/>
      </w:r>
      <w:r>
        <w:rPr>
          <w:sz w:val="20"/>
        </w:rPr>
        <w:tab/>
        <w:t>500 psi (3.5 Mpa) Min. (ANSI A118.4)</w:t>
      </w:r>
    </w:p>
    <w:p w:rsidR="00E41D6D" w:rsidRDefault="00E41D6D">
      <w:pPr>
        <w:pStyle w:val="PR3"/>
        <w:tabs>
          <w:tab w:val="clear" w:pos="2016"/>
        </w:tabs>
        <w:ind w:left="1440" w:hanging="360"/>
        <w:outlineLvl w:val="9"/>
        <w:rPr>
          <w:sz w:val="20"/>
        </w:rPr>
      </w:pPr>
      <w:r>
        <w:rPr>
          <w:sz w:val="20"/>
        </w:rPr>
        <w:t>Water absorption</w:t>
      </w:r>
      <w:r>
        <w:rPr>
          <w:sz w:val="20"/>
        </w:rPr>
        <w:tab/>
      </w:r>
      <w:r>
        <w:rPr>
          <w:sz w:val="20"/>
        </w:rPr>
        <w:tab/>
      </w:r>
      <w:r>
        <w:rPr>
          <w:sz w:val="20"/>
        </w:rPr>
        <w:tab/>
      </w:r>
      <w:r>
        <w:rPr>
          <w:sz w:val="20"/>
        </w:rPr>
        <w:tab/>
      </w:r>
      <w:r>
        <w:rPr>
          <w:sz w:val="20"/>
        </w:rPr>
        <w:tab/>
      </w:r>
      <w:r>
        <w:rPr>
          <w:sz w:val="20"/>
        </w:rPr>
        <w:tab/>
      </w:r>
      <w:r>
        <w:rPr>
          <w:sz w:val="20"/>
        </w:rPr>
        <w:tab/>
        <w:t>4% Max. (ANSI A118.6)</w:t>
      </w:r>
    </w:p>
    <w:p w:rsidR="00E41D6D" w:rsidRDefault="00E41D6D">
      <w:pPr>
        <w:pStyle w:val="PR3"/>
        <w:tabs>
          <w:tab w:val="clear" w:pos="2016"/>
        </w:tabs>
        <w:ind w:left="1440" w:hanging="360"/>
        <w:outlineLvl w:val="9"/>
        <w:rPr>
          <w:sz w:val="20"/>
        </w:rPr>
      </w:pPr>
      <w:r>
        <w:rPr>
          <w:sz w:val="20"/>
        </w:rPr>
        <w:t>Smoke &amp; Flame contribution factors</w:t>
      </w:r>
      <w:r>
        <w:rPr>
          <w:sz w:val="20"/>
        </w:rPr>
        <w:tab/>
      </w:r>
      <w:r>
        <w:rPr>
          <w:sz w:val="20"/>
        </w:rPr>
        <w:tab/>
        <w:t>0 (ASTM E84 – Modified)</w:t>
      </w:r>
    </w:p>
    <w:p w:rsidR="00E41D6D" w:rsidRDefault="00E41D6D">
      <w:pPr>
        <w:pStyle w:val="PR1"/>
        <w:tabs>
          <w:tab w:val="clear" w:pos="864"/>
        </w:tabs>
        <w:spacing w:before="0"/>
        <w:ind w:left="720" w:hanging="540"/>
        <w:outlineLvl w:val="9"/>
        <w:rPr>
          <w:sz w:val="20"/>
        </w:rPr>
      </w:pPr>
      <w:r>
        <w:rPr>
          <w:sz w:val="20"/>
        </w:rPr>
        <w:t>Acceptable Products</w:t>
      </w:r>
    </w:p>
    <w:p w:rsidR="00E41D6D" w:rsidRDefault="00F309DE">
      <w:pPr>
        <w:pStyle w:val="PR2"/>
        <w:tabs>
          <w:tab w:val="clear" w:pos="1440"/>
        </w:tabs>
        <w:ind w:left="1080" w:hanging="360"/>
        <w:rPr>
          <w:sz w:val="20"/>
        </w:rPr>
      </w:pPr>
      <w:r>
        <w:rPr>
          <w:sz w:val="20"/>
        </w:rPr>
        <w:t>Hydroment, Single-Flex F.S. (#973 Gray) thin-set mortar with admixtur</w:t>
      </w:r>
      <w:r w:rsidR="00F321BC">
        <w:rPr>
          <w:sz w:val="20"/>
        </w:rPr>
        <w:t>e #425 Multi-Purpose Acrylic La</w:t>
      </w:r>
      <w:r>
        <w:rPr>
          <w:sz w:val="20"/>
        </w:rPr>
        <w:t xml:space="preserve">tex. </w:t>
      </w:r>
    </w:p>
    <w:p w:rsidR="00E41D6D" w:rsidRDefault="00E41D6D">
      <w:pPr>
        <w:pStyle w:val="PR2"/>
        <w:tabs>
          <w:tab w:val="clear" w:pos="1440"/>
        </w:tabs>
        <w:ind w:left="1080" w:hanging="360"/>
        <w:rPr>
          <w:sz w:val="20"/>
        </w:rPr>
      </w:pPr>
      <w:r>
        <w:rPr>
          <w:sz w:val="20"/>
        </w:rPr>
        <w:t>Laticrete, premium floor ‘n’ wall thin set mortar gauged with mortar admix #3701.</w:t>
      </w:r>
    </w:p>
    <w:p w:rsidR="00E41D6D" w:rsidRDefault="00E41D6D">
      <w:pPr>
        <w:pStyle w:val="ART"/>
        <w:tabs>
          <w:tab w:val="clear" w:pos="864"/>
          <w:tab w:val="left" w:pos="720"/>
        </w:tabs>
        <w:ind w:left="720" w:hanging="720"/>
        <w:rPr>
          <w:sz w:val="20"/>
        </w:rPr>
      </w:pPr>
      <w:r>
        <w:rPr>
          <w:sz w:val="20"/>
        </w:rPr>
        <w:t>GROUT</w:t>
      </w:r>
    </w:p>
    <w:p w:rsidR="00E41D6D" w:rsidRDefault="00E41D6D">
      <w:pPr>
        <w:pStyle w:val="PR1"/>
        <w:tabs>
          <w:tab w:val="clear" w:pos="864"/>
        </w:tabs>
        <w:spacing w:before="0"/>
        <w:ind w:left="720" w:hanging="540"/>
        <w:outlineLvl w:val="9"/>
        <w:rPr>
          <w:sz w:val="20"/>
        </w:rPr>
      </w:pPr>
      <w:r>
        <w:rPr>
          <w:sz w:val="20"/>
        </w:rPr>
        <w:t>Chemical-Resistant Epoxy Grout</w:t>
      </w:r>
      <w:r w:rsidR="0004585C">
        <w:rPr>
          <w:sz w:val="20"/>
        </w:rPr>
        <w:t xml:space="preserve"> for Floor Tile</w:t>
      </w:r>
      <w:r>
        <w:rPr>
          <w:sz w:val="20"/>
        </w:rPr>
        <w:t>:</w:t>
      </w:r>
    </w:p>
    <w:p w:rsidR="00E41D6D" w:rsidRDefault="00E41D6D">
      <w:pPr>
        <w:pStyle w:val="PR2"/>
        <w:tabs>
          <w:tab w:val="clear" w:pos="1440"/>
        </w:tabs>
        <w:ind w:left="1080" w:hanging="360"/>
        <w:outlineLvl w:val="9"/>
        <w:rPr>
          <w:sz w:val="20"/>
        </w:rPr>
      </w:pPr>
      <w:r>
        <w:rPr>
          <w:sz w:val="20"/>
        </w:rPr>
        <w:t>Description: Stain-proof, chemical resistant 100% solids epoxy with temperature resistance and comply with ANSI A118.3.</w:t>
      </w:r>
    </w:p>
    <w:p w:rsidR="00E41D6D" w:rsidRDefault="00E41D6D">
      <w:pPr>
        <w:pStyle w:val="PR2"/>
        <w:tabs>
          <w:tab w:val="clear" w:pos="1440"/>
        </w:tabs>
        <w:ind w:left="1080" w:hanging="360"/>
        <w:outlineLvl w:val="9"/>
        <w:rPr>
          <w:sz w:val="20"/>
        </w:rPr>
      </w:pPr>
      <w:r>
        <w:rPr>
          <w:sz w:val="20"/>
        </w:rPr>
        <w:t>Acceptable Products:</w:t>
      </w:r>
    </w:p>
    <w:p w:rsidR="00A542D4" w:rsidRDefault="00A542D4">
      <w:pPr>
        <w:pStyle w:val="PR3"/>
        <w:tabs>
          <w:tab w:val="clear" w:pos="2016"/>
        </w:tabs>
        <w:ind w:left="1440" w:hanging="360"/>
        <w:outlineLvl w:val="9"/>
        <w:rPr>
          <w:sz w:val="20"/>
        </w:rPr>
      </w:pPr>
      <w:r>
        <w:rPr>
          <w:sz w:val="20"/>
        </w:rPr>
        <w:t xml:space="preserve">Laticrete </w:t>
      </w:r>
      <w:r w:rsidR="00F52F89">
        <w:rPr>
          <w:sz w:val="20"/>
        </w:rPr>
        <w:t xml:space="preserve">Easy Poxy, color </w:t>
      </w:r>
      <w:r>
        <w:rPr>
          <w:sz w:val="20"/>
        </w:rPr>
        <w:t>45 Raven</w:t>
      </w:r>
    </w:p>
    <w:p w:rsidR="00E41D6D" w:rsidRDefault="00952294">
      <w:pPr>
        <w:pStyle w:val="PR3"/>
        <w:tabs>
          <w:tab w:val="clear" w:pos="2016"/>
        </w:tabs>
        <w:ind w:left="1440" w:hanging="360"/>
        <w:outlineLvl w:val="9"/>
        <w:rPr>
          <w:sz w:val="20"/>
        </w:rPr>
      </w:pPr>
      <w:r>
        <w:rPr>
          <w:sz w:val="20"/>
        </w:rPr>
        <w:t xml:space="preserve">Hydroment </w:t>
      </w:r>
      <w:r w:rsidR="00D22ADC">
        <w:rPr>
          <w:sz w:val="20"/>
        </w:rPr>
        <w:t>EzPoxy</w:t>
      </w:r>
      <w:r w:rsidR="00F309DE">
        <w:rPr>
          <w:sz w:val="20"/>
        </w:rPr>
        <w:t xml:space="preserve">, color </w:t>
      </w:r>
      <w:r w:rsidR="00252735">
        <w:rPr>
          <w:sz w:val="20"/>
        </w:rPr>
        <w:t>H142 French Gray</w:t>
      </w:r>
    </w:p>
    <w:p w:rsidR="006E2695" w:rsidRDefault="006E2695">
      <w:pPr>
        <w:pStyle w:val="PR3"/>
        <w:tabs>
          <w:tab w:val="clear" w:pos="2016"/>
        </w:tabs>
        <w:ind w:left="1440" w:hanging="360"/>
        <w:outlineLvl w:val="9"/>
        <w:rPr>
          <w:sz w:val="20"/>
        </w:rPr>
      </w:pPr>
      <w:r>
        <w:rPr>
          <w:sz w:val="20"/>
        </w:rPr>
        <w:t xml:space="preserve">Mapei Kerapoxy, color </w:t>
      </w:r>
      <w:r w:rsidR="00F52F89">
        <w:rPr>
          <w:sz w:val="20"/>
        </w:rPr>
        <w:t>47 Charcoal</w:t>
      </w:r>
    </w:p>
    <w:p w:rsidR="00E41D6D" w:rsidRDefault="00E41D6D">
      <w:pPr>
        <w:pStyle w:val="Heading3"/>
        <w:tabs>
          <w:tab w:val="clear" w:pos="1152"/>
        </w:tabs>
        <w:spacing w:before="0"/>
        <w:ind w:left="720" w:hanging="540"/>
        <w:rPr>
          <w:rFonts w:ascii="Times New Roman" w:hAnsi="Times New Roman"/>
        </w:rPr>
      </w:pPr>
      <w:r>
        <w:rPr>
          <w:rFonts w:ascii="Times New Roman" w:hAnsi="Times New Roman"/>
        </w:rPr>
        <w:t>Sanded Latex-Modified Grout for Wall Tile:</w:t>
      </w:r>
    </w:p>
    <w:p w:rsidR="00E41D6D" w:rsidRDefault="00E41D6D">
      <w:pPr>
        <w:pStyle w:val="Heading4"/>
        <w:tabs>
          <w:tab w:val="clear" w:pos="1728"/>
        </w:tabs>
        <w:ind w:left="1080" w:hanging="360"/>
        <w:rPr>
          <w:rFonts w:ascii="Times New Roman" w:hAnsi="Times New Roman"/>
        </w:rPr>
      </w:pPr>
      <w:r>
        <w:rPr>
          <w:rFonts w:ascii="Times New Roman" w:hAnsi="Times New Roman"/>
        </w:rPr>
        <w:t>Description:  Latex-modified, factory blended, mildew resistant, sanded, grout consisting of portland cement and additives; comply with ANSI A118.6.</w:t>
      </w:r>
    </w:p>
    <w:p w:rsidR="00E41D6D" w:rsidRDefault="00E41D6D">
      <w:pPr>
        <w:pStyle w:val="Heading4"/>
        <w:tabs>
          <w:tab w:val="clear" w:pos="1728"/>
        </w:tabs>
        <w:ind w:left="1080" w:hanging="360"/>
        <w:rPr>
          <w:rFonts w:ascii="Times New Roman" w:hAnsi="Times New Roman"/>
        </w:rPr>
      </w:pPr>
      <w:r>
        <w:rPr>
          <w:rFonts w:ascii="Times New Roman" w:hAnsi="Times New Roman"/>
        </w:rPr>
        <w:t>Latex Additive:  Type as recommended by latex mortar manufacturer.</w:t>
      </w:r>
    </w:p>
    <w:p w:rsidR="00E41D6D" w:rsidRDefault="00E41D6D">
      <w:pPr>
        <w:pStyle w:val="Heading4"/>
        <w:tabs>
          <w:tab w:val="clear" w:pos="1728"/>
        </w:tabs>
        <w:ind w:left="1080" w:hanging="360"/>
        <w:rPr>
          <w:rFonts w:ascii="Times New Roman" w:hAnsi="Times New Roman"/>
        </w:rPr>
      </w:pPr>
      <w:r>
        <w:rPr>
          <w:rFonts w:ascii="Times New Roman" w:hAnsi="Times New Roman"/>
        </w:rPr>
        <w:lastRenderedPageBreak/>
        <w:t>Acceptable Products:</w:t>
      </w:r>
    </w:p>
    <w:p w:rsidR="00A542D4" w:rsidRDefault="00A542D4">
      <w:pPr>
        <w:pStyle w:val="Heading5"/>
        <w:tabs>
          <w:tab w:val="clear" w:pos="2304"/>
        </w:tabs>
        <w:ind w:left="1440" w:hanging="360"/>
        <w:rPr>
          <w:rFonts w:ascii="Times New Roman" w:hAnsi="Times New Roman"/>
        </w:rPr>
      </w:pPr>
      <w:r>
        <w:rPr>
          <w:rFonts w:ascii="Times New Roman" w:hAnsi="Times New Roman"/>
        </w:rPr>
        <w:t xml:space="preserve">Laticrete </w:t>
      </w:r>
      <w:r w:rsidR="00F52F89">
        <w:rPr>
          <w:rFonts w:ascii="Times New Roman" w:hAnsi="Times New Roman"/>
        </w:rPr>
        <w:t xml:space="preserve">Ceramic Tile grout (sanded), color </w:t>
      </w:r>
      <w:r>
        <w:rPr>
          <w:rFonts w:ascii="Times New Roman" w:hAnsi="Times New Roman"/>
        </w:rPr>
        <w:t>45 Raven</w:t>
      </w:r>
    </w:p>
    <w:p w:rsidR="00E41D6D" w:rsidRDefault="00F309DE">
      <w:pPr>
        <w:pStyle w:val="Heading5"/>
        <w:tabs>
          <w:tab w:val="clear" w:pos="2304"/>
        </w:tabs>
        <w:ind w:left="1440" w:hanging="360"/>
        <w:rPr>
          <w:rFonts w:ascii="Times New Roman" w:hAnsi="Times New Roman"/>
        </w:rPr>
      </w:pPr>
      <w:r>
        <w:rPr>
          <w:rFonts w:ascii="Times New Roman" w:hAnsi="Times New Roman"/>
        </w:rPr>
        <w:t xml:space="preserve">Hydroment, </w:t>
      </w:r>
      <w:r w:rsidR="00FF3D37">
        <w:rPr>
          <w:rFonts w:ascii="Times New Roman" w:hAnsi="Times New Roman"/>
        </w:rPr>
        <w:t>Ceramic Tile</w:t>
      </w:r>
      <w:r>
        <w:rPr>
          <w:rFonts w:ascii="Times New Roman" w:hAnsi="Times New Roman"/>
        </w:rPr>
        <w:t xml:space="preserve"> grout</w:t>
      </w:r>
      <w:r w:rsidR="00FF3D37">
        <w:rPr>
          <w:rFonts w:ascii="Times New Roman" w:hAnsi="Times New Roman"/>
        </w:rPr>
        <w:t xml:space="preserve"> (sanded)</w:t>
      </w:r>
      <w:r>
        <w:rPr>
          <w:rFonts w:ascii="Times New Roman" w:hAnsi="Times New Roman"/>
        </w:rPr>
        <w:t>, color</w:t>
      </w:r>
      <w:r w:rsidR="00FF3D37">
        <w:rPr>
          <w:rFonts w:ascii="Times New Roman" w:hAnsi="Times New Roman"/>
        </w:rPr>
        <w:t xml:space="preserve"> </w:t>
      </w:r>
      <w:r w:rsidR="004208D5">
        <w:rPr>
          <w:rFonts w:ascii="Times New Roman" w:hAnsi="Times New Roman"/>
        </w:rPr>
        <w:t>H14</w:t>
      </w:r>
      <w:r w:rsidR="00252735">
        <w:rPr>
          <w:rFonts w:ascii="Times New Roman" w:hAnsi="Times New Roman"/>
        </w:rPr>
        <w:t>2 French Gray</w:t>
      </w:r>
    </w:p>
    <w:p w:rsidR="00D22ADC" w:rsidRDefault="00D22ADC">
      <w:pPr>
        <w:pStyle w:val="Heading5"/>
        <w:tabs>
          <w:tab w:val="clear" w:pos="2304"/>
        </w:tabs>
        <w:ind w:left="1440" w:hanging="360"/>
        <w:rPr>
          <w:rFonts w:ascii="Times New Roman" w:hAnsi="Times New Roman"/>
        </w:rPr>
      </w:pPr>
      <w:r>
        <w:rPr>
          <w:rFonts w:ascii="Times New Roman" w:hAnsi="Times New Roman"/>
        </w:rPr>
        <w:t xml:space="preserve">Mapei Keracolor S Ceramic Tile Grout (sanded) color </w:t>
      </w:r>
      <w:r w:rsidR="00F52F89">
        <w:rPr>
          <w:rFonts w:ascii="Times New Roman" w:hAnsi="Times New Roman"/>
        </w:rPr>
        <w:t>47 Charcoal</w:t>
      </w:r>
    </w:p>
    <w:p w:rsidR="00E41D6D" w:rsidRDefault="00E41D6D">
      <w:pPr>
        <w:pStyle w:val="ART"/>
        <w:tabs>
          <w:tab w:val="clear" w:pos="864"/>
          <w:tab w:val="left" w:pos="720"/>
        </w:tabs>
        <w:ind w:left="720" w:hanging="720"/>
        <w:rPr>
          <w:sz w:val="20"/>
        </w:rPr>
      </w:pPr>
      <w:r>
        <w:rPr>
          <w:sz w:val="20"/>
        </w:rPr>
        <w:t>INSTALLATION ACCESSORIES</w:t>
      </w:r>
    </w:p>
    <w:p w:rsidR="00E41D6D" w:rsidRDefault="00E41D6D">
      <w:pPr>
        <w:pStyle w:val="PR1"/>
        <w:tabs>
          <w:tab w:val="clear" w:pos="864"/>
        </w:tabs>
        <w:spacing w:before="0"/>
        <w:ind w:left="720" w:hanging="540"/>
        <w:outlineLvl w:val="9"/>
        <w:rPr>
          <w:color w:val="000000"/>
          <w:sz w:val="20"/>
        </w:rPr>
      </w:pPr>
      <w:r>
        <w:rPr>
          <w:color w:val="000000"/>
          <w:sz w:val="20"/>
        </w:rPr>
        <w:t>Trowelable Leveling and Patching Compounds:  Latex-modified, portland cement-based or blended hydraulic cement-based formulation provided or approved by flooring manufacturer for applications indicated.</w:t>
      </w:r>
    </w:p>
    <w:p w:rsidR="00E41D6D" w:rsidRDefault="00E41D6D">
      <w:pPr>
        <w:pStyle w:val="PR1"/>
        <w:tabs>
          <w:tab w:val="clear" w:pos="864"/>
        </w:tabs>
        <w:spacing w:before="0"/>
        <w:ind w:left="720" w:hanging="540"/>
        <w:outlineLvl w:val="9"/>
        <w:rPr>
          <w:color w:val="000000"/>
          <w:sz w:val="20"/>
        </w:rPr>
      </w:pPr>
      <w:r>
        <w:rPr>
          <w:color w:val="000000"/>
          <w:sz w:val="20"/>
        </w:rPr>
        <w:t>Tile Edge:  Provide edge strip Schlüter-Reno</w:t>
      </w:r>
      <w:r w:rsidR="00BA383A">
        <w:rPr>
          <w:color w:val="000000"/>
          <w:sz w:val="20"/>
        </w:rPr>
        <w:t xml:space="preserve"> Ramp (AERP-125-B90)</w:t>
      </w:r>
      <w:r>
        <w:rPr>
          <w:color w:val="000000"/>
          <w:sz w:val="20"/>
        </w:rPr>
        <w:t>.  Schlüter Systems 1-800-472-4588.</w:t>
      </w:r>
    </w:p>
    <w:p w:rsidR="00952294" w:rsidRPr="00952294" w:rsidRDefault="00952294" w:rsidP="00952294">
      <w:pPr>
        <w:pStyle w:val="PR2"/>
        <w:tabs>
          <w:tab w:val="clear" w:pos="1440"/>
          <w:tab w:val="num" w:pos="1080"/>
        </w:tabs>
        <w:ind w:left="1080" w:hanging="360"/>
        <w:rPr>
          <w:sz w:val="20"/>
        </w:rPr>
      </w:pPr>
      <w:r w:rsidRPr="00952294">
        <w:rPr>
          <w:sz w:val="20"/>
        </w:rPr>
        <w:t>Edge strip is to be provided in one continuous piece from edge to edge of opening.</w:t>
      </w:r>
    </w:p>
    <w:p w:rsidR="00E41D6D" w:rsidRDefault="00E41D6D">
      <w:pPr>
        <w:pStyle w:val="PRT"/>
        <w:rPr>
          <w:color w:val="000000"/>
          <w:sz w:val="20"/>
        </w:rPr>
      </w:pPr>
      <w:r>
        <w:rPr>
          <w:color w:val="000000"/>
          <w:sz w:val="20"/>
        </w:rPr>
        <w:t>EXECUTION</w:t>
      </w:r>
    </w:p>
    <w:p w:rsidR="00E41D6D" w:rsidRDefault="00E41D6D">
      <w:pPr>
        <w:pStyle w:val="ART"/>
        <w:tabs>
          <w:tab w:val="clear" w:pos="864"/>
          <w:tab w:val="left" w:pos="720"/>
        </w:tabs>
        <w:ind w:left="720" w:hanging="720"/>
        <w:rPr>
          <w:color w:val="000000"/>
          <w:sz w:val="20"/>
        </w:rPr>
      </w:pPr>
      <w:r>
        <w:rPr>
          <w:color w:val="000000"/>
          <w:sz w:val="20"/>
        </w:rPr>
        <w:t>INSTALLATION</w:t>
      </w:r>
    </w:p>
    <w:p w:rsidR="00E41D6D" w:rsidRDefault="00E41D6D">
      <w:pPr>
        <w:pStyle w:val="PR1"/>
        <w:tabs>
          <w:tab w:val="clear" w:pos="864"/>
        </w:tabs>
        <w:spacing w:before="0"/>
        <w:ind w:left="720" w:hanging="540"/>
        <w:outlineLvl w:val="9"/>
        <w:rPr>
          <w:color w:val="000000"/>
          <w:sz w:val="20"/>
        </w:rPr>
      </w:pPr>
      <w:r>
        <w:rPr>
          <w:color w:val="000000"/>
          <w:sz w:val="20"/>
        </w:rPr>
        <w:t>Concrete Subfloors:  Verify that concrete slabs comply with ASTM F 710 and the following:</w:t>
      </w:r>
    </w:p>
    <w:p w:rsidR="00E41D6D" w:rsidRDefault="00E41D6D">
      <w:pPr>
        <w:pStyle w:val="PR2"/>
        <w:tabs>
          <w:tab w:val="clear" w:pos="1440"/>
        </w:tabs>
        <w:ind w:left="1080" w:hanging="360"/>
        <w:rPr>
          <w:color w:val="000000"/>
          <w:sz w:val="20"/>
        </w:rPr>
      </w:pPr>
      <w:r>
        <w:rPr>
          <w:color w:val="000000"/>
          <w:sz w:val="20"/>
        </w:rPr>
        <w:t>Slab substrates are dry and free of curing compounds, sealers, hardeners, and other materials that may interfere with adhesive bond.  Determine adhesion and dryness characteristics by performing bond and moisture tests recommended by flooring manufacturer.</w:t>
      </w:r>
    </w:p>
    <w:p w:rsidR="00E41D6D" w:rsidRDefault="00E41D6D">
      <w:pPr>
        <w:pStyle w:val="PR1"/>
        <w:tabs>
          <w:tab w:val="clear" w:pos="864"/>
        </w:tabs>
        <w:spacing w:before="0"/>
        <w:ind w:left="720" w:hanging="540"/>
        <w:outlineLvl w:val="9"/>
        <w:rPr>
          <w:color w:val="000000"/>
          <w:sz w:val="20"/>
        </w:rPr>
      </w:pPr>
      <w:r>
        <w:rPr>
          <w:color w:val="000000"/>
          <w:sz w:val="20"/>
        </w:rPr>
        <w:t>Tile Installation, General:</w:t>
      </w:r>
    </w:p>
    <w:p w:rsidR="00E41D6D" w:rsidRDefault="00E41D6D">
      <w:pPr>
        <w:pStyle w:val="PR2"/>
        <w:tabs>
          <w:tab w:val="clear" w:pos="1440"/>
        </w:tabs>
        <w:ind w:left="1080" w:hanging="360"/>
        <w:rPr>
          <w:sz w:val="20"/>
        </w:rPr>
      </w:pPr>
      <w:r>
        <w:rPr>
          <w:sz w:val="20"/>
        </w:rPr>
        <w:t>Install tile materials in accordance with ANSI A137.1, other referenced ANSI and TCA specifications, and TCA "Handbook for Ceramic Tile Installation", except for more stringent requirements of manufacturer or these Specifications.</w:t>
      </w:r>
    </w:p>
    <w:p w:rsidR="00E41D6D" w:rsidRDefault="00E41D6D">
      <w:pPr>
        <w:pStyle w:val="PR2"/>
        <w:tabs>
          <w:tab w:val="clear" w:pos="1440"/>
        </w:tabs>
        <w:ind w:left="1080" w:hanging="360"/>
        <w:rPr>
          <w:sz w:val="20"/>
        </w:rPr>
      </w:pPr>
      <w:r>
        <w:rPr>
          <w:sz w:val="20"/>
        </w:rPr>
        <w:t>Cut and fit tile tight to protrusions and vertical interruptions and treat with a compatible sealant as specified in Section 07920 Joint Sealants.  Form corners and bases neatly.  Install tile edge in accordance with manufacturer recommendations.</w:t>
      </w:r>
    </w:p>
    <w:p w:rsidR="00E41D6D" w:rsidRDefault="00E41D6D">
      <w:pPr>
        <w:pStyle w:val="PR2"/>
        <w:tabs>
          <w:tab w:val="clear" w:pos="1440"/>
        </w:tabs>
        <w:ind w:left="1080" w:hanging="360"/>
        <w:rPr>
          <w:sz w:val="20"/>
        </w:rPr>
      </w:pPr>
      <w:r>
        <w:rPr>
          <w:sz w:val="20"/>
        </w:rPr>
        <w:t>Work tile joints uniform in width, subject to variance in tolerance allowed in tile size.  Make joint watertight, without voids, cracks, excess mortar, or grout.</w:t>
      </w:r>
    </w:p>
    <w:p w:rsidR="00E41D6D" w:rsidRDefault="00E41D6D">
      <w:pPr>
        <w:pStyle w:val="PR2"/>
        <w:tabs>
          <w:tab w:val="clear" w:pos="1440"/>
        </w:tabs>
        <w:ind w:left="1080" w:hanging="360"/>
        <w:rPr>
          <w:sz w:val="20"/>
        </w:rPr>
      </w:pPr>
      <w:r>
        <w:rPr>
          <w:sz w:val="20"/>
        </w:rPr>
        <w:t>Prepare surface, fit, set, bond, grout and clean in accordance with applicable requirements of ANSI standards and Tile Council of America.</w:t>
      </w:r>
    </w:p>
    <w:p w:rsidR="00E41D6D" w:rsidRDefault="00E41D6D">
      <w:pPr>
        <w:pStyle w:val="PR3"/>
        <w:tabs>
          <w:tab w:val="clear" w:pos="2016"/>
        </w:tabs>
        <w:ind w:left="1440" w:hanging="360"/>
        <w:rPr>
          <w:sz w:val="20"/>
        </w:rPr>
      </w:pPr>
      <w:r>
        <w:rPr>
          <w:sz w:val="20"/>
        </w:rPr>
        <w:t>Floors - Dry-set:  TCA F113</w:t>
      </w:r>
    </w:p>
    <w:p w:rsidR="00E41D6D" w:rsidRDefault="00E41D6D">
      <w:pPr>
        <w:pStyle w:val="PR3"/>
        <w:tabs>
          <w:tab w:val="clear" w:pos="2016"/>
        </w:tabs>
        <w:ind w:left="1440" w:hanging="360"/>
        <w:rPr>
          <w:sz w:val="20"/>
        </w:rPr>
      </w:pPr>
      <w:r>
        <w:rPr>
          <w:sz w:val="20"/>
        </w:rPr>
        <w:t>Walls - Dry-set on Masonry:  TCA W202.</w:t>
      </w:r>
    </w:p>
    <w:p w:rsidR="00243CB7" w:rsidRDefault="00243CB7">
      <w:pPr>
        <w:pStyle w:val="PR3"/>
        <w:tabs>
          <w:tab w:val="clear" w:pos="2016"/>
        </w:tabs>
        <w:ind w:left="1440" w:hanging="360"/>
        <w:rPr>
          <w:sz w:val="20"/>
        </w:rPr>
      </w:pPr>
      <w:r>
        <w:rPr>
          <w:sz w:val="20"/>
        </w:rPr>
        <w:t>Do not seal tile or grout.</w:t>
      </w:r>
    </w:p>
    <w:p w:rsidR="00E41D6D" w:rsidRDefault="00E41D6D">
      <w:pPr>
        <w:pStyle w:val="ART"/>
        <w:tabs>
          <w:tab w:val="clear" w:pos="864"/>
          <w:tab w:val="left" w:pos="720"/>
        </w:tabs>
        <w:ind w:left="720" w:hanging="720"/>
        <w:rPr>
          <w:sz w:val="20"/>
        </w:rPr>
      </w:pPr>
      <w:r>
        <w:rPr>
          <w:sz w:val="20"/>
        </w:rPr>
        <w:t>MORTAR</w:t>
      </w:r>
    </w:p>
    <w:p w:rsidR="00E41D6D" w:rsidRDefault="00E41D6D">
      <w:pPr>
        <w:pStyle w:val="PR1"/>
        <w:tabs>
          <w:tab w:val="clear" w:pos="864"/>
        </w:tabs>
        <w:spacing w:before="0"/>
        <w:ind w:left="720" w:hanging="540"/>
        <w:outlineLvl w:val="9"/>
        <w:rPr>
          <w:sz w:val="20"/>
        </w:rPr>
      </w:pPr>
      <w:r>
        <w:rPr>
          <w:sz w:val="20"/>
        </w:rPr>
        <w:t>Thin bed method:  Apply mortar with notched trowel to work installation materials into good contact with tile substrate.  Select trowel notch size per tile selected.  Spread only as much mortar as can be covered in 20-30 minutes or while mortar surface is still wet and tacky.  When installing large tiles, spread (back-butter) mortar onto back of each tile in addition to troweling materials over tile substrate.  Beat each piece into mortar with a beating block or rubber mallet to insure full bedding and flatness.  Allow installation to set until firm.  Clean excess mortar from tile surface.</w:t>
      </w:r>
    </w:p>
    <w:p w:rsidR="00E41D6D" w:rsidRDefault="00E41D6D">
      <w:pPr>
        <w:pStyle w:val="ART"/>
        <w:tabs>
          <w:tab w:val="clear" w:pos="864"/>
          <w:tab w:val="left" w:pos="720"/>
        </w:tabs>
        <w:ind w:left="720" w:hanging="720"/>
        <w:rPr>
          <w:color w:val="000000"/>
          <w:sz w:val="20"/>
        </w:rPr>
      </w:pPr>
      <w:r>
        <w:rPr>
          <w:color w:val="000000"/>
          <w:sz w:val="20"/>
        </w:rPr>
        <w:t>GROUTING</w:t>
      </w:r>
    </w:p>
    <w:p w:rsidR="00E41D6D" w:rsidRDefault="00E41D6D">
      <w:pPr>
        <w:pStyle w:val="PR1"/>
        <w:tabs>
          <w:tab w:val="clear" w:pos="864"/>
          <w:tab w:val="left" w:pos="720"/>
        </w:tabs>
        <w:spacing w:before="0"/>
        <w:ind w:left="720" w:hanging="540"/>
        <w:outlineLvl w:val="9"/>
        <w:rPr>
          <w:sz w:val="20"/>
        </w:rPr>
      </w:pPr>
      <w:r>
        <w:rPr>
          <w:sz w:val="20"/>
        </w:rPr>
        <w:t>Allow tiles to set a minimum of 48 hours before grouting.</w:t>
      </w:r>
    </w:p>
    <w:p w:rsidR="00E41D6D" w:rsidRDefault="00E41D6D">
      <w:pPr>
        <w:pStyle w:val="PR1"/>
        <w:tabs>
          <w:tab w:val="clear" w:pos="864"/>
          <w:tab w:val="left" w:pos="720"/>
        </w:tabs>
        <w:spacing w:before="0"/>
        <w:ind w:left="720" w:hanging="540"/>
        <w:outlineLvl w:val="9"/>
        <w:rPr>
          <w:sz w:val="20"/>
        </w:rPr>
      </w:pPr>
      <w:r>
        <w:rPr>
          <w:sz w:val="20"/>
        </w:rPr>
        <w:t>If bonding materials are rapid setting, follow manufacturer’s recommendations.</w:t>
      </w:r>
    </w:p>
    <w:p w:rsidR="00E41D6D" w:rsidRDefault="00E41D6D">
      <w:pPr>
        <w:pStyle w:val="PR1"/>
        <w:tabs>
          <w:tab w:val="clear" w:pos="864"/>
          <w:tab w:val="left" w:pos="720"/>
        </w:tabs>
        <w:spacing w:before="0"/>
        <w:ind w:left="720" w:hanging="540"/>
        <w:outlineLvl w:val="9"/>
        <w:rPr>
          <w:sz w:val="20"/>
        </w:rPr>
      </w:pPr>
      <w:r>
        <w:rPr>
          <w:sz w:val="20"/>
        </w:rPr>
        <w:t>Install in accordance with grout manufacturer's recommendations and ANSI A108.10.</w:t>
      </w:r>
    </w:p>
    <w:p w:rsidR="00E41D6D" w:rsidRDefault="00E41D6D">
      <w:pPr>
        <w:pStyle w:val="PR1"/>
        <w:tabs>
          <w:tab w:val="clear" w:pos="864"/>
          <w:tab w:val="left" w:pos="720"/>
        </w:tabs>
        <w:spacing w:before="0"/>
        <w:ind w:left="720" w:hanging="540"/>
        <w:outlineLvl w:val="9"/>
        <w:rPr>
          <w:sz w:val="20"/>
        </w:rPr>
      </w:pPr>
      <w:r>
        <w:rPr>
          <w:sz w:val="20"/>
        </w:rPr>
        <w:t>Pack ¼” wide joints full and free before mortar takes initial set.</w:t>
      </w:r>
    </w:p>
    <w:p w:rsidR="00E41D6D" w:rsidRDefault="00E41D6D">
      <w:pPr>
        <w:pStyle w:val="PR1"/>
        <w:tabs>
          <w:tab w:val="clear" w:pos="864"/>
          <w:tab w:val="left" w:pos="720"/>
        </w:tabs>
        <w:spacing w:before="0"/>
        <w:ind w:left="720" w:hanging="540"/>
        <w:outlineLvl w:val="9"/>
        <w:rPr>
          <w:sz w:val="20"/>
        </w:rPr>
      </w:pPr>
      <w:r>
        <w:rPr>
          <w:sz w:val="20"/>
        </w:rPr>
        <w:t>Clean excess grout from surface with wet cheesecloth as work progresses.  Do not use hydrosponges.</w:t>
      </w:r>
    </w:p>
    <w:p w:rsidR="00E41D6D" w:rsidRDefault="00E41D6D">
      <w:pPr>
        <w:pStyle w:val="PR1"/>
        <w:tabs>
          <w:tab w:val="clear" w:pos="864"/>
          <w:tab w:val="left" w:pos="720"/>
        </w:tabs>
        <w:spacing w:before="0"/>
        <w:ind w:left="720" w:hanging="540"/>
        <w:outlineLvl w:val="9"/>
        <w:rPr>
          <w:sz w:val="20"/>
        </w:rPr>
      </w:pPr>
      <w:r>
        <w:rPr>
          <w:sz w:val="20"/>
        </w:rPr>
        <w:t>Install sealant to match grout in vertical wall joints at interior corners.</w:t>
      </w:r>
    </w:p>
    <w:p w:rsidR="00E41D6D" w:rsidRDefault="00E41D6D">
      <w:pPr>
        <w:pStyle w:val="ART"/>
        <w:tabs>
          <w:tab w:val="clear" w:pos="864"/>
          <w:tab w:val="left" w:pos="720"/>
        </w:tabs>
        <w:ind w:left="720" w:hanging="720"/>
        <w:rPr>
          <w:color w:val="000000"/>
          <w:sz w:val="20"/>
        </w:rPr>
      </w:pPr>
      <w:r>
        <w:rPr>
          <w:color w:val="000000"/>
          <w:sz w:val="20"/>
        </w:rPr>
        <w:t>CLEANING</w:t>
      </w:r>
    </w:p>
    <w:p w:rsidR="00E41D6D" w:rsidRDefault="00E41D6D">
      <w:pPr>
        <w:pStyle w:val="PR1"/>
        <w:tabs>
          <w:tab w:val="clear" w:pos="864"/>
        </w:tabs>
        <w:spacing w:before="0"/>
        <w:ind w:left="720" w:hanging="540"/>
        <w:outlineLvl w:val="9"/>
        <w:rPr>
          <w:sz w:val="20"/>
        </w:rPr>
      </w:pPr>
      <w:r>
        <w:rPr>
          <w:sz w:val="20"/>
        </w:rPr>
        <w:t>Clean excess mortar from surface with water as work progresses.  Perform cleaning while mortar is fresh and before it hardens on surfaces.</w:t>
      </w:r>
    </w:p>
    <w:p w:rsidR="00E41D6D" w:rsidRDefault="00E41D6D">
      <w:pPr>
        <w:pStyle w:val="PR1"/>
        <w:tabs>
          <w:tab w:val="clear" w:pos="864"/>
        </w:tabs>
        <w:spacing w:before="0"/>
        <w:ind w:left="720" w:hanging="540"/>
        <w:outlineLvl w:val="9"/>
        <w:rPr>
          <w:sz w:val="20"/>
        </w:rPr>
      </w:pPr>
      <w:r>
        <w:rPr>
          <w:sz w:val="20"/>
        </w:rPr>
        <w:t>Sponge and wash tile diagonally across joints.  Polish with clean dry cloth</w:t>
      </w:r>
    </w:p>
    <w:p w:rsidR="00E41D6D" w:rsidRDefault="00E41D6D">
      <w:pPr>
        <w:pStyle w:val="EOS"/>
        <w:jc w:val="center"/>
        <w:rPr>
          <w:color w:val="000000"/>
          <w:sz w:val="20"/>
        </w:rPr>
      </w:pPr>
      <w:r>
        <w:rPr>
          <w:color w:val="000000"/>
          <w:sz w:val="20"/>
        </w:rPr>
        <w:t>END OF SECTION 09300</w:t>
      </w:r>
    </w:p>
    <w:p w:rsidR="00E41D6D" w:rsidRDefault="00E41D6D">
      <w:pPr>
        <w:pStyle w:val="EOS"/>
        <w:spacing w:before="0"/>
        <w:ind w:firstLine="360"/>
        <w:jc w:val="center"/>
        <w:rPr>
          <w:sz w:val="20"/>
        </w:rPr>
      </w:pPr>
    </w:p>
    <w:p w:rsidR="00E41D6D" w:rsidRDefault="00E41D6D">
      <w:pPr>
        <w:pStyle w:val="EOS"/>
        <w:spacing w:before="0"/>
        <w:ind w:firstLine="360"/>
        <w:jc w:val="center"/>
        <w:rPr>
          <w:sz w:val="20"/>
        </w:rPr>
      </w:pPr>
    </w:p>
    <w:p w:rsidR="00E41D6D" w:rsidRDefault="00E41D6D">
      <w:pPr>
        <w:pStyle w:val="EOS"/>
        <w:spacing w:before="0"/>
        <w:ind w:firstLine="360"/>
        <w:jc w:val="center"/>
        <w:rPr>
          <w:sz w:val="20"/>
        </w:rPr>
      </w:pPr>
    </w:p>
    <w:p w:rsidR="00E41D6D" w:rsidRDefault="00E41D6D">
      <w:pPr>
        <w:pStyle w:val="EOS"/>
        <w:spacing w:before="0"/>
        <w:ind w:firstLine="360"/>
        <w:jc w:val="center"/>
        <w:rPr>
          <w:color w:val="808080"/>
          <w:sz w:val="20"/>
        </w:rPr>
      </w:pPr>
      <w:r>
        <w:rPr>
          <w:color w:val="808080"/>
          <w:sz w:val="20"/>
        </w:rPr>
        <w:t>This Page Left Intentionally Blank</w:t>
      </w:r>
    </w:p>
    <w:p w:rsidR="00E41D6D" w:rsidRDefault="00E41D6D">
      <w:pPr>
        <w:pStyle w:val="EOS"/>
        <w:rPr>
          <w:color w:val="000000"/>
          <w:sz w:val="20"/>
        </w:rPr>
      </w:pPr>
    </w:p>
    <w:p w:rsidR="00E41D6D" w:rsidRDefault="00E41D6D">
      <w:pPr>
        <w:pStyle w:val="EOS"/>
        <w:jc w:val="center"/>
        <w:rPr>
          <w:color w:val="000000"/>
          <w:sz w:val="20"/>
        </w:rPr>
      </w:pPr>
    </w:p>
    <w:p w:rsidR="00E41D6D" w:rsidRDefault="00E41D6D">
      <w:pPr>
        <w:pStyle w:val="Title"/>
        <w:jc w:val="left"/>
        <w:rPr>
          <w:sz w:val="20"/>
        </w:rPr>
      </w:pPr>
    </w:p>
    <w:p w:rsidR="00E41D6D" w:rsidRDefault="00E41D6D">
      <w:pPr>
        <w:pStyle w:val="Title"/>
        <w:rPr>
          <w:sz w:val="20"/>
        </w:rPr>
      </w:pPr>
      <w:r>
        <w:rPr>
          <w:sz w:val="20"/>
        </w:rPr>
        <w:br w:type="page"/>
      </w:r>
      <w:r>
        <w:rPr>
          <w:sz w:val="20"/>
        </w:rPr>
        <w:lastRenderedPageBreak/>
        <w:t>CONFORMANCE SUBMITTAL</w:t>
      </w:r>
    </w:p>
    <w:p w:rsidR="00E41D6D" w:rsidRDefault="00E41D6D">
      <w:pPr>
        <w:pStyle w:val="Title"/>
        <w:rPr>
          <w:sz w:val="20"/>
        </w:rPr>
      </w:pPr>
      <w:r>
        <w:rPr>
          <w:sz w:val="20"/>
        </w:rPr>
        <w:t>Section 09300 – Ceramic Tile</w:t>
      </w:r>
    </w:p>
    <w:p w:rsidR="00E41D6D" w:rsidRDefault="00E41D6D">
      <w:pPr>
        <w:rPr>
          <w:sz w:val="20"/>
        </w:rPr>
      </w:pPr>
    </w:p>
    <w:p w:rsidR="00E41D6D" w:rsidRDefault="00E41D6D">
      <w:pPr>
        <w:rPr>
          <w:sz w:val="20"/>
        </w:rPr>
      </w:pPr>
      <w:r>
        <w:rPr>
          <w:sz w:val="20"/>
        </w:rPr>
        <w:t>Lowe’s of ____________________________________________________________________________</w:t>
      </w:r>
    </w:p>
    <w:p w:rsidR="00E41D6D" w:rsidRDefault="00E41D6D">
      <w:pPr>
        <w:rPr>
          <w:sz w:val="20"/>
        </w:rPr>
      </w:pPr>
      <w:r>
        <w:rPr>
          <w:sz w:val="20"/>
        </w:rPr>
        <w:tab/>
      </w:r>
      <w:r>
        <w:rPr>
          <w:sz w:val="20"/>
        </w:rPr>
        <w:tab/>
      </w:r>
      <w:r>
        <w:rPr>
          <w:sz w:val="20"/>
        </w:rPr>
        <w:tab/>
        <w:t>(</w:t>
      </w:r>
      <w:r>
        <w:rPr>
          <w:i/>
          <w:sz w:val="20"/>
        </w:rPr>
        <w:t>City, State</w:t>
      </w:r>
      <w:r>
        <w:rPr>
          <w:sz w:val="20"/>
        </w:rPr>
        <w:t>)</w:t>
      </w:r>
    </w:p>
    <w:p w:rsidR="00E41D6D" w:rsidRDefault="00E41D6D">
      <w:pPr>
        <w:rPr>
          <w:sz w:val="20"/>
        </w:rPr>
      </w:pPr>
    </w:p>
    <w:p w:rsidR="00E41D6D" w:rsidRDefault="00E41D6D">
      <w:pPr>
        <w:rPr>
          <w:sz w:val="20"/>
        </w:rPr>
      </w:pPr>
      <w:r>
        <w:rPr>
          <w:sz w:val="20"/>
        </w:rPr>
        <w:t>General Contractor:</w:t>
      </w:r>
      <w:r>
        <w:rPr>
          <w:sz w:val="20"/>
        </w:rPr>
        <w:tab/>
        <w:t>________________________________________________________________</w:t>
      </w:r>
    </w:p>
    <w:p w:rsidR="00E41D6D" w:rsidRDefault="00E41D6D">
      <w:pPr>
        <w:rPr>
          <w:i/>
          <w:sz w:val="20"/>
        </w:rPr>
      </w:pPr>
      <w:r>
        <w:rPr>
          <w:sz w:val="20"/>
        </w:rPr>
        <w:tab/>
      </w:r>
      <w:r>
        <w:rPr>
          <w:sz w:val="20"/>
        </w:rPr>
        <w:tab/>
      </w:r>
      <w:r>
        <w:rPr>
          <w:sz w:val="20"/>
        </w:rPr>
        <w:tab/>
      </w:r>
      <w:r>
        <w:rPr>
          <w:sz w:val="20"/>
        </w:rPr>
        <w:tab/>
      </w:r>
      <w:r>
        <w:rPr>
          <w:sz w:val="20"/>
        </w:rPr>
        <w:tab/>
        <w:t>(</w:t>
      </w:r>
      <w:r>
        <w:rPr>
          <w:i/>
          <w:sz w:val="20"/>
        </w:rPr>
        <w:t>Company Name)</w:t>
      </w:r>
    </w:p>
    <w:p w:rsidR="00E41D6D" w:rsidRDefault="00E41D6D">
      <w:pPr>
        <w:ind w:left="360" w:firstLine="360"/>
        <w:rPr>
          <w:sz w:val="20"/>
        </w:rPr>
      </w:pPr>
      <w:r>
        <w:rPr>
          <w:sz w:val="20"/>
        </w:rPr>
        <w:tab/>
      </w:r>
      <w:r>
        <w:rPr>
          <w:sz w:val="20"/>
        </w:rPr>
        <w:tab/>
      </w:r>
      <w:r>
        <w:rPr>
          <w:sz w:val="20"/>
        </w:rPr>
        <w:tab/>
        <w:t>________________________________________________________________</w:t>
      </w:r>
    </w:p>
    <w:p w:rsidR="00E41D6D" w:rsidRDefault="00E41D6D">
      <w:pPr>
        <w:rPr>
          <w:i/>
          <w:sz w:val="20"/>
        </w:rPr>
      </w:pPr>
      <w:r>
        <w:rPr>
          <w:sz w:val="20"/>
        </w:rPr>
        <w:tab/>
      </w:r>
      <w:r>
        <w:rPr>
          <w:sz w:val="20"/>
        </w:rPr>
        <w:tab/>
      </w:r>
      <w:r>
        <w:rPr>
          <w:sz w:val="20"/>
        </w:rPr>
        <w:tab/>
      </w:r>
      <w:r>
        <w:rPr>
          <w:sz w:val="20"/>
        </w:rPr>
        <w:tab/>
      </w:r>
      <w:r>
        <w:rPr>
          <w:sz w:val="20"/>
        </w:rPr>
        <w:tab/>
        <w:t>(</w:t>
      </w:r>
      <w:r>
        <w:rPr>
          <w:i/>
          <w:sz w:val="20"/>
        </w:rPr>
        <w:t>Address, Phone Number)</w:t>
      </w:r>
    </w:p>
    <w:p w:rsidR="00E41D6D" w:rsidRDefault="00E41D6D">
      <w:pPr>
        <w:rPr>
          <w:sz w:val="20"/>
        </w:rPr>
      </w:pPr>
    </w:p>
    <w:p w:rsidR="00E41D6D" w:rsidRDefault="00E41D6D">
      <w:pPr>
        <w:rPr>
          <w:sz w:val="20"/>
        </w:rPr>
      </w:pPr>
      <w:r>
        <w:rPr>
          <w:sz w:val="20"/>
        </w:rPr>
        <w:t>Sub-Contractor:</w:t>
      </w:r>
      <w:r>
        <w:rPr>
          <w:sz w:val="20"/>
        </w:rPr>
        <w:tab/>
      </w:r>
      <w:r>
        <w:rPr>
          <w:sz w:val="20"/>
        </w:rPr>
        <w:tab/>
        <w:t>________________________________________________________________</w:t>
      </w:r>
    </w:p>
    <w:p w:rsidR="00E41D6D" w:rsidRDefault="00E41D6D">
      <w:pPr>
        <w:ind w:left="360" w:firstLine="360"/>
        <w:rPr>
          <w:i/>
          <w:sz w:val="20"/>
        </w:rPr>
      </w:pPr>
      <w:r>
        <w:rPr>
          <w:sz w:val="20"/>
        </w:rPr>
        <w:tab/>
      </w:r>
      <w:r>
        <w:rPr>
          <w:sz w:val="20"/>
        </w:rPr>
        <w:tab/>
      </w:r>
      <w:r>
        <w:rPr>
          <w:sz w:val="20"/>
        </w:rPr>
        <w:tab/>
        <w:t>(</w:t>
      </w:r>
      <w:r>
        <w:rPr>
          <w:i/>
          <w:sz w:val="20"/>
        </w:rPr>
        <w:t>Company Name)</w:t>
      </w:r>
    </w:p>
    <w:p w:rsidR="00E41D6D" w:rsidRDefault="00E41D6D">
      <w:pPr>
        <w:rPr>
          <w:sz w:val="20"/>
        </w:rPr>
      </w:pPr>
      <w:r>
        <w:rPr>
          <w:sz w:val="20"/>
        </w:rPr>
        <w:tab/>
      </w:r>
      <w:r>
        <w:rPr>
          <w:sz w:val="20"/>
        </w:rPr>
        <w:tab/>
      </w:r>
      <w:r>
        <w:rPr>
          <w:sz w:val="20"/>
        </w:rPr>
        <w:tab/>
      </w:r>
      <w:r>
        <w:rPr>
          <w:sz w:val="20"/>
        </w:rPr>
        <w:tab/>
      </w:r>
      <w:r>
        <w:rPr>
          <w:sz w:val="20"/>
        </w:rPr>
        <w:tab/>
        <w:t>________________________________________________________________</w:t>
      </w:r>
    </w:p>
    <w:p w:rsidR="00E41D6D" w:rsidRDefault="00E41D6D">
      <w:pPr>
        <w:ind w:left="360" w:firstLine="360"/>
        <w:rPr>
          <w:i/>
          <w:sz w:val="20"/>
        </w:rPr>
      </w:pPr>
      <w:r>
        <w:rPr>
          <w:sz w:val="20"/>
        </w:rPr>
        <w:tab/>
      </w:r>
      <w:r>
        <w:rPr>
          <w:sz w:val="20"/>
        </w:rPr>
        <w:tab/>
      </w:r>
      <w:r>
        <w:rPr>
          <w:sz w:val="20"/>
        </w:rPr>
        <w:tab/>
        <w:t>(</w:t>
      </w:r>
      <w:r>
        <w:rPr>
          <w:i/>
          <w:sz w:val="20"/>
        </w:rPr>
        <w:t>Address, Phone Number)</w:t>
      </w:r>
    </w:p>
    <w:p w:rsidR="00E41D6D" w:rsidRDefault="00E41D6D">
      <w:pPr>
        <w:rPr>
          <w:b/>
          <w:sz w:val="20"/>
          <w:u w:val="single"/>
        </w:rPr>
      </w:pPr>
      <w:r>
        <w:rPr>
          <w:b/>
          <w:sz w:val="20"/>
          <w:u w:val="single"/>
        </w:rPr>
        <w:tab/>
      </w:r>
      <w:r>
        <w:rPr>
          <w:b/>
          <w:sz w:val="20"/>
          <w:u w:val="single"/>
        </w:rPr>
        <w:tab/>
        <w:t xml:space="preserve">                                                                                                 </w:t>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rsidR="00E41D6D" w:rsidRDefault="00E41D6D">
      <w:pPr>
        <w:rPr>
          <w:sz w:val="20"/>
        </w:rPr>
      </w:pPr>
      <w:r>
        <w:rPr>
          <w:sz w:val="20"/>
        </w:rPr>
        <w:t>The following product has been selected (check one box) for use in this project from the list of acceptable products specified:</w:t>
      </w:r>
    </w:p>
    <w:p w:rsidR="00E41D6D" w:rsidRDefault="00E41D6D">
      <w:pPr>
        <w:rPr>
          <w:sz w:val="20"/>
          <w:u w:val="single"/>
        </w:rPr>
      </w:pPr>
    </w:p>
    <w:p w:rsidR="00E41D6D" w:rsidRDefault="00E41D6D">
      <w:pPr>
        <w:rPr>
          <w:sz w:val="20"/>
        </w:rPr>
      </w:pPr>
    </w:p>
    <w:p w:rsidR="00E41D6D" w:rsidRDefault="00E41D6D">
      <w:pPr>
        <w:rPr>
          <w:sz w:val="20"/>
        </w:rPr>
      </w:pPr>
      <w:r>
        <w:rPr>
          <w:b/>
          <w:sz w:val="20"/>
          <w:u w:val="single"/>
        </w:rPr>
        <w:t xml:space="preserve">                                                                                            </w:t>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rsidR="00E41D6D" w:rsidRDefault="00E41D6D">
      <w:pPr>
        <w:rPr>
          <w:sz w:val="20"/>
        </w:rPr>
      </w:pPr>
    </w:p>
    <w:p w:rsidR="00E41D6D" w:rsidRDefault="00E41D6D">
      <w:pPr>
        <w:pStyle w:val="BodyText"/>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rsidR="00E41D6D" w:rsidRDefault="00E41D6D">
      <w:pPr>
        <w:rPr>
          <w:sz w:val="20"/>
        </w:rPr>
      </w:pPr>
    </w:p>
    <w:p w:rsidR="009C052C" w:rsidRDefault="009C052C" w:rsidP="009C052C">
      <w:pPr>
        <w:rPr>
          <w:sz w:val="20"/>
          <w:u w:val="single"/>
        </w:rPr>
      </w:pPr>
      <w:r>
        <w:rPr>
          <w:sz w:val="20"/>
          <w:u w:val="single"/>
        </w:rPr>
        <w:t>Porcelain Floor Tile,</w:t>
      </w:r>
      <w:r w:rsidR="003D5303">
        <w:rPr>
          <w:sz w:val="20"/>
          <w:u w:val="single"/>
        </w:rPr>
        <w:t xml:space="preserve"> </w:t>
      </w:r>
      <w:r>
        <w:rPr>
          <w:sz w:val="20"/>
          <w:u w:val="single"/>
        </w:rPr>
        <w:t>Grout and Transition Strip:</w:t>
      </w:r>
    </w:p>
    <w:p w:rsidR="009C052C" w:rsidRDefault="009C052C" w:rsidP="009C052C">
      <w:pPr>
        <w:rPr>
          <w:sz w:val="20"/>
        </w:rPr>
      </w:pPr>
    </w:p>
    <w:p w:rsidR="009C052C" w:rsidRDefault="009C052C" w:rsidP="009C052C">
      <w:pPr>
        <w:rPr>
          <w:sz w:val="20"/>
        </w:rPr>
      </w:pPr>
      <w:r>
        <w:rPr>
          <w:sz w:val="20"/>
        </w:rPr>
        <w:fldChar w:fldCharType="begin">
          <w:ffData>
            <w:name w:val="Check1"/>
            <w:enabled/>
            <w:calcOnExit w:val="0"/>
            <w:checkBox>
              <w:sizeAuto/>
              <w:default w:val="0"/>
            </w:checkBox>
          </w:ffData>
        </w:fldChar>
      </w:r>
      <w:r>
        <w:rPr>
          <w:sz w:val="20"/>
        </w:rPr>
        <w:instrText xml:space="preserve"> FORMCHECKBOX </w:instrText>
      </w:r>
      <w:r w:rsidR="00FB7366">
        <w:rPr>
          <w:sz w:val="20"/>
        </w:rPr>
      </w:r>
      <w:r w:rsidR="00FB7366">
        <w:rPr>
          <w:sz w:val="20"/>
        </w:rPr>
        <w:fldChar w:fldCharType="separate"/>
      </w:r>
      <w:r>
        <w:rPr>
          <w:sz w:val="20"/>
        </w:rPr>
        <w:fldChar w:fldCharType="end"/>
      </w:r>
      <w:r>
        <w:rPr>
          <w:sz w:val="20"/>
        </w:rPr>
        <w:t xml:space="preserve">  </w:t>
      </w:r>
      <w:r>
        <w:rPr>
          <w:sz w:val="20"/>
        </w:rPr>
        <w:tab/>
      </w:r>
      <w:r>
        <w:rPr>
          <w:sz w:val="20"/>
        </w:rPr>
        <w:tab/>
        <w:t xml:space="preserve">Crossville, Inc. </w:t>
      </w:r>
      <w:r w:rsidR="004C2616">
        <w:rPr>
          <w:sz w:val="20"/>
        </w:rPr>
        <w:t>AV295 MAGMA</w:t>
      </w:r>
      <w:r>
        <w:rPr>
          <w:sz w:val="20"/>
        </w:rPr>
        <w:t>.</w:t>
      </w:r>
    </w:p>
    <w:p w:rsidR="009C052C" w:rsidRDefault="009C052C" w:rsidP="009C052C">
      <w:pPr>
        <w:rPr>
          <w:sz w:val="20"/>
        </w:rPr>
      </w:pPr>
    </w:p>
    <w:p w:rsidR="009C052C" w:rsidRDefault="009C052C" w:rsidP="009C052C">
      <w:pPr>
        <w:rPr>
          <w:sz w:val="20"/>
        </w:rPr>
      </w:pPr>
      <w:r>
        <w:rPr>
          <w:sz w:val="20"/>
        </w:rPr>
        <w:fldChar w:fldCharType="begin">
          <w:ffData>
            <w:name w:val="Check2"/>
            <w:enabled/>
            <w:calcOnExit w:val="0"/>
            <w:checkBox>
              <w:sizeAuto/>
              <w:default w:val="0"/>
            </w:checkBox>
          </w:ffData>
        </w:fldChar>
      </w:r>
      <w:r>
        <w:rPr>
          <w:sz w:val="20"/>
        </w:rPr>
        <w:instrText xml:space="preserve"> FORMCHECKBOX </w:instrText>
      </w:r>
      <w:r w:rsidR="00FB7366">
        <w:rPr>
          <w:sz w:val="20"/>
        </w:rPr>
      </w:r>
      <w:r w:rsidR="00FB7366">
        <w:rPr>
          <w:sz w:val="20"/>
        </w:rPr>
        <w:fldChar w:fldCharType="separate"/>
      </w:r>
      <w:r>
        <w:rPr>
          <w:sz w:val="20"/>
        </w:rPr>
        <w:fldChar w:fldCharType="end"/>
      </w:r>
      <w:r>
        <w:rPr>
          <w:sz w:val="20"/>
        </w:rPr>
        <w:tab/>
      </w:r>
      <w:r>
        <w:rPr>
          <w:sz w:val="20"/>
        </w:rPr>
        <w:tab/>
      </w:r>
      <w:r w:rsidR="007A2486">
        <w:rPr>
          <w:sz w:val="20"/>
        </w:rPr>
        <w:t>Laticrete Easy Poxy 45 Raven</w:t>
      </w:r>
    </w:p>
    <w:p w:rsidR="009C052C" w:rsidRDefault="009C052C" w:rsidP="009C052C">
      <w:pPr>
        <w:rPr>
          <w:sz w:val="20"/>
        </w:rPr>
      </w:pPr>
    </w:p>
    <w:p w:rsidR="009C052C" w:rsidRDefault="009C052C" w:rsidP="009C052C">
      <w:pPr>
        <w:rPr>
          <w:sz w:val="20"/>
        </w:rPr>
      </w:pPr>
      <w:r>
        <w:rPr>
          <w:sz w:val="20"/>
        </w:rPr>
        <w:fldChar w:fldCharType="begin">
          <w:ffData>
            <w:name w:val="Check2"/>
            <w:enabled/>
            <w:calcOnExit w:val="0"/>
            <w:checkBox>
              <w:sizeAuto/>
              <w:default w:val="0"/>
            </w:checkBox>
          </w:ffData>
        </w:fldChar>
      </w:r>
      <w:r>
        <w:rPr>
          <w:sz w:val="20"/>
        </w:rPr>
        <w:instrText xml:space="preserve"> FORMCHECKBOX </w:instrText>
      </w:r>
      <w:r w:rsidR="00FB7366">
        <w:rPr>
          <w:sz w:val="20"/>
        </w:rPr>
      </w:r>
      <w:r w:rsidR="00FB7366">
        <w:rPr>
          <w:sz w:val="20"/>
        </w:rPr>
        <w:fldChar w:fldCharType="separate"/>
      </w:r>
      <w:r>
        <w:rPr>
          <w:sz w:val="20"/>
        </w:rPr>
        <w:fldChar w:fldCharType="end"/>
      </w:r>
      <w:r>
        <w:rPr>
          <w:sz w:val="20"/>
        </w:rPr>
        <w:tab/>
      </w:r>
      <w:r>
        <w:rPr>
          <w:sz w:val="20"/>
        </w:rPr>
        <w:tab/>
        <w:t>Hydroment EzPoxy,, color H</w:t>
      </w:r>
      <w:r w:rsidR="007A2486">
        <w:rPr>
          <w:sz w:val="20"/>
        </w:rPr>
        <w:t>142 French Gray</w:t>
      </w:r>
      <w:r>
        <w:rPr>
          <w:sz w:val="20"/>
        </w:rPr>
        <w:t>.</w:t>
      </w:r>
    </w:p>
    <w:p w:rsidR="009C052C" w:rsidRDefault="009C052C" w:rsidP="009C052C">
      <w:pPr>
        <w:rPr>
          <w:sz w:val="20"/>
        </w:rPr>
      </w:pPr>
    </w:p>
    <w:p w:rsidR="009C052C" w:rsidRDefault="009C052C" w:rsidP="009C052C">
      <w:pPr>
        <w:rPr>
          <w:sz w:val="20"/>
        </w:rPr>
      </w:pPr>
      <w:r>
        <w:rPr>
          <w:sz w:val="20"/>
        </w:rPr>
        <w:fldChar w:fldCharType="begin">
          <w:ffData>
            <w:name w:val="Check2"/>
            <w:enabled/>
            <w:calcOnExit w:val="0"/>
            <w:checkBox>
              <w:sizeAuto/>
              <w:default w:val="0"/>
            </w:checkBox>
          </w:ffData>
        </w:fldChar>
      </w:r>
      <w:r>
        <w:rPr>
          <w:sz w:val="20"/>
        </w:rPr>
        <w:instrText xml:space="preserve"> FORMCHECKBOX </w:instrText>
      </w:r>
      <w:r w:rsidR="00FB7366">
        <w:rPr>
          <w:sz w:val="20"/>
        </w:rPr>
      </w:r>
      <w:r w:rsidR="00FB7366">
        <w:rPr>
          <w:sz w:val="20"/>
        </w:rPr>
        <w:fldChar w:fldCharType="separate"/>
      </w:r>
      <w:r>
        <w:rPr>
          <w:sz w:val="20"/>
        </w:rPr>
        <w:fldChar w:fldCharType="end"/>
      </w:r>
      <w:r>
        <w:rPr>
          <w:sz w:val="20"/>
        </w:rPr>
        <w:tab/>
      </w:r>
      <w:r>
        <w:rPr>
          <w:sz w:val="20"/>
        </w:rPr>
        <w:tab/>
        <w:t xml:space="preserve">Mapei Kerapoxy, color </w:t>
      </w:r>
      <w:r w:rsidR="007A2486">
        <w:rPr>
          <w:sz w:val="20"/>
        </w:rPr>
        <w:t>47 Charcoal</w:t>
      </w:r>
    </w:p>
    <w:p w:rsidR="009C052C" w:rsidRDefault="009C052C" w:rsidP="009C052C">
      <w:pPr>
        <w:rPr>
          <w:sz w:val="20"/>
        </w:rPr>
      </w:pPr>
    </w:p>
    <w:p w:rsidR="009C052C" w:rsidRDefault="009C052C" w:rsidP="009C052C">
      <w:pPr>
        <w:rPr>
          <w:sz w:val="20"/>
        </w:rPr>
      </w:pPr>
      <w:r>
        <w:rPr>
          <w:sz w:val="20"/>
        </w:rPr>
        <w:fldChar w:fldCharType="begin">
          <w:ffData>
            <w:name w:val="Check2"/>
            <w:enabled/>
            <w:calcOnExit w:val="0"/>
            <w:checkBox>
              <w:sizeAuto/>
              <w:default w:val="0"/>
            </w:checkBox>
          </w:ffData>
        </w:fldChar>
      </w:r>
      <w:r>
        <w:rPr>
          <w:sz w:val="20"/>
        </w:rPr>
        <w:instrText xml:space="preserve"> FORMCHECKBOX </w:instrText>
      </w:r>
      <w:r w:rsidR="00FB7366">
        <w:rPr>
          <w:sz w:val="20"/>
        </w:rPr>
      </w:r>
      <w:r w:rsidR="00FB7366">
        <w:rPr>
          <w:sz w:val="20"/>
        </w:rPr>
        <w:fldChar w:fldCharType="separate"/>
      </w:r>
      <w:r>
        <w:rPr>
          <w:sz w:val="20"/>
        </w:rPr>
        <w:fldChar w:fldCharType="end"/>
      </w:r>
      <w:r>
        <w:rPr>
          <w:sz w:val="20"/>
        </w:rPr>
        <w:tab/>
      </w:r>
      <w:r>
        <w:rPr>
          <w:sz w:val="20"/>
        </w:rPr>
        <w:tab/>
      </w:r>
      <w:r>
        <w:rPr>
          <w:color w:val="000000"/>
          <w:sz w:val="20"/>
        </w:rPr>
        <w:t>Schlüter-Reno-Ramp (AERP-125-B90)</w:t>
      </w:r>
    </w:p>
    <w:p w:rsidR="009C052C" w:rsidRDefault="009C052C">
      <w:pPr>
        <w:rPr>
          <w:sz w:val="20"/>
        </w:rPr>
      </w:pPr>
    </w:p>
    <w:p w:rsidR="00E41D6D" w:rsidRDefault="00E41D6D">
      <w:pPr>
        <w:rPr>
          <w:sz w:val="20"/>
        </w:rPr>
      </w:pPr>
      <w:r>
        <w:rPr>
          <w:sz w:val="20"/>
        </w:rPr>
        <w:t>General Contractor:</w:t>
      </w:r>
      <w:r>
        <w:rPr>
          <w:sz w:val="20"/>
        </w:rPr>
        <w:tab/>
        <w:t>________________________________________________________________</w:t>
      </w:r>
    </w:p>
    <w:p w:rsidR="00E41D6D" w:rsidRDefault="00E41D6D">
      <w:pPr>
        <w:ind w:left="360" w:firstLine="360"/>
        <w:rPr>
          <w:sz w:val="20"/>
        </w:rPr>
      </w:pPr>
      <w:r>
        <w:rPr>
          <w:sz w:val="20"/>
        </w:rPr>
        <w:tab/>
      </w:r>
      <w:r>
        <w:rPr>
          <w:sz w:val="20"/>
        </w:rPr>
        <w:tab/>
      </w:r>
      <w:r>
        <w:rPr>
          <w:sz w:val="20"/>
        </w:rPr>
        <w:tab/>
        <w:t>(</w:t>
      </w:r>
      <w:r>
        <w:rPr>
          <w:i/>
          <w:sz w:val="20"/>
        </w:rPr>
        <w:t>Signature of the</w:t>
      </w:r>
      <w:r>
        <w:rPr>
          <w:sz w:val="20"/>
        </w:rPr>
        <w:t xml:space="preserve"> </w:t>
      </w:r>
      <w:r>
        <w:rPr>
          <w:i/>
          <w:sz w:val="20"/>
        </w:rPr>
        <w:t>Authorized Agent of the General Contractor</w:t>
      </w:r>
      <w:r>
        <w:rPr>
          <w:sz w:val="20"/>
        </w:rPr>
        <w:t>)</w:t>
      </w:r>
    </w:p>
    <w:p w:rsidR="00E41D6D" w:rsidRDefault="00E41D6D">
      <w:pPr>
        <w:ind w:left="360" w:firstLine="360"/>
        <w:rPr>
          <w:i/>
          <w:sz w:val="20"/>
        </w:rPr>
      </w:pPr>
    </w:p>
    <w:p w:rsidR="00E41D6D" w:rsidRDefault="00E41D6D">
      <w:pPr>
        <w:rPr>
          <w:sz w:val="20"/>
        </w:rPr>
      </w:pPr>
      <w:r>
        <w:rPr>
          <w:sz w:val="20"/>
        </w:rPr>
        <w:tab/>
      </w:r>
      <w:r>
        <w:rPr>
          <w:sz w:val="20"/>
        </w:rPr>
        <w:tab/>
      </w:r>
      <w:r>
        <w:rPr>
          <w:sz w:val="20"/>
        </w:rPr>
        <w:tab/>
      </w:r>
      <w:r>
        <w:rPr>
          <w:sz w:val="20"/>
        </w:rPr>
        <w:tab/>
      </w:r>
      <w:r>
        <w:rPr>
          <w:sz w:val="20"/>
        </w:rPr>
        <w:tab/>
        <w:t>________________________________________________________________</w:t>
      </w:r>
    </w:p>
    <w:p w:rsidR="00E41D6D" w:rsidRDefault="00E41D6D">
      <w:pPr>
        <w:ind w:left="360" w:firstLine="360"/>
        <w:rPr>
          <w:sz w:val="20"/>
        </w:rPr>
      </w:pPr>
      <w:r>
        <w:rPr>
          <w:sz w:val="20"/>
        </w:rPr>
        <w:tab/>
      </w:r>
      <w:r>
        <w:rPr>
          <w:sz w:val="20"/>
        </w:rPr>
        <w:tab/>
      </w:r>
      <w:r>
        <w:rPr>
          <w:sz w:val="20"/>
        </w:rPr>
        <w:tab/>
        <w:t>(</w:t>
      </w:r>
      <w:r>
        <w:rPr>
          <w:i/>
          <w:sz w:val="20"/>
        </w:rPr>
        <w:t>Print Name of the</w:t>
      </w:r>
      <w:r>
        <w:rPr>
          <w:sz w:val="20"/>
        </w:rPr>
        <w:t xml:space="preserve"> </w:t>
      </w:r>
      <w:r>
        <w:rPr>
          <w:i/>
          <w:sz w:val="20"/>
        </w:rPr>
        <w:t>Authorized Agent of the General Contractor</w:t>
      </w:r>
      <w:r>
        <w:rPr>
          <w:sz w:val="20"/>
        </w:rPr>
        <w:t>)</w:t>
      </w:r>
    </w:p>
    <w:p w:rsidR="00E41D6D" w:rsidRDefault="00E41D6D">
      <w:pPr>
        <w:rPr>
          <w:sz w:val="20"/>
        </w:rPr>
      </w:pPr>
    </w:p>
    <w:p w:rsidR="00E41D6D" w:rsidRDefault="00E41D6D">
      <w:pPr>
        <w:pStyle w:val="BodyText"/>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rsidR="00E41D6D" w:rsidRDefault="00E41D6D">
      <w:pPr>
        <w:rPr>
          <w:sz w:val="20"/>
        </w:rPr>
      </w:pPr>
    </w:p>
    <w:p w:rsidR="00E41D6D" w:rsidRDefault="00E41D6D">
      <w:pPr>
        <w:rPr>
          <w:sz w:val="20"/>
        </w:rPr>
      </w:pPr>
      <w:r>
        <w:rPr>
          <w:sz w:val="20"/>
        </w:rPr>
        <w:t>Sub-Contractor:</w:t>
      </w:r>
      <w:r>
        <w:rPr>
          <w:sz w:val="20"/>
        </w:rPr>
        <w:tab/>
      </w:r>
      <w:r>
        <w:rPr>
          <w:sz w:val="20"/>
        </w:rPr>
        <w:tab/>
        <w:t>________________________________________________________________</w:t>
      </w:r>
    </w:p>
    <w:p w:rsidR="00E41D6D" w:rsidRDefault="00E41D6D">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Sub-Contractor</w:t>
      </w:r>
      <w:r>
        <w:rPr>
          <w:sz w:val="20"/>
        </w:rPr>
        <w:t>)</w:t>
      </w:r>
    </w:p>
    <w:p w:rsidR="00E41D6D" w:rsidRDefault="00E41D6D">
      <w:pPr>
        <w:rPr>
          <w:i/>
          <w:sz w:val="20"/>
        </w:rPr>
      </w:pPr>
    </w:p>
    <w:p w:rsidR="00E41D6D" w:rsidRDefault="00E41D6D">
      <w:pPr>
        <w:ind w:left="360" w:firstLine="360"/>
        <w:rPr>
          <w:sz w:val="20"/>
        </w:rPr>
      </w:pPr>
      <w:r>
        <w:rPr>
          <w:sz w:val="20"/>
        </w:rPr>
        <w:tab/>
      </w:r>
      <w:r>
        <w:rPr>
          <w:sz w:val="20"/>
        </w:rPr>
        <w:tab/>
      </w:r>
      <w:r>
        <w:rPr>
          <w:sz w:val="20"/>
        </w:rPr>
        <w:tab/>
        <w:t>________________________________________________________________</w:t>
      </w:r>
    </w:p>
    <w:p w:rsidR="00E41D6D" w:rsidRDefault="00E41D6D">
      <w:pPr>
        <w:pStyle w:val="EOS"/>
        <w:spacing w:before="0"/>
        <w:ind w:left="360" w:firstLine="360"/>
        <w:rPr>
          <w:color w:val="000000"/>
          <w:sz w:val="20"/>
        </w:rPr>
      </w:pPr>
      <w:r>
        <w:rPr>
          <w:sz w:val="20"/>
        </w:rPr>
        <w:tab/>
      </w:r>
      <w:r>
        <w:rPr>
          <w:sz w:val="20"/>
        </w:rPr>
        <w:tab/>
      </w:r>
      <w:r>
        <w:rPr>
          <w:sz w:val="20"/>
        </w:rPr>
        <w:tab/>
        <w:t>(</w:t>
      </w:r>
      <w:r>
        <w:rPr>
          <w:i/>
          <w:sz w:val="20"/>
        </w:rPr>
        <w:t>Print Name of the Authorized Agent of the Sub-Contractor</w:t>
      </w:r>
      <w:r>
        <w:rPr>
          <w:sz w:val="20"/>
        </w:rPr>
        <w:t>)</w:t>
      </w:r>
    </w:p>
    <w:p w:rsidR="00E41D6D" w:rsidRDefault="00E41D6D">
      <w:pPr>
        <w:pStyle w:val="EOS"/>
        <w:rPr>
          <w:color w:val="000000"/>
          <w:sz w:val="20"/>
        </w:rPr>
      </w:pPr>
    </w:p>
    <w:p w:rsidR="00E41D6D" w:rsidRDefault="00E41D6D">
      <w:pPr>
        <w:pStyle w:val="Title"/>
        <w:rPr>
          <w:sz w:val="20"/>
        </w:rPr>
      </w:pPr>
      <w:r>
        <w:rPr>
          <w:sz w:val="20"/>
        </w:rPr>
        <w:t>CONFORMANCE SUBMITTAL</w:t>
      </w:r>
    </w:p>
    <w:p w:rsidR="00E41D6D" w:rsidRDefault="00E41D6D">
      <w:pPr>
        <w:pStyle w:val="Title"/>
        <w:rPr>
          <w:sz w:val="20"/>
        </w:rPr>
      </w:pPr>
      <w:r>
        <w:rPr>
          <w:sz w:val="20"/>
        </w:rPr>
        <w:t xml:space="preserve">Section 09300 – Ceramic Tile </w:t>
      </w:r>
    </w:p>
    <w:p w:rsidR="00E41D6D" w:rsidRDefault="00E41D6D">
      <w:pPr>
        <w:rPr>
          <w:sz w:val="20"/>
        </w:rPr>
      </w:pPr>
    </w:p>
    <w:p w:rsidR="00E41D6D" w:rsidRDefault="00E41D6D">
      <w:pPr>
        <w:rPr>
          <w:sz w:val="20"/>
        </w:rPr>
      </w:pPr>
      <w:r>
        <w:rPr>
          <w:sz w:val="20"/>
        </w:rPr>
        <w:t>Lowe’s of ____________________________________________________________________________</w:t>
      </w:r>
    </w:p>
    <w:p w:rsidR="00E41D6D" w:rsidRDefault="00E41D6D">
      <w:pPr>
        <w:rPr>
          <w:sz w:val="20"/>
        </w:rPr>
      </w:pPr>
      <w:r>
        <w:rPr>
          <w:sz w:val="20"/>
        </w:rPr>
        <w:tab/>
      </w:r>
      <w:r>
        <w:rPr>
          <w:sz w:val="20"/>
        </w:rPr>
        <w:tab/>
      </w:r>
      <w:r>
        <w:rPr>
          <w:sz w:val="20"/>
        </w:rPr>
        <w:tab/>
        <w:t>(</w:t>
      </w:r>
      <w:r>
        <w:rPr>
          <w:i/>
          <w:sz w:val="20"/>
        </w:rPr>
        <w:t>City, State</w:t>
      </w:r>
      <w:r>
        <w:rPr>
          <w:sz w:val="20"/>
        </w:rPr>
        <w:t>)</w:t>
      </w:r>
    </w:p>
    <w:p w:rsidR="00E41D6D" w:rsidRDefault="00E41D6D">
      <w:pPr>
        <w:rPr>
          <w:sz w:val="20"/>
        </w:rPr>
      </w:pPr>
    </w:p>
    <w:p w:rsidR="00E41D6D" w:rsidRDefault="00E41D6D">
      <w:pPr>
        <w:rPr>
          <w:sz w:val="20"/>
        </w:rPr>
      </w:pPr>
      <w:r>
        <w:rPr>
          <w:sz w:val="20"/>
        </w:rPr>
        <w:t>General Contractor:</w:t>
      </w:r>
      <w:r>
        <w:rPr>
          <w:sz w:val="20"/>
        </w:rPr>
        <w:tab/>
        <w:t>________________________________________________________________</w:t>
      </w:r>
    </w:p>
    <w:p w:rsidR="00E41D6D" w:rsidRDefault="00E41D6D">
      <w:pPr>
        <w:rPr>
          <w:i/>
          <w:sz w:val="20"/>
        </w:rPr>
      </w:pPr>
      <w:r>
        <w:rPr>
          <w:sz w:val="20"/>
        </w:rPr>
        <w:tab/>
      </w:r>
      <w:r>
        <w:rPr>
          <w:sz w:val="20"/>
        </w:rPr>
        <w:tab/>
      </w:r>
      <w:r>
        <w:rPr>
          <w:sz w:val="20"/>
        </w:rPr>
        <w:tab/>
      </w:r>
      <w:r>
        <w:rPr>
          <w:sz w:val="20"/>
        </w:rPr>
        <w:tab/>
      </w:r>
      <w:r>
        <w:rPr>
          <w:sz w:val="20"/>
        </w:rPr>
        <w:tab/>
        <w:t>(</w:t>
      </w:r>
      <w:r>
        <w:rPr>
          <w:i/>
          <w:sz w:val="20"/>
        </w:rPr>
        <w:t>Company Name)</w:t>
      </w:r>
    </w:p>
    <w:p w:rsidR="00E41D6D" w:rsidRDefault="00E41D6D">
      <w:pPr>
        <w:ind w:left="360" w:firstLine="360"/>
        <w:rPr>
          <w:sz w:val="20"/>
        </w:rPr>
      </w:pPr>
      <w:r>
        <w:rPr>
          <w:sz w:val="20"/>
        </w:rPr>
        <w:tab/>
      </w:r>
      <w:r>
        <w:rPr>
          <w:sz w:val="20"/>
        </w:rPr>
        <w:tab/>
      </w:r>
      <w:r>
        <w:rPr>
          <w:sz w:val="20"/>
        </w:rPr>
        <w:tab/>
        <w:t>________________________________________________________________</w:t>
      </w:r>
    </w:p>
    <w:p w:rsidR="00E41D6D" w:rsidRDefault="00E41D6D">
      <w:pPr>
        <w:rPr>
          <w:i/>
          <w:sz w:val="20"/>
        </w:rPr>
      </w:pPr>
      <w:r>
        <w:rPr>
          <w:sz w:val="20"/>
        </w:rPr>
        <w:tab/>
      </w:r>
      <w:r>
        <w:rPr>
          <w:sz w:val="20"/>
        </w:rPr>
        <w:tab/>
      </w:r>
      <w:r>
        <w:rPr>
          <w:sz w:val="20"/>
        </w:rPr>
        <w:tab/>
      </w:r>
      <w:r>
        <w:rPr>
          <w:sz w:val="20"/>
        </w:rPr>
        <w:tab/>
      </w:r>
      <w:r>
        <w:rPr>
          <w:sz w:val="20"/>
        </w:rPr>
        <w:tab/>
        <w:t>(</w:t>
      </w:r>
      <w:r>
        <w:rPr>
          <w:i/>
          <w:sz w:val="20"/>
        </w:rPr>
        <w:t>Address, Phone Number)</w:t>
      </w:r>
    </w:p>
    <w:p w:rsidR="00E41D6D" w:rsidRDefault="00E41D6D">
      <w:pPr>
        <w:rPr>
          <w:sz w:val="20"/>
        </w:rPr>
      </w:pPr>
    </w:p>
    <w:p w:rsidR="00E41D6D" w:rsidRDefault="00E41D6D">
      <w:pPr>
        <w:rPr>
          <w:sz w:val="20"/>
        </w:rPr>
      </w:pPr>
      <w:r>
        <w:rPr>
          <w:sz w:val="20"/>
        </w:rPr>
        <w:t>Sub-Contractor:</w:t>
      </w:r>
      <w:r>
        <w:rPr>
          <w:sz w:val="20"/>
        </w:rPr>
        <w:tab/>
      </w:r>
      <w:r>
        <w:rPr>
          <w:sz w:val="20"/>
        </w:rPr>
        <w:tab/>
        <w:t>________________________________________________________________</w:t>
      </w:r>
    </w:p>
    <w:p w:rsidR="00E41D6D" w:rsidRDefault="00E41D6D">
      <w:pPr>
        <w:ind w:left="360" w:firstLine="360"/>
        <w:rPr>
          <w:i/>
          <w:sz w:val="20"/>
        </w:rPr>
      </w:pPr>
      <w:r>
        <w:rPr>
          <w:sz w:val="20"/>
        </w:rPr>
        <w:tab/>
      </w:r>
      <w:r>
        <w:rPr>
          <w:sz w:val="20"/>
        </w:rPr>
        <w:tab/>
      </w:r>
      <w:r>
        <w:rPr>
          <w:sz w:val="20"/>
        </w:rPr>
        <w:tab/>
        <w:t>(</w:t>
      </w:r>
      <w:r>
        <w:rPr>
          <w:i/>
          <w:sz w:val="20"/>
        </w:rPr>
        <w:t>Company Name)</w:t>
      </w:r>
    </w:p>
    <w:p w:rsidR="00E41D6D" w:rsidRDefault="00E41D6D">
      <w:pPr>
        <w:rPr>
          <w:sz w:val="20"/>
        </w:rPr>
      </w:pPr>
      <w:r>
        <w:rPr>
          <w:sz w:val="20"/>
        </w:rPr>
        <w:tab/>
      </w:r>
      <w:r>
        <w:rPr>
          <w:sz w:val="20"/>
        </w:rPr>
        <w:tab/>
      </w:r>
      <w:r>
        <w:rPr>
          <w:sz w:val="20"/>
        </w:rPr>
        <w:tab/>
      </w:r>
      <w:r>
        <w:rPr>
          <w:sz w:val="20"/>
        </w:rPr>
        <w:tab/>
      </w:r>
      <w:r>
        <w:rPr>
          <w:sz w:val="20"/>
        </w:rPr>
        <w:tab/>
        <w:t>________________________________________________________________</w:t>
      </w:r>
    </w:p>
    <w:p w:rsidR="00E41D6D" w:rsidRDefault="00E41D6D">
      <w:pPr>
        <w:ind w:left="360" w:firstLine="360"/>
        <w:rPr>
          <w:i/>
          <w:sz w:val="20"/>
        </w:rPr>
      </w:pPr>
      <w:r>
        <w:rPr>
          <w:sz w:val="20"/>
        </w:rPr>
        <w:tab/>
      </w:r>
      <w:r>
        <w:rPr>
          <w:sz w:val="20"/>
        </w:rPr>
        <w:tab/>
      </w:r>
      <w:r>
        <w:rPr>
          <w:sz w:val="20"/>
        </w:rPr>
        <w:tab/>
        <w:t>(</w:t>
      </w:r>
      <w:r>
        <w:rPr>
          <w:i/>
          <w:sz w:val="20"/>
        </w:rPr>
        <w:t>Address, Phone Number)</w:t>
      </w:r>
    </w:p>
    <w:p w:rsidR="00E41D6D" w:rsidRDefault="00E41D6D">
      <w:pPr>
        <w:rPr>
          <w:b/>
          <w:sz w:val="20"/>
          <w:u w:val="single"/>
        </w:rPr>
      </w:pPr>
      <w:r>
        <w:rPr>
          <w:b/>
          <w:sz w:val="20"/>
          <w:u w:val="single"/>
        </w:rPr>
        <w:tab/>
      </w:r>
      <w:r>
        <w:rPr>
          <w:b/>
          <w:sz w:val="20"/>
          <w:u w:val="single"/>
        </w:rPr>
        <w:tab/>
        <w:t xml:space="preserve">                                                                                                 </w:t>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rsidR="00E41D6D" w:rsidRDefault="00E41D6D">
      <w:pPr>
        <w:rPr>
          <w:sz w:val="20"/>
        </w:rPr>
      </w:pPr>
      <w:r>
        <w:rPr>
          <w:sz w:val="20"/>
        </w:rPr>
        <w:t>The following product has been selected (check one box) for use in this project from the list of acceptable products specified:</w:t>
      </w:r>
    </w:p>
    <w:p w:rsidR="00E41D6D" w:rsidRDefault="00E41D6D">
      <w:pPr>
        <w:rPr>
          <w:sz w:val="20"/>
          <w:u w:val="single"/>
        </w:rPr>
      </w:pPr>
    </w:p>
    <w:p w:rsidR="009C052C" w:rsidRDefault="009C052C" w:rsidP="009C052C">
      <w:pPr>
        <w:rPr>
          <w:sz w:val="20"/>
          <w:u w:val="single"/>
        </w:rPr>
      </w:pPr>
      <w:r>
        <w:rPr>
          <w:sz w:val="20"/>
          <w:u w:val="single"/>
        </w:rPr>
        <w:t>Porcelain Wall Tile and Grout:</w:t>
      </w:r>
    </w:p>
    <w:p w:rsidR="009C052C" w:rsidRDefault="009C052C" w:rsidP="009C052C">
      <w:pPr>
        <w:rPr>
          <w:sz w:val="20"/>
        </w:rPr>
      </w:pPr>
    </w:p>
    <w:p w:rsidR="009C052C" w:rsidRDefault="009C052C" w:rsidP="009C052C">
      <w:pPr>
        <w:rPr>
          <w:sz w:val="20"/>
        </w:rPr>
      </w:pPr>
    </w:p>
    <w:p w:rsidR="009C052C" w:rsidRDefault="009C052C" w:rsidP="009C052C">
      <w:pPr>
        <w:rPr>
          <w:sz w:val="20"/>
        </w:rPr>
      </w:pPr>
      <w:r>
        <w:rPr>
          <w:sz w:val="20"/>
        </w:rPr>
        <w:fldChar w:fldCharType="begin">
          <w:ffData>
            <w:name w:val="Check2"/>
            <w:enabled/>
            <w:calcOnExit w:val="0"/>
            <w:checkBox>
              <w:sizeAuto/>
              <w:default w:val="0"/>
            </w:checkBox>
          </w:ffData>
        </w:fldChar>
      </w:r>
      <w:r>
        <w:rPr>
          <w:sz w:val="20"/>
        </w:rPr>
        <w:instrText xml:space="preserve"> FORMCHECKBOX </w:instrText>
      </w:r>
      <w:r w:rsidR="00FB7366">
        <w:rPr>
          <w:sz w:val="20"/>
        </w:rPr>
      </w:r>
      <w:r w:rsidR="00FB7366">
        <w:rPr>
          <w:sz w:val="20"/>
        </w:rPr>
        <w:fldChar w:fldCharType="separate"/>
      </w:r>
      <w:r>
        <w:rPr>
          <w:sz w:val="20"/>
        </w:rPr>
        <w:fldChar w:fldCharType="end"/>
      </w:r>
      <w:r>
        <w:rPr>
          <w:sz w:val="20"/>
        </w:rPr>
        <w:tab/>
      </w:r>
      <w:r>
        <w:rPr>
          <w:sz w:val="20"/>
        </w:rPr>
        <w:tab/>
        <w:t>Crossville, Inc. AV129</w:t>
      </w:r>
      <w:r w:rsidR="004C2616">
        <w:rPr>
          <w:sz w:val="20"/>
        </w:rPr>
        <w:t>2 CALDERA</w:t>
      </w:r>
    </w:p>
    <w:p w:rsidR="009C052C" w:rsidRDefault="009C052C" w:rsidP="009C052C">
      <w:pPr>
        <w:rPr>
          <w:sz w:val="20"/>
        </w:rPr>
      </w:pPr>
    </w:p>
    <w:p w:rsidR="009C052C" w:rsidRDefault="009C052C" w:rsidP="009C052C">
      <w:pPr>
        <w:rPr>
          <w:sz w:val="20"/>
        </w:rPr>
      </w:pPr>
      <w:r>
        <w:rPr>
          <w:sz w:val="20"/>
        </w:rPr>
        <w:fldChar w:fldCharType="begin">
          <w:ffData>
            <w:name w:val="Check2"/>
            <w:enabled/>
            <w:calcOnExit w:val="0"/>
            <w:checkBox>
              <w:sizeAuto/>
              <w:default w:val="0"/>
            </w:checkBox>
          </w:ffData>
        </w:fldChar>
      </w:r>
      <w:r>
        <w:rPr>
          <w:sz w:val="20"/>
        </w:rPr>
        <w:instrText xml:space="preserve"> FORMCHECKBOX </w:instrText>
      </w:r>
      <w:r w:rsidR="00FB7366">
        <w:rPr>
          <w:sz w:val="20"/>
        </w:rPr>
      </w:r>
      <w:r w:rsidR="00FB7366">
        <w:rPr>
          <w:sz w:val="20"/>
        </w:rPr>
        <w:fldChar w:fldCharType="separate"/>
      </w:r>
      <w:r>
        <w:rPr>
          <w:sz w:val="20"/>
        </w:rPr>
        <w:fldChar w:fldCharType="end"/>
      </w:r>
      <w:r>
        <w:rPr>
          <w:sz w:val="20"/>
        </w:rPr>
        <w:tab/>
      </w:r>
      <w:r>
        <w:rPr>
          <w:sz w:val="20"/>
        </w:rPr>
        <w:tab/>
        <w:t xml:space="preserve">Laticrete </w:t>
      </w:r>
      <w:r w:rsidR="007A2486">
        <w:rPr>
          <w:sz w:val="20"/>
        </w:rPr>
        <w:t>Ceramic Tile Grout (sanded), color 45 Raven</w:t>
      </w:r>
    </w:p>
    <w:p w:rsidR="009C052C" w:rsidRDefault="009C052C" w:rsidP="009C052C">
      <w:pPr>
        <w:rPr>
          <w:sz w:val="20"/>
        </w:rPr>
      </w:pPr>
    </w:p>
    <w:p w:rsidR="009C052C" w:rsidRDefault="009C052C" w:rsidP="009C052C">
      <w:pPr>
        <w:rPr>
          <w:sz w:val="20"/>
        </w:rPr>
      </w:pPr>
      <w:r>
        <w:rPr>
          <w:sz w:val="20"/>
        </w:rPr>
        <w:fldChar w:fldCharType="begin">
          <w:ffData>
            <w:name w:val="Check2"/>
            <w:enabled/>
            <w:calcOnExit w:val="0"/>
            <w:checkBox>
              <w:sizeAuto/>
              <w:default w:val="0"/>
            </w:checkBox>
          </w:ffData>
        </w:fldChar>
      </w:r>
      <w:r>
        <w:rPr>
          <w:sz w:val="20"/>
        </w:rPr>
        <w:instrText xml:space="preserve"> FORMCHECKBOX </w:instrText>
      </w:r>
      <w:r w:rsidR="00FB7366">
        <w:rPr>
          <w:sz w:val="20"/>
        </w:rPr>
      </w:r>
      <w:r w:rsidR="00FB7366">
        <w:rPr>
          <w:sz w:val="20"/>
        </w:rPr>
        <w:fldChar w:fldCharType="separate"/>
      </w:r>
      <w:r>
        <w:rPr>
          <w:sz w:val="20"/>
        </w:rPr>
        <w:fldChar w:fldCharType="end"/>
      </w:r>
      <w:r>
        <w:rPr>
          <w:sz w:val="20"/>
        </w:rPr>
        <w:tab/>
      </w:r>
      <w:r>
        <w:rPr>
          <w:sz w:val="20"/>
        </w:rPr>
        <w:tab/>
        <w:t>Hydroment , Ceramic Tile Grout (sanded), color</w:t>
      </w:r>
      <w:r w:rsidR="007A2486">
        <w:rPr>
          <w:sz w:val="20"/>
        </w:rPr>
        <w:t xml:space="preserve"> H142 French Gray</w:t>
      </w:r>
      <w:r>
        <w:rPr>
          <w:sz w:val="20"/>
        </w:rPr>
        <w:t xml:space="preserve">. </w:t>
      </w:r>
    </w:p>
    <w:p w:rsidR="009C052C" w:rsidRDefault="009C052C" w:rsidP="009C052C">
      <w:pPr>
        <w:rPr>
          <w:sz w:val="20"/>
        </w:rPr>
      </w:pPr>
    </w:p>
    <w:p w:rsidR="009C052C" w:rsidRDefault="009C052C" w:rsidP="009C052C">
      <w:pPr>
        <w:rPr>
          <w:sz w:val="20"/>
        </w:rPr>
      </w:pPr>
      <w:r>
        <w:rPr>
          <w:sz w:val="20"/>
        </w:rPr>
        <w:fldChar w:fldCharType="begin">
          <w:ffData>
            <w:name w:val="Check2"/>
            <w:enabled/>
            <w:calcOnExit w:val="0"/>
            <w:checkBox>
              <w:sizeAuto/>
              <w:default w:val="0"/>
            </w:checkBox>
          </w:ffData>
        </w:fldChar>
      </w:r>
      <w:r>
        <w:rPr>
          <w:sz w:val="20"/>
        </w:rPr>
        <w:instrText xml:space="preserve"> FORMCHECKBOX </w:instrText>
      </w:r>
      <w:r w:rsidR="00FB7366">
        <w:rPr>
          <w:sz w:val="20"/>
        </w:rPr>
      </w:r>
      <w:r w:rsidR="00FB7366">
        <w:rPr>
          <w:sz w:val="20"/>
        </w:rPr>
        <w:fldChar w:fldCharType="separate"/>
      </w:r>
      <w:r>
        <w:rPr>
          <w:sz w:val="20"/>
        </w:rPr>
        <w:fldChar w:fldCharType="end"/>
      </w:r>
      <w:r>
        <w:rPr>
          <w:sz w:val="20"/>
        </w:rPr>
        <w:tab/>
      </w:r>
      <w:r>
        <w:rPr>
          <w:sz w:val="20"/>
        </w:rPr>
        <w:tab/>
        <w:t>Mapei Keracolor S Ceramic Tile Grout (sanded) color 4</w:t>
      </w:r>
      <w:r w:rsidR="007A2486">
        <w:rPr>
          <w:sz w:val="20"/>
        </w:rPr>
        <w:t>47 Charcoal</w:t>
      </w:r>
    </w:p>
    <w:p w:rsidR="009C052C" w:rsidRDefault="009C052C">
      <w:pPr>
        <w:rPr>
          <w:sz w:val="20"/>
          <w:u w:val="single"/>
        </w:rPr>
      </w:pPr>
    </w:p>
    <w:p w:rsidR="00297E0F" w:rsidRDefault="00297E0F">
      <w:pPr>
        <w:rPr>
          <w:sz w:val="20"/>
        </w:rPr>
      </w:pPr>
    </w:p>
    <w:p w:rsidR="00E41D6D" w:rsidRDefault="00E41D6D">
      <w:pPr>
        <w:rPr>
          <w:sz w:val="20"/>
        </w:rPr>
      </w:pPr>
      <w:r>
        <w:rPr>
          <w:b/>
          <w:sz w:val="20"/>
          <w:u w:val="single"/>
        </w:rPr>
        <w:tab/>
      </w:r>
      <w:r>
        <w:rPr>
          <w:b/>
          <w:sz w:val="20"/>
          <w:u w:val="single"/>
        </w:rPr>
        <w:tab/>
        <w:t xml:space="preserve">                                                                                                </w:t>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rsidR="00E41D6D" w:rsidRDefault="00E41D6D">
      <w:pPr>
        <w:rPr>
          <w:sz w:val="20"/>
        </w:rPr>
      </w:pPr>
    </w:p>
    <w:p w:rsidR="00E41D6D" w:rsidRDefault="00E41D6D">
      <w:pPr>
        <w:pStyle w:val="BodyText"/>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rsidR="00E41D6D" w:rsidRDefault="00E41D6D">
      <w:pPr>
        <w:rPr>
          <w:sz w:val="20"/>
        </w:rPr>
      </w:pPr>
    </w:p>
    <w:p w:rsidR="00E41D6D" w:rsidRDefault="00E41D6D">
      <w:pPr>
        <w:rPr>
          <w:sz w:val="20"/>
        </w:rPr>
      </w:pPr>
      <w:r>
        <w:rPr>
          <w:sz w:val="20"/>
        </w:rPr>
        <w:t>General Contractor:</w:t>
      </w:r>
      <w:r>
        <w:rPr>
          <w:sz w:val="20"/>
        </w:rPr>
        <w:tab/>
        <w:t>________________________________________________________________</w:t>
      </w:r>
    </w:p>
    <w:p w:rsidR="00E41D6D" w:rsidRDefault="00E41D6D">
      <w:pPr>
        <w:ind w:left="360" w:firstLine="360"/>
        <w:rPr>
          <w:sz w:val="20"/>
        </w:rPr>
      </w:pPr>
      <w:r>
        <w:rPr>
          <w:sz w:val="20"/>
        </w:rPr>
        <w:tab/>
      </w:r>
      <w:r>
        <w:rPr>
          <w:sz w:val="20"/>
        </w:rPr>
        <w:tab/>
      </w:r>
      <w:r>
        <w:rPr>
          <w:sz w:val="20"/>
        </w:rPr>
        <w:tab/>
        <w:t>(</w:t>
      </w:r>
      <w:r>
        <w:rPr>
          <w:i/>
          <w:sz w:val="20"/>
        </w:rPr>
        <w:t>Signature of the</w:t>
      </w:r>
      <w:r>
        <w:rPr>
          <w:sz w:val="20"/>
        </w:rPr>
        <w:t xml:space="preserve"> </w:t>
      </w:r>
      <w:r>
        <w:rPr>
          <w:i/>
          <w:sz w:val="20"/>
        </w:rPr>
        <w:t>Authorized Agent of the General Contractor</w:t>
      </w:r>
      <w:r>
        <w:rPr>
          <w:sz w:val="20"/>
        </w:rPr>
        <w:t>)</w:t>
      </w:r>
    </w:p>
    <w:p w:rsidR="00E41D6D" w:rsidRDefault="00E41D6D">
      <w:pPr>
        <w:ind w:left="360" w:firstLine="360"/>
        <w:rPr>
          <w:i/>
          <w:sz w:val="20"/>
        </w:rPr>
      </w:pPr>
    </w:p>
    <w:p w:rsidR="00E41D6D" w:rsidRDefault="00E41D6D">
      <w:pPr>
        <w:rPr>
          <w:sz w:val="20"/>
        </w:rPr>
      </w:pPr>
      <w:r>
        <w:rPr>
          <w:sz w:val="20"/>
        </w:rPr>
        <w:tab/>
      </w:r>
      <w:r>
        <w:rPr>
          <w:sz w:val="20"/>
        </w:rPr>
        <w:tab/>
      </w:r>
      <w:r>
        <w:rPr>
          <w:sz w:val="20"/>
        </w:rPr>
        <w:tab/>
      </w:r>
      <w:r>
        <w:rPr>
          <w:sz w:val="20"/>
        </w:rPr>
        <w:tab/>
      </w:r>
      <w:r>
        <w:rPr>
          <w:sz w:val="20"/>
        </w:rPr>
        <w:tab/>
        <w:t>________________________________________________________________</w:t>
      </w:r>
    </w:p>
    <w:p w:rsidR="00E41D6D" w:rsidRDefault="00E41D6D">
      <w:pPr>
        <w:ind w:left="360" w:firstLine="360"/>
        <w:rPr>
          <w:sz w:val="20"/>
        </w:rPr>
      </w:pPr>
      <w:r>
        <w:rPr>
          <w:sz w:val="20"/>
        </w:rPr>
        <w:tab/>
      </w:r>
      <w:r>
        <w:rPr>
          <w:sz w:val="20"/>
        </w:rPr>
        <w:tab/>
      </w:r>
      <w:r>
        <w:rPr>
          <w:sz w:val="20"/>
        </w:rPr>
        <w:tab/>
        <w:t>(</w:t>
      </w:r>
      <w:r>
        <w:rPr>
          <w:i/>
          <w:sz w:val="20"/>
        </w:rPr>
        <w:t>Print Name of the</w:t>
      </w:r>
      <w:r>
        <w:rPr>
          <w:sz w:val="20"/>
        </w:rPr>
        <w:t xml:space="preserve"> </w:t>
      </w:r>
      <w:r>
        <w:rPr>
          <w:i/>
          <w:sz w:val="20"/>
        </w:rPr>
        <w:t>Authorized Agent of the General Contractor</w:t>
      </w:r>
      <w:r>
        <w:rPr>
          <w:sz w:val="20"/>
        </w:rPr>
        <w:t>)</w:t>
      </w:r>
    </w:p>
    <w:p w:rsidR="00E41D6D" w:rsidRDefault="00E41D6D">
      <w:pPr>
        <w:rPr>
          <w:sz w:val="20"/>
        </w:rPr>
      </w:pPr>
    </w:p>
    <w:p w:rsidR="00E41D6D" w:rsidRDefault="00E41D6D">
      <w:pPr>
        <w:pStyle w:val="BodyText"/>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rsidR="00E41D6D" w:rsidRDefault="00E41D6D">
      <w:pPr>
        <w:rPr>
          <w:sz w:val="20"/>
        </w:rPr>
      </w:pPr>
    </w:p>
    <w:p w:rsidR="00E41D6D" w:rsidRDefault="00E41D6D">
      <w:pPr>
        <w:rPr>
          <w:sz w:val="20"/>
        </w:rPr>
      </w:pPr>
      <w:r>
        <w:rPr>
          <w:sz w:val="20"/>
        </w:rPr>
        <w:t>Sub-Contractor:</w:t>
      </w:r>
      <w:r>
        <w:rPr>
          <w:sz w:val="20"/>
        </w:rPr>
        <w:tab/>
      </w:r>
      <w:r>
        <w:rPr>
          <w:sz w:val="20"/>
        </w:rPr>
        <w:tab/>
        <w:t>________________________________________________________________</w:t>
      </w:r>
    </w:p>
    <w:p w:rsidR="00E41D6D" w:rsidRDefault="00E41D6D">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Sub-Contractor</w:t>
      </w:r>
      <w:r>
        <w:rPr>
          <w:sz w:val="20"/>
        </w:rPr>
        <w:t>)</w:t>
      </w:r>
    </w:p>
    <w:p w:rsidR="00E41D6D" w:rsidRDefault="00E41D6D">
      <w:pPr>
        <w:rPr>
          <w:i/>
          <w:sz w:val="20"/>
        </w:rPr>
      </w:pPr>
    </w:p>
    <w:p w:rsidR="00E41D6D" w:rsidRDefault="00E41D6D">
      <w:pPr>
        <w:rPr>
          <w:sz w:val="20"/>
        </w:rPr>
      </w:pPr>
      <w:r>
        <w:rPr>
          <w:sz w:val="20"/>
        </w:rPr>
        <w:tab/>
      </w:r>
      <w:r>
        <w:rPr>
          <w:sz w:val="20"/>
        </w:rPr>
        <w:tab/>
      </w:r>
      <w:r>
        <w:rPr>
          <w:sz w:val="20"/>
        </w:rPr>
        <w:tab/>
      </w:r>
      <w:r>
        <w:rPr>
          <w:sz w:val="20"/>
        </w:rPr>
        <w:tab/>
      </w:r>
      <w:r>
        <w:rPr>
          <w:sz w:val="20"/>
        </w:rPr>
        <w:tab/>
        <w:t>________________________________________________________________</w:t>
      </w:r>
    </w:p>
    <w:p w:rsidR="00E41D6D" w:rsidRDefault="00E41D6D">
      <w:pPr>
        <w:pStyle w:val="EOS"/>
        <w:spacing w:before="0"/>
        <w:ind w:left="360" w:firstLine="360"/>
        <w:rPr>
          <w:color w:val="000000"/>
          <w:sz w:val="20"/>
        </w:rPr>
      </w:pPr>
      <w:r>
        <w:rPr>
          <w:sz w:val="20"/>
        </w:rPr>
        <w:tab/>
      </w:r>
      <w:r>
        <w:rPr>
          <w:sz w:val="20"/>
        </w:rPr>
        <w:tab/>
      </w:r>
      <w:r>
        <w:rPr>
          <w:sz w:val="20"/>
        </w:rPr>
        <w:tab/>
        <w:t>(</w:t>
      </w:r>
      <w:r>
        <w:rPr>
          <w:i/>
          <w:sz w:val="20"/>
        </w:rPr>
        <w:t>Print Name of the Authorized Agent of the Sub-Contractor</w:t>
      </w:r>
      <w:r>
        <w:rPr>
          <w:sz w:val="20"/>
        </w:rPr>
        <w:t>)</w:t>
      </w:r>
    </w:p>
    <w:sectPr w:rsidR="00E41D6D" w:rsidSect="00333BC0">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8D5" w:rsidRDefault="004208D5">
      <w:r>
        <w:separator/>
      </w:r>
    </w:p>
  </w:endnote>
  <w:endnote w:type="continuationSeparator" w:id="0">
    <w:p w:rsidR="004208D5" w:rsidRDefault="00420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2E2" w:rsidRDefault="003822E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D5" w:rsidRDefault="004208D5">
    <w:pPr>
      <w:pStyle w:val="FTR"/>
      <w:rPr>
        <w:b/>
        <w:sz w:val="20"/>
      </w:rPr>
    </w:pPr>
    <w:r>
      <w:rPr>
        <w:b/>
        <w:sz w:val="20"/>
      </w:rPr>
      <w:t xml:space="preserve">CERAMIC TILE </w:t>
    </w:r>
    <w:r>
      <w:rPr>
        <w:sz w:val="20"/>
      </w:rPr>
      <w:tab/>
    </w:r>
    <w:r>
      <w:rPr>
        <w:b/>
        <w:sz w:val="20"/>
      </w:rPr>
      <w:t xml:space="preserve">09300 - </w:t>
    </w:r>
    <w:r w:rsidR="008D2F8F">
      <w:rPr>
        <w:b/>
        <w:sz w:val="20"/>
      </w:rPr>
      <w:fldChar w:fldCharType="begin"/>
    </w:r>
    <w:r>
      <w:rPr>
        <w:b/>
        <w:sz w:val="20"/>
      </w:rPr>
      <w:instrText xml:space="preserve"> PAGE </w:instrText>
    </w:r>
    <w:r w:rsidR="008D2F8F">
      <w:rPr>
        <w:b/>
        <w:sz w:val="20"/>
      </w:rPr>
      <w:fldChar w:fldCharType="separate"/>
    </w:r>
    <w:r w:rsidR="00FB7366">
      <w:rPr>
        <w:b/>
        <w:noProof/>
        <w:sz w:val="20"/>
      </w:rPr>
      <w:t>1</w:t>
    </w:r>
    <w:r w:rsidR="008D2F8F">
      <w:rPr>
        <w:b/>
        <w:sz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2E2" w:rsidRDefault="003822E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8D5" w:rsidRDefault="004208D5">
      <w:r>
        <w:separator/>
      </w:r>
    </w:p>
  </w:footnote>
  <w:footnote w:type="continuationSeparator" w:id="0">
    <w:p w:rsidR="004208D5" w:rsidRDefault="004208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2E2" w:rsidRDefault="003822E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D5" w:rsidRDefault="003822E2">
    <w:pPr>
      <w:pStyle w:val="Header"/>
      <w:tabs>
        <w:tab w:val="clear" w:pos="8640"/>
        <w:tab w:val="right" w:pos="9360"/>
      </w:tabs>
      <w:rPr>
        <w:sz w:val="20"/>
      </w:rPr>
    </w:pPr>
    <w:r>
      <w:rPr>
        <w:b/>
        <w:sz w:val="20"/>
      </w:rPr>
      <w:t>LOWE’S OF WESTLAKE, FL.</w:t>
    </w:r>
    <w:r w:rsidR="004208D5">
      <w:rPr>
        <w:sz w:val="20"/>
      </w:rPr>
      <w:tab/>
    </w:r>
    <w:r w:rsidR="004208D5">
      <w:rPr>
        <w:sz w:val="20"/>
      </w:rPr>
      <w:tab/>
    </w:r>
    <w:r w:rsidR="003D5303">
      <w:rPr>
        <w:b/>
        <w:sz w:val="20"/>
      </w:rPr>
      <w:t>04</w:t>
    </w:r>
    <w:r w:rsidR="009F689B">
      <w:rPr>
        <w:b/>
        <w:sz w:val="20"/>
      </w:rPr>
      <w:t>/2019</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2E2" w:rsidRDefault="003822E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D370F940"/>
    <w:lvl w:ilvl="0">
      <w:start w:val="1"/>
      <w:numFmt w:val="decimal"/>
      <w:suff w:val="space"/>
      <w:lvlText w:val="PART %1"/>
      <w:lvlJc w:val="left"/>
      <w:pPr>
        <w:ind w:left="0" w:firstLine="0"/>
      </w:pPr>
    </w:lvl>
    <w:lvl w:ilvl="1">
      <w:start w:val="1"/>
      <w:numFmt w:val="decimal"/>
      <w:lvlText w:val="%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lowerLetter"/>
      <w:lvlText w:val="%8."/>
      <w:lvlJc w:val="left"/>
      <w:pPr>
        <w:tabs>
          <w:tab w:val="num" w:pos="5040"/>
        </w:tabs>
        <w:ind w:left="5040" w:hanging="720"/>
      </w:pPr>
    </w:lvl>
    <w:lvl w:ilvl="8">
      <w:start w:val="1"/>
      <w:numFmt w:val="lowerRoman"/>
      <w:lvlText w:val="%9."/>
      <w:lvlJc w:val="left"/>
      <w:pPr>
        <w:tabs>
          <w:tab w:val="num" w:pos="5760"/>
        </w:tabs>
        <w:ind w:left="5760" w:hanging="720"/>
      </w:pPr>
    </w:lvl>
  </w:abstractNum>
  <w:abstractNum w:abstractNumId="1" w15:restartNumberingAfterBreak="0">
    <w:nsid w:val="00000001"/>
    <w:multiLevelType w:val="multilevel"/>
    <w:tmpl w:val="2D8EE660"/>
    <w:name w:val="MASTERSPEC"/>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Zero"/>
      <w:pStyle w:val="ART"/>
      <w:lvlText w:val="%1.%4"/>
      <w:lvlJc w:val="left"/>
      <w:pPr>
        <w:tabs>
          <w:tab w:val="num" w:pos="864"/>
        </w:tabs>
        <w:ind w:left="864" w:hanging="864"/>
      </w:pPr>
    </w:lvl>
    <w:lvl w:ilvl="4">
      <w:start w:val="1"/>
      <w:numFmt w:val="upperLetter"/>
      <w:pStyle w:val="PR1"/>
      <w:lvlText w:val="%5."/>
      <w:lvlJc w:val="left"/>
      <w:pPr>
        <w:tabs>
          <w:tab w:val="num" w:pos="864"/>
        </w:tabs>
        <w:ind w:left="864" w:hanging="576"/>
      </w:pPr>
    </w:lvl>
    <w:lvl w:ilvl="5">
      <w:start w:val="1"/>
      <w:numFmt w:val="decimal"/>
      <w:pStyle w:val="PR2"/>
      <w:lvlText w:val="%6."/>
      <w:lvlJc w:val="left"/>
      <w:pPr>
        <w:tabs>
          <w:tab w:val="num" w:pos="1656"/>
        </w:tabs>
        <w:ind w:left="1656"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abstractNum w:abstractNumId="2" w15:restartNumberingAfterBreak="0">
    <w:nsid w:val="2AA662F5"/>
    <w:multiLevelType w:val="multilevel"/>
    <w:tmpl w:val="E84676F0"/>
    <w:lvl w:ilvl="0">
      <w:start w:val="1"/>
      <w:numFmt w:val="decimal"/>
      <w:pStyle w:val="Heading1"/>
      <w:lvlText w:val="PART %1"/>
      <w:lvlJc w:val="left"/>
      <w:pPr>
        <w:tabs>
          <w:tab w:val="num" w:pos="720"/>
        </w:tabs>
        <w:ind w:left="432" w:hanging="432"/>
      </w:pPr>
    </w:lvl>
    <w:lvl w:ilvl="1">
      <w:start w:val="1"/>
      <w:numFmt w:val="decimal"/>
      <w:pStyle w:val="Heading2"/>
      <w:lvlText w:val="%1.%2"/>
      <w:lvlJc w:val="left"/>
      <w:pPr>
        <w:tabs>
          <w:tab w:val="num" w:pos="576"/>
        </w:tabs>
        <w:ind w:left="576" w:hanging="576"/>
      </w:pPr>
    </w:lvl>
    <w:lvl w:ilvl="2">
      <w:start w:val="1"/>
      <w:numFmt w:val="upperLetter"/>
      <w:pStyle w:val="Heading3"/>
      <w:lvlText w:val="%3."/>
      <w:lvlJc w:val="left"/>
      <w:pPr>
        <w:tabs>
          <w:tab w:val="num" w:pos="1152"/>
        </w:tabs>
        <w:ind w:left="1152" w:hanging="576"/>
      </w:pPr>
    </w:lvl>
    <w:lvl w:ilvl="3">
      <w:start w:val="1"/>
      <w:numFmt w:val="decimal"/>
      <w:pStyle w:val="Heading4"/>
      <w:lvlText w:val="%4."/>
      <w:lvlJc w:val="left"/>
      <w:pPr>
        <w:tabs>
          <w:tab w:val="num" w:pos="1728"/>
        </w:tabs>
        <w:ind w:left="1728" w:hanging="576"/>
      </w:pPr>
      <w:rPr>
        <w:rFonts w:ascii="Times New Roman" w:hAnsi="Times New Roman" w:hint="default"/>
        <w:sz w:val="20"/>
      </w:rPr>
    </w:lvl>
    <w:lvl w:ilvl="4">
      <w:start w:val="1"/>
      <w:numFmt w:val="lowerLetter"/>
      <w:pStyle w:val="Heading5"/>
      <w:lvlText w:val="%5."/>
      <w:lvlJc w:val="left"/>
      <w:pPr>
        <w:tabs>
          <w:tab w:val="num" w:pos="2304"/>
        </w:tabs>
        <w:ind w:left="2304" w:hanging="576"/>
      </w:pPr>
    </w:lvl>
    <w:lvl w:ilvl="5">
      <w:start w:val="1"/>
      <w:numFmt w:val="decimal"/>
      <w:pStyle w:val="Heading6"/>
      <w:lvlText w:val="%6)"/>
      <w:lvlJc w:val="left"/>
      <w:pPr>
        <w:tabs>
          <w:tab w:val="num" w:pos="2880"/>
        </w:tabs>
        <w:ind w:left="2880" w:hanging="576"/>
      </w:pPr>
    </w:lvl>
    <w:lvl w:ilvl="6">
      <w:start w:val="1"/>
      <w:numFmt w:val="lowerRoman"/>
      <w:pStyle w:val="Heading7"/>
      <w:lvlText w:val="%7)"/>
      <w:lvlJc w:val="left"/>
      <w:pPr>
        <w:tabs>
          <w:tab w:val="num" w:pos="3456"/>
        </w:tabs>
        <w:ind w:left="3456" w:hanging="57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15:restartNumberingAfterBreak="0">
    <w:nsid w:val="6B530C23"/>
    <w:multiLevelType w:val="hybridMultilevel"/>
    <w:tmpl w:val="0A88895A"/>
    <w:lvl w:ilvl="0" w:tplc="8B023FC6">
      <w:start w:val="1"/>
      <w:numFmt w:val="upperLetter"/>
      <w:lvlText w:val="%1&gt;"/>
      <w:lvlJc w:val="left"/>
      <w:pPr>
        <w:tabs>
          <w:tab w:val="num" w:pos="1512"/>
        </w:tabs>
        <w:ind w:left="1512" w:hanging="360"/>
      </w:pPr>
      <w:rPr>
        <w:rFonts w:hint="default"/>
      </w:rPr>
    </w:lvl>
    <w:lvl w:ilvl="1" w:tplc="07DE4E0C" w:tentative="1">
      <w:start w:val="1"/>
      <w:numFmt w:val="lowerLetter"/>
      <w:lvlText w:val="%2."/>
      <w:lvlJc w:val="left"/>
      <w:pPr>
        <w:tabs>
          <w:tab w:val="num" w:pos="2232"/>
        </w:tabs>
        <w:ind w:left="2232" w:hanging="360"/>
      </w:pPr>
    </w:lvl>
    <w:lvl w:ilvl="2" w:tplc="A2FC4C86" w:tentative="1">
      <w:start w:val="1"/>
      <w:numFmt w:val="lowerRoman"/>
      <w:lvlText w:val="%3."/>
      <w:lvlJc w:val="right"/>
      <w:pPr>
        <w:tabs>
          <w:tab w:val="num" w:pos="2952"/>
        </w:tabs>
        <w:ind w:left="2952" w:hanging="180"/>
      </w:pPr>
    </w:lvl>
    <w:lvl w:ilvl="3" w:tplc="46A0CCCE" w:tentative="1">
      <w:start w:val="1"/>
      <w:numFmt w:val="decimal"/>
      <w:lvlText w:val="%4."/>
      <w:lvlJc w:val="left"/>
      <w:pPr>
        <w:tabs>
          <w:tab w:val="num" w:pos="3672"/>
        </w:tabs>
        <w:ind w:left="3672" w:hanging="360"/>
      </w:pPr>
    </w:lvl>
    <w:lvl w:ilvl="4" w:tplc="9E98C420" w:tentative="1">
      <w:start w:val="1"/>
      <w:numFmt w:val="lowerLetter"/>
      <w:lvlText w:val="%5."/>
      <w:lvlJc w:val="left"/>
      <w:pPr>
        <w:tabs>
          <w:tab w:val="num" w:pos="4392"/>
        </w:tabs>
        <w:ind w:left="4392" w:hanging="360"/>
      </w:pPr>
    </w:lvl>
    <w:lvl w:ilvl="5" w:tplc="A8044964" w:tentative="1">
      <w:start w:val="1"/>
      <w:numFmt w:val="lowerRoman"/>
      <w:lvlText w:val="%6."/>
      <w:lvlJc w:val="right"/>
      <w:pPr>
        <w:tabs>
          <w:tab w:val="num" w:pos="5112"/>
        </w:tabs>
        <w:ind w:left="5112" w:hanging="180"/>
      </w:pPr>
    </w:lvl>
    <w:lvl w:ilvl="6" w:tplc="D1A093CE" w:tentative="1">
      <w:start w:val="1"/>
      <w:numFmt w:val="decimal"/>
      <w:lvlText w:val="%7."/>
      <w:lvlJc w:val="left"/>
      <w:pPr>
        <w:tabs>
          <w:tab w:val="num" w:pos="5832"/>
        </w:tabs>
        <w:ind w:left="5832" w:hanging="360"/>
      </w:pPr>
    </w:lvl>
    <w:lvl w:ilvl="7" w:tplc="E048A908" w:tentative="1">
      <w:start w:val="1"/>
      <w:numFmt w:val="lowerLetter"/>
      <w:lvlText w:val="%8."/>
      <w:lvlJc w:val="left"/>
      <w:pPr>
        <w:tabs>
          <w:tab w:val="num" w:pos="6552"/>
        </w:tabs>
        <w:ind w:left="6552" w:hanging="360"/>
      </w:pPr>
    </w:lvl>
    <w:lvl w:ilvl="8" w:tplc="012C4350" w:tentative="1">
      <w:start w:val="1"/>
      <w:numFmt w:val="lowerRoman"/>
      <w:lvlText w:val="%9."/>
      <w:lvlJc w:val="right"/>
      <w:pPr>
        <w:tabs>
          <w:tab w:val="num" w:pos="7272"/>
        </w:tabs>
        <w:ind w:left="7272"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2"/>
  </w:compat>
  <w:rsids>
    <w:rsidRoot w:val="008124E1"/>
    <w:rsid w:val="00014FFB"/>
    <w:rsid w:val="0004585C"/>
    <w:rsid w:val="000571C2"/>
    <w:rsid w:val="0006308D"/>
    <w:rsid w:val="0009212C"/>
    <w:rsid w:val="000D188D"/>
    <w:rsid w:val="000E37A5"/>
    <w:rsid w:val="001635F6"/>
    <w:rsid w:val="001750EE"/>
    <w:rsid w:val="001A2D32"/>
    <w:rsid w:val="001B72A7"/>
    <w:rsid w:val="001D5B44"/>
    <w:rsid w:val="001F5E8D"/>
    <w:rsid w:val="00204F33"/>
    <w:rsid w:val="00214D3B"/>
    <w:rsid w:val="0022787A"/>
    <w:rsid w:val="00243CB7"/>
    <w:rsid w:val="00252735"/>
    <w:rsid w:val="0029504E"/>
    <w:rsid w:val="00297E0F"/>
    <w:rsid w:val="003154FD"/>
    <w:rsid w:val="00316587"/>
    <w:rsid w:val="00333BC0"/>
    <w:rsid w:val="0033571B"/>
    <w:rsid w:val="0036542F"/>
    <w:rsid w:val="003822E2"/>
    <w:rsid w:val="0039541B"/>
    <w:rsid w:val="003C4658"/>
    <w:rsid w:val="003D5303"/>
    <w:rsid w:val="004177C8"/>
    <w:rsid w:val="004208D5"/>
    <w:rsid w:val="0044324A"/>
    <w:rsid w:val="00462737"/>
    <w:rsid w:val="00463817"/>
    <w:rsid w:val="00466112"/>
    <w:rsid w:val="004721E4"/>
    <w:rsid w:val="004931BB"/>
    <w:rsid w:val="0049531F"/>
    <w:rsid w:val="004A28AD"/>
    <w:rsid w:val="004A3711"/>
    <w:rsid w:val="004A5D90"/>
    <w:rsid w:val="004C2616"/>
    <w:rsid w:val="004D01AE"/>
    <w:rsid w:val="005033BA"/>
    <w:rsid w:val="005052F6"/>
    <w:rsid w:val="005071FD"/>
    <w:rsid w:val="005209AE"/>
    <w:rsid w:val="0056185B"/>
    <w:rsid w:val="005A4945"/>
    <w:rsid w:val="005C3563"/>
    <w:rsid w:val="005C43AE"/>
    <w:rsid w:val="005D5161"/>
    <w:rsid w:val="005E0ED0"/>
    <w:rsid w:val="005E43C0"/>
    <w:rsid w:val="006072D2"/>
    <w:rsid w:val="00630C55"/>
    <w:rsid w:val="00663D21"/>
    <w:rsid w:val="00667CFE"/>
    <w:rsid w:val="00670FCE"/>
    <w:rsid w:val="006A1709"/>
    <w:rsid w:val="006E2695"/>
    <w:rsid w:val="00725326"/>
    <w:rsid w:val="00731216"/>
    <w:rsid w:val="00737361"/>
    <w:rsid w:val="00745A21"/>
    <w:rsid w:val="007572EF"/>
    <w:rsid w:val="00757346"/>
    <w:rsid w:val="007A2486"/>
    <w:rsid w:val="007B2AC7"/>
    <w:rsid w:val="007C4FAC"/>
    <w:rsid w:val="007F064C"/>
    <w:rsid w:val="008124E1"/>
    <w:rsid w:val="008453AD"/>
    <w:rsid w:val="00852C2D"/>
    <w:rsid w:val="00855AD0"/>
    <w:rsid w:val="008733F3"/>
    <w:rsid w:val="00881242"/>
    <w:rsid w:val="008B5AF6"/>
    <w:rsid w:val="008C6591"/>
    <w:rsid w:val="008D2F8F"/>
    <w:rsid w:val="008E255A"/>
    <w:rsid w:val="00906364"/>
    <w:rsid w:val="0091641C"/>
    <w:rsid w:val="009437F9"/>
    <w:rsid w:val="00952294"/>
    <w:rsid w:val="009600AE"/>
    <w:rsid w:val="009C052C"/>
    <w:rsid w:val="009C2263"/>
    <w:rsid w:val="009C4078"/>
    <w:rsid w:val="009F478C"/>
    <w:rsid w:val="009F689B"/>
    <w:rsid w:val="00A542D4"/>
    <w:rsid w:val="00A55110"/>
    <w:rsid w:val="00A87342"/>
    <w:rsid w:val="00AB4F49"/>
    <w:rsid w:val="00AB7F97"/>
    <w:rsid w:val="00AC3F05"/>
    <w:rsid w:val="00AE6AC2"/>
    <w:rsid w:val="00AE723C"/>
    <w:rsid w:val="00B45C2C"/>
    <w:rsid w:val="00B70084"/>
    <w:rsid w:val="00B9746A"/>
    <w:rsid w:val="00BA26D8"/>
    <w:rsid w:val="00BA383A"/>
    <w:rsid w:val="00BA5C65"/>
    <w:rsid w:val="00BB7F37"/>
    <w:rsid w:val="00BD62F5"/>
    <w:rsid w:val="00BF77F1"/>
    <w:rsid w:val="00C14FB5"/>
    <w:rsid w:val="00C27DDD"/>
    <w:rsid w:val="00C4559D"/>
    <w:rsid w:val="00C615F5"/>
    <w:rsid w:val="00C6271F"/>
    <w:rsid w:val="00CA0375"/>
    <w:rsid w:val="00CB311E"/>
    <w:rsid w:val="00CB34C2"/>
    <w:rsid w:val="00CC5046"/>
    <w:rsid w:val="00CD1728"/>
    <w:rsid w:val="00CE77D1"/>
    <w:rsid w:val="00D22ADC"/>
    <w:rsid w:val="00D33747"/>
    <w:rsid w:val="00D51AAB"/>
    <w:rsid w:val="00D56D48"/>
    <w:rsid w:val="00D74137"/>
    <w:rsid w:val="00DB7820"/>
    <w:rsid w:val="00DC3B16"/>
    <w:rsid w:val="00DE5464"/>
    <w:rsid w:val="00E41D6D"/>
    <w:rsid w:val="00E56F06"/>
    <w:rsid w:val="00E61B6C"/>
    <w:rsid w:val="00E6373E"/>
    <w:rsid w:val="00E864DF"/>
    <w:rsid w:val="00E91A90"/>
    <w:rsid w:val="00F25A8E"/>
    <w:rsid w:val="00F309DE"/>
    <w:rsid w:val="00F321BC"/>
    <w:rsid w:val="00F3717B"/>
    <w:rsid w:val="00F52F89"/>
    <w:rsid w:val="00F904E0"/>
    <w:rsid w:val="00FA6FE3"/>
    <w:rsid w:val="00FB1675"/>
    <w:rsid w:val="00FB7366"/>
    <w:rsid w:val="00FE476D"/>
    <w:rsid w:val="00FE53C8"/>
    <w:rsid w:val="00FF3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28BCC86-4469-47BE-A1B5-AF46A566E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BC0"/>
    <w:rPr>
      <w:sz w:val="22"/>
    </w:rPr>
  </w:style>
  <w:style w:type="paragraph" w:styleId="Heading1">
    <w:name w:val="heading 1"/>
    <w:basedOn w:val="Normal"/>
    <w:next w:val="Heading2"/>
    <w:qFormat/>
    <w:rsid w:val="00333BC0"/>
    <w:pPr>
      <w:keepNext/>
      <w:numPr>
        <w:numId w:val="2"/>
      </w:numPr>
      <w:spacing w:before="240"/>
      <w:outlineLvl w:val="0"/>
    </w:pPr>
    <w:rPr>
      <w:rFonts w:ascii="Arial" w:hAnsi="Arial"/>
      <w:b/>
      <w:sz w:val="20"/>
    </w:rPr>
  </w:style>
  <w:style w:type="paragraph" w:styleId="Heading2">
    <w:name w:val="heading 2"/>
    <w:basedOn w:val="Normal"/>
    <w:next w:val="Heading3"/>
    <w:qFormat/>
    <w:rsid w:val="00333BC0"/>
    <w:pPr>
      <w:keepNext/>
      <w:numPr>
        <w:ilvl w:val="1"/>
        <w:numId w:val="2"/>
      </w:numPr>
      <w:spacing w:before="240"/>
      <w:outlineLvl w:val="1"/>
    </w:pPr>
    <w:rPr>
      <w:rFonts w:ascii="Arial" w:hAnsi="Arial"/>
      <w:sz w:val="20"/>
    </w:rPr>
  </w:style>
  <w:style w:type="paragraph" w:styleId="Heading3">
    <w:name w:val="heading 3"/>
    <w:basedOn w:val="Normal"/>
    <w:qFormat/>
    <w:rsid w:val="00333BC0"/>
    <w:pPr>
      <w:numPr>
        <w:ilvl w:val="2"/>
        <w:numId w:val="2"/>
      </w:numPr>
      <w:spacing w:before="240"/>
      <w:outlineLvl w:val="2"/>
    </w:pPr>
    <w:rPr>
      <w:rFonts w:ascii="Arial" w:hAnsi="Arial"/>
      <w:sz w:val="20"/>
    </w:rPr>
  </w:style>
  <w:style w:type="paragraph" w:styleId="Heading4">
    <w:name w:val="heading 4"/>
    <w:basedOn w:val="Normal"/>
    <w:qFormat/>
    <w:rsid w:val="00333BC0"/>
    <w:pPr>
      <w:numPr>
        <w:ilvl w:val="3"/>
        <w:numId w:val="2"/>
      </w:numPr>
      <w:outlineLvl w:val="3"/>
    </w:pPr>
    <w:rPr>
      <w:rFonts w:ascii="Arial" w:hAnsi="Arial"/>
      <w:sz w:val="20"/>
    </w:rPr>
  </w:style>
  <w:style w:type="paragraph" w:styleId="Heading5">
    <w:name w:val="heading 5"/>
    <w:basedOn w:val="Normal"/>
    <w:qFormat/>
    <w:rsid w:val="00333BC0"/>
    <w:pPr>
      <w:numPr>
        <w:ilvl w:val="4"/>
        <w:numId w:val="2"/>
      </w:numPr>
      <w:outlineLvl w:val="4"/>
    </w:pPr>
    <w:rPr>
      <w:rFonts w:ascii="Arial" w:hAnsi="Arial"/>
      <w:sz w:val="20"/>
    </w:rPr>
  </w:style>
  <w:style w:type="paragraph" w:styleId="Heading6">
    <w:name w:val="heading 6"/>
    <w:basedOn w:val="Normal"/>
    <w:qFormat/>
    <w:rsid w:val="00333BC0"/>
    <w:pPr>
      <w:numPr>
        <w:ilvl w:val="5"/>
        <w:numId w:val="2"/>
      </w:numPr>
      <w:outlineLvl w:val="5"/>
    </w:pPr>
    <w:rPr>
      <w:rFonts w:ascii="Arial" w:hAnsi="Arial"/>
      <w:sz w:val="20"/>
    </w:rPr>
  </w:style>
  <w:style w:type="paragraph" w:styleId="Heading7">
    <w:name w:val="heading 7"/>
    <w:basedOn w:val="Normal"/>
    <w:qFormat/>
    <w:rsid w:val="00333BC0"/>
    <w:pPr>
      <w:numPr>
        <w:ilvl w:val="6"/>
        <w:numId w:val="2"/>
      </w:numPr>
      <w:outlineLvl w:val="6"/>
    </w:pPr>
    <w:rPr>
      <w:rFonts w:ascii="Arial" w:hAnsi="Arial"/>
      <w:sz w:val="20"/>
    </w:rPr>
  </w:style>
  <w:style w:type="paragraph" w:styleId="Heading8">
    <w:name w:val="heading 8"/>
    <w:basedOn w:val="Normal"/>
    <w:qFormat/>
    <w:rsid w:val="00333BC0"/>
    <w:pPr>
      <w:numPr>
        <w:ilvl w:val="7"/>
        <w:numId w:val="2"/>
      </w:numPr>
      <w:outlineLvl w:val="7"/>
    </w:pPr>
    <w:rPr>
      <w:rFonts w:ascii="Arial" w:hAnsi="Arial"/>
      <w:sz w:val="20"/>
    </w:rPr>
  </w:style>
  <w:style w:type="paragraph" w:styleId="Heading9">
    <w:name w:val="heading 9"/>
    <w:basedOn w:val="Normal"/>
    <w:qFormat/>
    <w:rsid w:val="00333BC0"/>
    <w:pPr>
      <w:numPr>
        <w:ilvl w:val="8"/>
        <w:numId w:val="2"/>
      </w:numPr>
      <w:outlineLvl w:val="8"/>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next w:val="PRT"/>
    <w:rsid w:val="00333BC0"/>
    <w:pPr>
      <w:tabs>
        <w:tab w:val="center" w:pos="4608"/>
        <w:tab w:val="right" w:pos="9360"/>
      </w:tabs>
      <w:suppressAutoHyphens/>
      <w:jc w:val="both"/>
    </w:pPr>
  </w:style>
  <w:style w:type="paragraph" w:customStyle="1" w:styleId="FTR">
    <w:name w:val="FTR"/>
    <w:basedOn w:val="Normal"/>
    <w:next w:val="SCT"/>
    <w:rsid w:val="00333BC0"/>
    <w:pPr>
      <w:tabs>
        <w:tab w:val="right" w:pos="9360"/>
      </w:tabs>
      <w:suppressAutoHyphens/>
      <w:jc w:val="both"/>
    </w:pPr>
  </w:style>
  <w:style w:type="paragraph" w:customStyle="1" w:styleId="SCT">
    <w:name w:val="SCT"/>
    <w:basedOn w:val="Normal"/>
    <w:next w:val="PRT"/>
    <w:rsid w:val="00333BC0"/>
    <w:pPr>
      <w:suppressAutoHyphens/>
      <w:spacing w:before="240"/>
      <w:jc w:val="both"/>
    </w:pPr>
  </w:style>
  <w:style w:type="paragraph" w:customStyle="1" w:styleId="PRT">
    <w:name w:val="PRT"/>
    <w:basedOn w:val="Normal"/>
    <w:next w:val="ART"/>
    <w:rsid w:val="00333BC0"/>
    <w:pPr>
      <w:numPr>
        <w:numId w:val="1"/>
      </w:numPr>
      <w:suppressAutoHyphens/>
      <w:spacing w:before="240"/>
      <w:jc w:val="both"/>
      <w:outlineLvl w:val="0"/>
    </w:pPr>
  </w:style>
  <w:style w:type="paragraph" w:customStyle="1" w:styleId="SUT">
    <w:name w:val="SUT"/>
    <w:basedOn w:val="Normal"/>
    <w:next w:val="PR1"/>
    <w:rsid w:val="00333BC0"/>
    <w:pPr>
      <w:numPr>
        <w:ilvl w:val="1"/>
        <w:numId w:val="1"/>
      </w:numPr>
      <w:suppressAutoHyphens/>
      <w:spacing w:before="240"/>
      <w:jc w:val="both"/>
      <w:outlineLvl w:val="0"/>
    </w:pPr>
  </w:style>
  <w:style w:type="paragraph" w:customStyle="1" w:styleId="DST">
    <w:name w:val="DST"/>
    <w:basedOn w:val="Normal"/>
    <w:next w:val="PR1"/>
    <w:rsid w:val="00333BC0"/>
    <w:pPr>
      <w:numPr>
        <w:ilvl w:val="2"/>
        <w:numId w:val="1"/>
      </w:numPr>
      <w:suppressAutoHyphens/>
      <w:spacing w:before="240"/>
      <w:jc w:val="both"/>
      <w:outlineLvl w:val="0"/>
    </w:pPr>
  </w:style>
  <w:style w:type="paragraph" w:customStyle="1" w:styleId="ART">
    <w:name w:val="ART"/>
    <w:basedOn w:val="Normal"/>
    <w:next w:val="PR1"/>
    <w:rsid w:val="00333BC0"/>
    <w:pPr>
      <w:numPr>
        <w:ilvl w:val="3"/>
        <w:numId w:val="1"/>
      </w:numPr>
      <w:suppressAutoHyphens/>
      <w:spacing w:before="240"/>
      <w:jc w:val="both"/>
      <w:outlineLvl w:val="1"/>
    </w:pPr>
  </w:style>
  <w:style w:type="paragraph" w:customStyle="1" w:styleId="PR1">
    <w:name w:val="PR1"/>
    <w:basedOn w:val="Normal"/>
    <w:rsid w:val="00333BC0"/>
    <w:pPr>
      <w:numPr>
        <w:ilvl w:val="4"/>
        <w:numId w:val="1"/>
      </w:numPr>
      <w:suppressAutoHyphens/>
      <w:spacing w:before="240"/>
      <w:jc w:val="both"/>
      <w:outlineLvl w:val="2"/>
    </w:pPr>
  </w:style>
  <w:style w:type="paragraph" w:customStyle="1" w:styleId="PR2">
    <w:name w:val="PR2"/>
    <w:basedOn w:val="Normal"/>
    <w:rsid w:val="00333BC0"/>
    <w:pPr>
      <w:numPr>
        <w:ilvl w:val="5"/>
        <w:numId w:val="1"/>
      </w:numPr>
      <w:tabs>
        <w:tab w:val="clear" w:pos="1656"/>
        <w:tab w:val="num" w:pos="1440"/>
      </w:tabs>
      <w:suppressAutoHyphens/>
      <w:ind w:left="1440"/>
      <w:jc w:val="both"/>
      <w:outlineLvl w:val="3"/>
    </w:pPr>
  </w:style>
  <w:style w:type="paragraph" w:customStyle="1" w:styleId="PR3">
    <w:name w:val="PR3"/>
    <w:basedOn w:val="Normal"/>
    <w:rsid w:val="00333BC0"/>
    <w:pPr>
      <w:numPr>
        <w:ilvl w:val="6"/>
        <w:numId w:val="1"/>
      </w:numPr>
      <w:suppressAutoHyphens/>
      <w:jc w:val="both"/>
      <w:outlineLvl w:val="4"/>
    </w:pPr>
  </w:style>
  <w:style w:type="paragraph" w:customStyle="1" w:styleId="PR4">
    <w:name w:val="PR4"/>
    <w:basedOn w:val="Normal"/>
    <w:rsid w:val="00333BC0"/>
    <w:pPr>
      <w:numPr>
        <w:ilvl w:val="7"/>
        <w:numId w:val="1"/>
      </w:numPr>
      <w:suppressAutoHyphens/>
      <w:jc w:val="both"/>
      <w:outlineLvl w:val="5"/>
    </w:pPr>
  </w:style>
  <w:style w:type="paragraph" w:customStyle="1" w:styleId="PR5">
    <w:name w:val="PR5"/>
    <w:basedOn w:val="Normal"/>
    <w:rsid w:val="00333BC0"/>
    <w:pPr>
      <w:numPr>
        <w:ilvl w:val="8"/>
        <w:numId w:val="1"/>
      </w:numPr>
      <w:suppressAutoHyphens/>
      <w:jc w:val="both"/>
      <w:outlineLvl w:val="6"/>
    </w:pPr>
  </w:style>
  <w:style w:type="paragraph" w:customStyle="1" w:styleId="TB1">
    <w:name w:val="TB1"/>
    <w:basedOn w:val="Normal"/>
    <w:next w:val="PR1"/>
    <w:rsid w:val="00333BC0"/>
    <w:pPr>
      <w:suppressAutoHyphens/>
      <w:spacing w:before="240"/>
      <w:ind w:left="288"/>
      <w:jc w:val="both"/>
    </w:pPr>
  </w:style>
  <w:style w:type="paragraph" w:customStyle="1" w:styleId="TB2">
    <w:name w:val="TB2"/>
    <w:basedOn w:val="Normal"/>
    <w:next w:val="PR2"/>
    <w:rsid w:val="00333BC0"/>
    <w:pPr>
      <w:suppressAutoHyphens/>
      <w:spacing w:before="240"/>
      <w:ind w:left="864"/>
      <w:jc w:val="both"/>
    </w:pPr>
  </w:style>
  <w:style w:type="paragraph" w:customStyle="1" w:styleId="TB3">
    <w:name w:val="TB3"/>
    <w:basedOn w:val="Normal"/>
    <w:next w:val="PR3"/>
    <w:rsid w:val="00333BC0"/>
    <w:pPr>
      <w:suppressAutoHyphens/>
      <w:spacing w:before="240"/>
      <w:ind w:left="1440"/>
      <w:jc w:val="both"/>
    </w:pPr>
  </w:style>
  <w:style w:type="paragraph" w:customStyle="1" w:styleId="TB4">
    <w:name w:val="TB4"/>
    <w:basedOn w:val="Normal"/>
    <w:next w:val="PR4"/>
    <w:rsid w:val="00333BC0"/>
    <w:pPr>
      <w:suppressAutoHyphens/>
      <w:spacing w:before="240"/>
      <w:ind w:left="2016"/>
      <w:jc w:val="both"/>
    </w:pPr>
  </w:style>
  <w:style w:type="paragraph" w:customStyle="1" w:styleId="TB5">
    <w:name w:val="TB5"/>
    <w:basedOn w:val="Normal"/>
    <w:next w:val="PR5"/>
    <w:rsid w:val="00333BC0"/>
    <w:pPr>
      <w:suppressAutoHyphens/>
      <w:spacing w:before="240"/>
      <w:ind w:left="2592"/>
      <w:jc w:val="both"/>
    </w:pPr>
  </w:style>
  <w:style w:type="paragraph" w:customStyle="1" w:styleId="TCH">
    <w:name w:val="TCH"/>
    <w:basedOn w:val="Normal"/>
    <w:rsid w:val="00333BC0"/>
    <w:pPr>
      <w:suppressAutoHyphens/>
    </w:pPr>
  </w:style>
  <w:style w:type="paragraph" w:customStyle="1" w:styleId="TCE">
    <w:name w:val="TCE"/>
    <w:basedOn w:val="Normal"/>
    <w:rsid w:val="00333BC0"/>
    <w:pPr>
      <w:suppressAutoHyphens/>
      <w:ind w:left="144" w:hanging="144"/>
    </w:pPr>
  </w:style>
  <w:style w:type="paragraph" w:customStyle="1" w:styleId="EOS">
    <w:name w:val="EOS"/>
    <w:basedOn w:val="Normal"/>
    <w:rsid w:val="00333BC0"/>
    <w:pPr>
      <w:suppressAutoHyphens/>
      <w:spacing w:before="240"/>
      <w:jc w:val="both"/>
    </w:pPr>
  </w:style>
  <w:style w:type="paragraph" w:customStyle="1" w:styleId="CMT">
    <w:name w:val="CMT"/>
    <w:basedOn w:val="Normal"/>
    <w:rsid w:val="00333BC0"/>
    <w:pPr>
      <w:suppressAutoHyphens/>
      <w:spacing w:before="240"/>
      <w:jc w:val="both"/>
    </w:pPr>
    <w:rPr>
      <w:vanish/>
      <w:color w:val="0000FF"/>
    </w:rPr>
  </w:style>
  <w:style w:type="character" w:customStyle="1" w:styleId="SI">
    <w:name w:val="SI"/>
    <w:basedOn w:val="DefaultParagraphFont"/>
    <w:rsid w:val="00333BC0"/>
    <w:rPr>
      <w:color w:val="008080"/>
    </w:rPr>
  </w:style>
  <w:style w:type="character" w:customStyle="1" w:styleId="IP">
    <w:name w:val="IP"/>
    <w:basedOn w:val="DefaultParagraphFont"/>
    <w:rsid w:val="00333BC0"/>
    <w:rPr>
      <w:color w:val="FF0000"/>
    </w:rPr>
  </w:style>
  <w:style w:type="paragraph" w:styleId="Header">
    <w:name w:val="header"/>
    <w:basedOn w:val="Normal"/>
    <w:rsid w:val="00333BC0"/>
    <w:pPr>
      <w:tabs>
        <w:tab w:val="center" w:pos="4320"/>
        <w:tab w:val="right" w:pos="8640"/>
      </w:tabs>
    </w:pPr>
  </w:style>
  <w:style w:type="paragraph" w:styleId="Footer">
    <w:name w:val="footer"/>
    <w:basedOn w:val="Normal"/>
    <w:rsid w:val="00333BC0"/>
    <w:pPr>
      <w:tabs>
        <w:tab w:val="center" w:pos="4320"/>
        <w:tab w:val="right" w:pos="8640"/>
      </w:tabs>
    </w:pPr>
  </w:style>
  <w:style w:type="paragraph" w:styleId="Title">
    <w:name w:val="Title"/>
    <w:basedOn w:val="Normal"/>
    <w:qFormat/>
    <w:rsid w:val="00333BC0"/>
    <w:pPr>
      <w:jc w:val="center"/>
    </w:pPr>
    <w:rPr>
      <w:b/>
      <w:sz w:val="24"/>
      <w:u w:val="single"/>
    </w:rPr>
  </w:style>
  <w:style w:type="paragraph" w:customStyle="1" w:styleId="SpecNote">
    <w:name w:val="Spec Note"/>
    <w:basedOn w:val="Normal"/>
    <w:rsid w:val="00333BC0"/>
    <w:pPr>
      <w:ind w:left="648" w:right="648"/>
    </w:pPr>
    <w:rPr>
      <w:rFonts w:ascii="Arial" w:hAnsi="Arial"/>
      <w:i/>
      <w:vanish/>
      <w:color w:val="008000"/>
      <w:sz w:val="18"/>
    </w:rPr>
  </w:style>
  <w:style w:type="paragraph" w:styleId="BodyText">
    <w:name w:val="Body Text"/>
    <w:basedOn w:val="Normal"/>
    <w:rsid w:val="00333BC0"/>
    <w:pPr>
      <w:jc w:val="both"/>
    </w:pPr>
    <w:rPr>
      <w:sz w:val="20"/>
    </w:rPr>
  </w:style>
  <w:style w:type="paragraph" w:styleId="BalloonText">
    <w:name w:val="Balloon Text"/>
    <w:basedOn w:val="Normal"/>
    <w:link w:val="BalloonTextChar"/>
    <w:rsid w:val="00A542D4"/>
    <w:rPr>
      <w:rFonts w:ascii="Segoe UI" w:hAnsi="Segoe UI" w:cs="Segoe UI"/>
      <w:sz w:val="18"/>
      <w:szCs w:val="18"/>
    </w:rPr>
  </w:style>
  <w:style w:type="character" w:customStyle="1" w:styleId="BalloonTextChar">
    <w:name w:val="Balloon Text Char"/>
    <w:basedOn w:val="DefaultParagraphFont"/>
    <w:link w:val="BalloonText"/>
    <w:rsid w:val="00A542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A4C15B09-8B1A-4C37-BB22-1E015E5062FD}"/>
</file>

<file path=customXml/itemProps2.xml><?xml version="1.0" encoding="utf-8"?>
<ds:datastoreItem xmlns:ds="http://schemas.openxmlformats.org/officeDocument/2006/customXml" ds:itemID="{C6658839-BE7F-40DC-B4D2-DCFBE1BEAD77}"/>
</file>

<file path=customXml/itemProps3.xml><?xml version="1.0" encoding="utf-8"?>
<ds:datastoreItem xmlns:ds="http://schemas.openxmlformats.org/officeDocument/2006/customXml" ds:itemID="{2B9E7490-C2EC-4CD0-85D6-92D94FA61EB0}"/>
</file>

<file path=docProps/app.xml><?xml version="1.0" encoding="utf-8"?>
<Properties xmlns="http://schemas.openxmlformats.org/officeDocument/2006/extended-properties" xmlns:vt="http://schemas.openxmlformats.org/officeDocument/2006/docPropsVTypes">
  <Template>Normal.dotm</Template>
  <TotalTime>1</TotalTime>
  <Pages>6</Pages>
  <Words>2124</Words>
  <Characters>12108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SECTION 09651 - RESILIENT TILE FLOORING</vt:lpstr>
    </vt:vector>
  </TitlesOfParts>
  <Company>ARCOM, Inc.</Company>
  <LinksUpToDate>false</LinksUpToDate>
  <CharactersWithSpaces>14204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09651 - RESILIENT TILE FLOORING</dc:title>
  <dc:subject>RESILIENT TILE FLOORING</dc:subject>
  <dc:creator>ARCOM, Inc.</dc:creator>
  <cp:keywords>BAS-12345-MS80</cp:keywords>
  <cp:lastModifiedBy>Lori Mech</cp:lastModifiedBy>
  <cp:revision>4</cp:revision>
  <cp:lastPrinted>2012-03-19T14:10:00Z</cp:lastPrinted>
  <dcterms:created xsi:type="dcterms:W3CDTF">2019-04-08T19:33:00Z</dcterms:created>
  <dcterms:modified xsi:type="dcterms:W3CDTF">2025-04-17T20:39:00Z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