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A5F" w:rsidRDefault="00207A5F">
      <w:pPr>
        <w:pStyle w:val="SCT"/>
        <w:spacing w:before="0"/>
        <w:rPr>
          <w:b/>
          <w:color w:val="000000"/>
          <w:sz w:val="20"/>
        </w:rPr>
      </w:pPr>
      <w:bookmarkStart w:id="0" w:name="_GoBack"/>
      <w:bookmarkEnd w:id="0"/>
      <w:r>
        <w:rPr>
          <w:b/>
          <w:color w:val="000000"/>
          <w:sz w:val="20"/>
        </w:rPr>
        <w:t>SECTION 07920 - JOINT SEALANTS</w:t>
      </w:r>
    </w:p>
    <w:p w:rsidR="00207A5F" w:rsidRDefault="00207A5F">
      <w:pPr>
        <w:pStyle w:val="PRT"/>
        <w:jc w:val="left"/>
        <w:rPr>
          <w:color w:val="000000"/>
          <w:sz w:val="20"/>
        </w:rPr>
      </w:pPr>
      <w:r>
        <w:rPr>
          <w:color w:val="000000"/>
          <w:sz w:val="20"/>
        </w:rPr>
        <w:t>GENERAL</w:t>
      </w:r>
    </w:p>
    <w:p w:rsidR="00207A5F" w:rsidRDefault="00207A5F">
      <w:pPr>
        <w:pStyle w:val="ART"/>
        <w:tabs>
          <w:tab w:val="clear" w:pos="864"/>
          <w:tab w:val="num" w:pos="720"/>
        </w:tabs>
        <w:ind w:left="720" w:hanging="720"/>
        <w:jc w:val="left"/>
        <w:rPr>
          <w:color w:val="000000"/>
          <w:sz w:val="20"/>
        </w:rPr>
      </w:pPr>
      <w:r>
        <w:rPr>
          <w:color w:val="000000"/>
          <w:sz w:val="20"/>
        </w:rPr>
        <w:t>RELATED DOCUMENTS</w:t>
      </w:r>
    </w:p>
    <w:p w:rsidR="00207A5F" w:rsidRDefault="00207A5F" w:rsidP="00947755">
      <w:pPr>
        <w:pStyle w:val="PR1"/>
        <w:tabs>
          <w:tab w:val="clear" w:pos="864"/>
        </w:tabs>
        <w:spacing w:before="0"/>
        <w:ind w:left="720" w:hanging="540"/>
        <w:outlineLvl w:val="9"/>
        <w:rPr>
          <w:color w:val="000000"/>
          <w:sz w:val="20"/>
        </w:rPr>
      </w:pPr>
      <w:r>
        <w:rPr>
          <w:color w:val="000000"/>
          <w:sz w:val="20"/>
        </w:rPr>
        <w:t>Drawings and general provisions of the Contract, including General and Supplementary Conditions and Division 1 Specification Sections, apply to this Section.</w:t>
      </w:r>
    </w:p>
    <w:p w:rsidR="00207A5F" w:rsidRDefault="00207A5F" w:rsidP="00947755">
      <w:pPr>
        <w:pStyle w:val="ART"/>
        <w:tabs>
          <w:tab w:val="clear" w:pos="864"/>
          <w:tab w:val="num" w:pos="720"/>
        </w:tabs>
        <w:ind w:left="720" w:hanging="720"/>
        <w:rPr>
          <w:color w:val="000000"/>
          <w:sz w:val="20"/>
        </w:rPr>
      </w:pPr>
      <w:r>
        <w:rPr>
          <w:color w:val="000000"/>
          <w:sz w:val="20"/>
        </w:rPr>
        <w:t>SUMMARY</w:t>
      </w:r>
    </w:p>
    <w:p w:rsidR="00207A5F" w:rsidRDefault="00207A5F" w:rsidP="00947755">
      <w:pPr>
        <w:pStyle w:val="PR1"/>
        <w:tabs>
          <w:tab w:val="clear" w:pos="864"/>
        </w:tabs>
        <w:spacing w:before="0"/>
        <w:ind w:left="720" w:hanging="540"/>
        <w:outlineLvl w:val="9"/>
        <w:rPr>
          <w:color w:val="000000"/>
          <w:sz w:val="20"/>
        </w:rPr>
      </w:pPr>
      <w:r>
        <w:rPr>
          <w:color w:val="000000"/>
          <w:sz w:val="20"/>
        </w:rPr>
        <w:t>This Section includes sealants for the following:</w:t>
      </w:r>
    </w:p>
    <w:p w:rsidR="00207A5F" w:rsidRDefault="00207A5F" w:rsidP="00947755">
      <w:pPr>
        <w:pStyle w:val="PR2"/>
        <w:tabs>
          <w:tab w:val="clear" w:pos="1440"/>
        </w:tabs>
        <w:ind w:left="1080" w:hanging="360"/>
        <w:rPr>
          <w:color w:val="000000"/>
          <w:sz w:val="20"/>
        </w:rPr>
      </w:pPr>
      <w:r>
        <w:rPr>
          <w:color w:val="000000"/>
          <w:sz w:val="20"/>
        </w:rPr>
        <w:t>Exterior joints in vertical surfaces and nontraffic horizontal surfaces.</w:t>
      </w:r>
    </w:p>
    <w:p w:rsidR="00207A5F" w:rsidRDefault="00207A5F" w:rsidP="00947755">
      <w:pPr>
        <w:pStyle w:val="PR2"/>
        <w:tabs>
          <w:tab w:val="clear" w:pos="1440"/>
        </w:tabs>
        <w:ind w:left="1080" w:hanging="360"/>
        <w:rPr>
          <w:color w:val="000000"/>
          <w:sz w:val="20"/>
        </w:rPr>
      </w:pPr>
      <w:r>
        <w:rPr>
          <w:color w:val="000000"/>
          <w:sz w:val="20"/>
        </w:rPr>
        <w:t>Exterior joints in horizontal traffic surfaces.</w:t>
      </w:r>
    </w:p>
    <w:p w:rsidR="00207A5F" w:rsidRDefault="00207A5F" w:rsidP="00947755">
      <w:pPr>
        <w:pStyle w:val="PR2"/>
        <w:tabs>
          <w:tab w:val="clear" w:pos="1440"/>
        </w:tabs>
        <w:ind w:left="1080" w:hanging="360"/>
        <w:rPr>
          <w:color w:val="000000"/>
          <w:sz w:val="20"/>
        </w:rPr>
      </w:pPr>
      <w:r>
        <w:rPr>
          <w:color w:val="000000"/>
          <w:sz w:val="20"/>
        </w:rPr>
        <w:t>Interior joints in vertical surfaces and horizontal nontraffic surfaces.</w:t>
      </w:r>
    </w:p>
    <w:p w:rsidR="00207A5F" w:rsidRDefault="00207A5F" w:rsidP="00947755">
      <w:pPr>
        <w:pStyle w:val="PR2"/>
        <w:tabs>
          <w:tab w:val="clear" w:pos="1440"/>
        </w:tabs>
        <w:ind w:left="1080" w:hanging="360"/>
        <w:rPr>
          <w:color w:val="000000"/>
          <w:sz w:val="20"/>
        </w:rPr>
      </w:pPr>
      <w:r>
        <w:rPr>
          <w:color w:val="000000"/>
          <w:sz w:val="20"/>
        </w:rPr>
        <w:t>Exterior joints in sheet metal flashing and trim.</w:t>
      </w:r>
    </w:p>
    <w:p w:rsidR="00CA2972" w:rsidRDefault="00CA2972" w:rsidP="00947755">
      <w:pPr>
        <w:pStyle w:val="PR2"/>
        <w:tabs>
          <w:tab w:val="clear" w:pos="1440"/>
        </w:tabs>
        <w:ind w:left="1080" w:hanging="360"/>
        <w:rPr>
          <w:color w:val="000000"/>
          <w:sz w:val="20"/>
        </w:rPr>
      </w:pPr>
      <w:r>
        <w:rPr>
          <w:color w:val="000000"/>
          <w:sz w:val="20"/>
        </w:rPr>
        <w:t>Exterior joints around metal door and window frames.</w:t>
      </w:r>
    </w:p>
    <w:p w:rsidR="00207A5F" w:rsidRDefault="00207A5F" w:rsidP="00947755">
      <w:pPr>
        <w:pStyle w:val="PR1"/>
        <w:tabs>
          <w:tab w:val="clear" w:pos="864"/>
          <w:tab w:val="left" w:pos="720"/>
        </w:tabs>
        <w:spacing w:before="0"/>
        <w:ind w:left="720" w:hanging="540"/>
        <w:outlineLvl w:val="9"/>
        <w:rPr>
          <w:color w:val="000000"/>
          <w:sz w:val="20"/>
        </w:rPr>
      </w:pPr>
      <w:r>
        <w:rPr>
          <w:color w:val="000000"/>
          <w:sz w:val="20"/>
        </w:rPr>
        <w:t>See Section 0275</w:t>
      </w:r>
      <w:r w:rsidR="00CA2972">
        <w:rPr>
          <w:color w:val="000000"/>
          <w:sz w:val="20"/>
        </w:rPr>
        <w:t>2</w:t>
      </w:r>
      <w:r>
        <w:rPr>
          <w:color w:val="000000"/>
          <w:sz w:val="20"/>
        </w:rPr>
        <w:t xml:space="preserve"> "Concrete </w:t>
      </w:r>
      <w:r w:rsidR="00CA2972">
        <w:rPr>
          <w:color w:val="000000"/>
          <w:sz w:val="20"/>
        </w:rPr>
        <w:t>Paving Joint Sealants</w:t>
      </w:r>
      <w:r>
        <w:rPr>
          <w:color w:val="000000"/>
          <w:sz w:val="20"/>
        </w:rPr>
        <w:t>" (Article 2.04) for pavement sealant joints installed in Portland cement paving and between Portland cement and asphalt paving.</w:t>
      </w:r>
    </w:p>
    <w:p w:rsidR="00CE112A" w:rsidRDefault="00CE112A" w:rsidP="00947755">
      <w:pPr>
        <w:pStyle w:val="PR1"/>
        <w:tabs>
          <w:tab w:val="clear" w:pos="864"/>
          <w:tab w:val="left" w:pos="720"/>
        </w:tabs>
        <w:spacing w:before="0"/>
        <w:ind w:left="720" w:hanging="540"/>
        <w:outlineLvl w:val="9"/>
        <w:rPr>
          <w:color w:val="000000"/>
          <w:sz w:val="20"/>
        </w:rPr>
      </w:pPr>
      <w:r>
        <w:rPr>
          <w:color w:val="000000"/>
          <w:sz w:val="20"/>
        </w:rPr>
        <w:t>See Section 03300 or 03310 “Cast in Place Concrete” for Semi-Rigid Polyurea Joint Filler for interior concrete slabs.</w:t>
      </w:r>
    </w:p>
    <w:p w:rsidR="00207A5F" w:rsidRDefault="00207A5F" w:rsidP="00947755">
      <w:pPr>
        <w:pStyle w:val="PR1"/>
        <w:tabs>
          <w:tab w:val="clear" w:pos="864"/>
          <w:tab w:val="left" w:pos="720"/>
        </w:tabs>
        <w:spacing w:before="0"/>
        <w:ind w:left="720" w:hanging="540"/>
        <w:outlineLvl w:val="9"/>
        <w:rPr>
          <w:color w:val="000000"/>
          <w:sz w:val="20"/>
        </w:rPr>
      </w:pPr>
      <w:r>
        <w:rPr>
          <w:color w:val="000000"/>
          <w:sz w:val="20"/>
        </w:rPr>
        <w:t>See Division 7 Section Aluminum Cornice and Section Metal Wall Panels for Sealant.</w:t>
      </w:r>
    </w:p>
    <w:p w:rsidR="00BD0F28" w:rsidRDefault="00BD0F28" w:rsidP="00947755">
      <w:pPr>
        <w:pStyle w:val="PR1"/>
        <w:tabs>
          <w:tab w:val="clear" w:pos="864"/>
          <w:tab w:val="left" w:pos="720"/>
        </w:tabs>
        <w:spacing w:before="0"/>
        <w:ind w:left="720" w:hanging="540"/>
        <w:outlineLvl w:val="9"/>
        <w:rPr>
          <w:color w:val="000000"/>
          <w:sz w:val="20"/>
        </w:rPr>
      </w:pPr>
      <w:r>
        <w:rPr>
          <w:color w:val="000000"/>
          <w:sz w:val="20"/>
        </w:rPr>
        <w:t>See Section 07241  “Exterior Insulation and Finishing Systems” for EIFS joint sealant.</w:t>
      </w:r>
    </w:p>
    <w:p w:rsidR="00207A5F" w:rsidRDefault="00207A5F" w:rsidP="00947755">
      <w:pPr>
        <w:pStyle w:val="PR1"/>
        <w:tabs>
          <w:tab w:val="clear" w:pos="864"/>
          <w:tab w:val="left" w:pos="720"/>
        </w:tabs>
        <w:spacing w:before="0"/>
        <w:ind w:left="720" w:hanging="540"/>
        <w:outlineLvl w:val="9"/>
        <w:rPr>
          <w:color w:val="000000"/>
          <w:sz w:val="20"/>
        </w:rPr>
      </w:pPr>
      <w:r>
        <w:rPr>
          <w:color w:val="000000"/>
          <w:sz w:val="20"/>
        </w:rPr>
        <w:t>See Division 8 Section "Glazing" for glazing sealants.</w:t>
      </w:r>
    </w:p>
    <w:p w:rsidR="00207A5F" w:rsidRDefault="00207A5F">
      <w:pPr>
        <w:pStyle w:val="ART"/>
        <w:tabs>
          <w:tab w:val="clear" w:pos="864"/>
          <w:tab w:val="num" w:pos="720"/>
        </w:tabs>
        <w:ind w:left="720" w:hanging="720"/>
        <w:jc w:val="left"/>
        <w:rPr>
          <w:color w:val="000000"/>
          <w:sz w:val="20"/>
        </w:rPr>
      </w:pPr>
      <w:r>
        <w:rPr>
          <w:color w:val="000000"/>
          <w:sz w:val="20"/>
        </w:rPr>
        <w:t>SUBMITTALS</w:t>
      </w:r>
    </w:p>
    <w:p w:rsidR="00207A5F" w:rsidRDefault="00207A5F" w:rsidP="00947755">
      <w:pPr>
        <w:pStyle w:val="PR1"/>
        <w:tabs>
          <w:tab w:val="clear" w:pos="864"/>
        </w:tabs>
        <w:spacing w:before="0"/>
        <w:ind w:left="720" w:hanging="540"/>
        <w:outlineLvl w:val="9"/>
        <w:rPr>
          <w:color w:val="000000"/>
          <w:sz w:val="20"/>
        </w:rPr>
      </w:pPr>
      <w:r>
        <w:rPr>
          <w:color w:val="000000"/>
          <w:sz w:val="20"/>
        </w:rPr>
        <w:t xml:space="preserve">The General Contractor and the Sub-Contractor </w:t>
      </w:r>
      <w:r w:rsidR="00515895">
        <w:rPr>
          <w:color w:val="000000"/>
          <w:sz w:val="20"/>
        </w:rPr>
        <w:t>shall</w:t>
      </w:r>
      <w:r>
        <w:rPr>
          <w:color w:val="000000"/>
          <w:sz w:val="20"/>
        </w:rPr>
        <w:t xml:space="preserve"> execute the provided Conformance Submittal for </w:t>
      </w:r>
      <w:r w:rsidR="00515895">
        <w:rPr>
          <w:color w:val="000000"/>
          <w:sz w:val="20"/>
        </w:rPr>
        <w:t xml:space="preserve">the </w:t>
      </w:r>
      <w:r>
        <w:rPr>
          <w:color w:val="000000"/>
          <w:sz w:val="20"/>
        </w:rPr>
        <w:t>product</w:t>
      </w:r>
      <w:r w:rsidR="00515895">
        <w:rPr>
          <w:color w:val="000000"/>
          <w:sz w:val="20"/>
        </w:rPr>
        <w:t>(s)</w:t>
      </w:r>
      <w:r>
        <w:rPr>
          <w:color w:val="000000"/>
          <w:sz w:val="20"/>
        </w:rPr>
        <w:t xml:space="preserve"> specified. </w:t>
      </w:r>
    </w:p>
    <w:p w:rsidR="00515895" w:rsidRDefault="00515895" w:rsidP="00947755">
      <w:pPr>
        <w:pStyle w:val="PR1"/>
        <w:tabs>
          <w:tab w:val="clear" w:pos="864"/>
        </w:tabs>
        <w:spacing w:before="0"/>
        <w:ind w:left="720" w:hanging="540"/>
        <w:outlineLvl w:val="9"/>
        <w:rPr>
          <w:color w:val="000000"/>
          <w:sz w:val="20"/>
        </w:rPr>
      </w:pPr>
      <w:r>
        <w:rPr>
          <w:color w:val="000000"/>
          <w:sz w:val="20"/>
        </w:rPr>
        <w:t>The General Contractor and the Sub-Contractor shall utilize ONLY the products as noted in this specification.  NO SUBSTITUTIONS ALLOWED.</w:t>
      </w:r>
    </w:p>
    <w:p w:rsidR="00CA2972" w:rsidRDefault="00CA2972" w:rsidP="00947755">
      <w:pPr>
        <w:pStyle w:val="PR1"/>
        <w:tabs>
          <w:tab w:val="clear" w:pos="864"/>
        </w:tabs>
        <w:spacing w:before="0"/>
        <w:ind w:left="720" w:hanging="540"/>
        <w:outlineLvl w:val="9"/>
        <w:rPr>
          <w:color w:val="000000"/>
          <w:sz w:val="20"/>
        </w:rPr>
      </w:pPr>
      <w:r>
        <w:rPr>
          <w:color w:val="000000"/>
          <w:sz w:val="20"/>
        </w:rPr>
        <w:t>All submittals are to be made on Site / Folio (www.sitefolio.net).</w:t>
      </w:r>
    </w:p>
    <w:p w:rsidR="00207A5F" w:rsidRDefault="00207A5F" w:rsidP="00947755">
      <w:pPr>
        <w:pStyle w:val="ART"/>
        <w:tabs>
          <w:tab w:val="clear" w:pos="864"/>
          <w:tab w:val="num" w:pos="720"/>
        </w:tabs>
        <w:ind w:left="720" w:hanging="720"/>
        <w:rPr>
          <w:color w:val="000000"/>
          <w:sz w:val="20"/>
        </w:rPr>
      </w:pPr>
      <w:r>
        <w:rPr>
          <w:color w:val="000000"/>
          <w:sz w:val="20"/>
        </w:rPr>
        <w:t>QUALITY ASSURANCE</w:t>
      </w:r>
    </w:p>
    <w:p w:rsidR="00207A5F" w:rsidRDefault="00207A5F" w:rsidP="00947755">
      <w:pPr>
        <w:pStyle w:val="PR1"/>
        <w:tabs>
          <w:tab w:val="clear" w:pos="864"/>
        </w:tabs>
        <w:spacing w:before="0"/>
        <w:ind w:left="720" w:hanging="540"/>
        <w:outlineLvl w:val="9"/>
        <w:rPr>
          <w:color w:val="000000"/>
          <w:sz w:val="20"/>
        </w:rPr>
      </w:pPr>
      <w:r>
        <w:rPr>
          <w:color w:val="000000"/>
          <w:sz w:val="20"/>
        </w:rPr>
        <w:t>Sealant Compatibility and Adhesion Testing:  Use sealant manufacturer's standard test methods to determine whether priming and other specific joint preparation techniques are required to obtain rapid, optimum adhesion of joint sealants to joint substrates.</w:t>
      </w:r>
    </w:p>
    <w:p w:rsidR="00207A5F" w:rsidRDefault="00207A5F" w:rsidP="00947755">
      <w:pPr>
        <w:pStyle w:val="PR1"/>
        <w:tabs>
          <w:tab w:val="clear" w:pos="864"/>
        </w:tabs>
        <w:spacing w:before="0"/>
        <w:ind w:left="720" w:hanging="540"/>
        <w:outlineLvl w:val="9"/>
        <w:rPr>
          <w:color w:val="000000"/>
          <w:sz w:val="20"/>
        </w:rPr>
      </w:pPr>
      <w:r>
        <w:rPr>
          <w:color w:val="000000"/>
          <w:sz w:val="20"/>
        </w:rPr>
        <w:t>Preconstruction Field-Adhesion Testing:  Before installing elastomeric sealants, field test their adhesion to joint substrates using test method indicated in Part 3 "Field Quality Control" Article.</w:t>
      </w:r>
    </w:p>
    <w:p w:rsidR="00207A5F" w:rsidRDefault="00207A5F" w:rsidP="00947755">
      <w:pPr>
        <w:pStyle w:val="PR1"/>
        <w:tabs>
          <w:tab w:val="clear" w:pos="864"/>
        </w:tabs>
        <w:spacing w:before="0"/>
        <w:ind w:left="720" w:hanging="540"/>
        <w:outlineLvl w:val="9"/>
        <w:rPr>
          <w:color w:val="000000"/>
          <w:sz w:val="20"/>
        </w:rPr>
      </w:pPr>
      <w:r>
        <w:rPr>
          <w:color w:val="000000"/>
          <w:sz w:val="20"/>
        </w:rPr>
        <w:t>Mockups:  Before installing joint sealants, apply elastomeric sealants to demonstrate aesthetic effects and qualities of materials and execution.</w:t>
      </w:r>
    </w:p>
    <w:p w:rsidR="00207A5F" w:rsidRDefault="00207A5F" w:rsidP="00947755">
      <w:pPr>
        <w:pStyle w:val="PR2"/>
        <w:tabs>
          <w:tab w:val="clear" w:pos="1440"/>
        </w:tabs>
        <w:ind w:left="1080" w:hanging="360"/>
        <w:rPr>
          <w:color w:val="000000"/>
          <w:sz w:val="20"/>
        </w:rPr>
      </w:pPr>
      <w:r>
        <w:rPr>
          <w:color w:val="000000"/>
          <w:sz w:val="20"/>
        </w:rPr>
        <w:t>Approved mockups may become part of the completed Work if undisturbed at time of Substantial Completion.</w:t>
      </w:r>
    </w:p>
    <w:p w:rsidR="00207A5F" w:rsidRDefault="00207A5F" w:rsidP="00947755">
      <w:pPr>
        <w:pStyle w:val="ART"/>
        <w:tabs>
          <w:tab w:val="clear" w:pos="864"/>
          <w:tab w:val="num" w:pos="720"/>
        </w:tabs>
        <w:suppressAutoHyphens w:val="0"/>
        <w:ind w:left="720" w:hanging="720"/>
        <w:outlineLvl w:val="9"/>
        <w:rPr>
          <w:color w:val="000000"/>
          <w:sz w:val="20"/>
        </w:rPr>
      </w:pPr>
      <w:r>
        <w:rPr>
          <w:color w:val="000000"/>
          <w:sz w:val="20"/>
        </w:rPr>
        <w:t>WARRANTY</w:t>
      </w:r>
    </w:p>
    <w:p w:rsidR="00207A5F" w:rsidRDefault="00207A5F" w:rsidP="00947755">
      <w:pPr>
        <w:pStyle w:val="PR1"/>
        <w:tabs>
          <w:tab w:val="clear" w:pos="864"/>
        </w:tabs>
        <w:spacing w:before="0"/>
        <w:ind w:left="720" w:hanging="540"/>
        <w:outlineLvl w:val="9"/>
        <w:rPr>
          <w:sz w:val="20"/>
        </w:rPr>
      </w:pPr>
      <w:r>
        <w:rPr>
          <w:sz w:val="20"/>
        </w:rPr>
        <w:t>Special Installer's Warranty: Written warranty in which Installer agrees to repair or replace elastomeric joint sealants that do not meet requirements specified in this Section or fail in adhesion within specified warranty period two years from date of Final Acceptance.</w:t>
      </w:r>
    </w:p>
    <w:p w:rsidR="00207A5F" w:rsidRDefault="00207A5F" w:rsidP="00947755">
      <w:pPr>
        <w:pStyle w:val="PRT"/>
        <w:rPr>
          <w:color w:val="000000"/>
          <w:sz w:val="20"/>
        </w:rPr>
      </w:pPr>
      <w:r>
        <w:rPr>
          <w:color w:val="000000"/>
          <w:sz w:val="20"/>
        </w:rPr>
        <w:t>PRODUCTS</w:t>
      </w:r>
    </w:p>
    <w:p w:rsidR="00207A5F" w:rsidRDefault="00207A5F" w:rsidP="00947755">
      <w:pPr>
        <w:pStyle w:val="ART"/>
        <w:tabs>
          <w:tab w:val="clear" w:pos="864"/>
          <w:tab w:val="num" w:pos="720"/>
        </w:tabs>
        <w:ind w:left="720" w:hanging="720"/>
        <w:rPr>
          <w:color w:val="000000"/>
          <w:sz w:val="20"/>
        </w:rPr>
      </w:pPr>
      <w:r>
        <w:rPr>
          <w:color w:val="000000"/>
          <w:sz w:val="20"/>
        </w:rPr>
        <w:t>MANUFACTURERS</w:t>
      </w:r>
    </w:p>
    <w:p w:rsidR="00207A5F" w:rsidRDefault="00207A5F" w:rsidP="00947755">
      <w:pPr>
        <w:pStyle w:val="PR1"/>
        <w:tabs>
          <w:tab w:val="clear" w:pos="864"/>
        </w:tabs>
        <w:spacing w:before="0"/>
        <w:ind w:left="720" w:hanging="540"/>
        <w:outlineLvl w:val="9"/>
        <w:rPr>
          <w:color w:val="000000"/>
          <w:sz w:val="20"/>
        </w:rPr>
      </w:pPr>
      <w:r>
        <w:rPr>
          <w:color w:val="000000"/>
          <w:sz w:val="20"/>
        </w:rPr>
        <w:t>In other Part 2 articles where subparagraph titles below introduce lists, the following requirements apply for product selection:</w:t>
      </w:r>
    </w:p>
    <w:p w:rsidR="00207A5F" w:rsidRDefault="00207A5F" w:rsidP="00947755">
      <w:pPr>
        <w:pStyle w:val="PR2"/>
        <w:tabs>
          <w:tab w:val="clear" w:pos="1440"/>
        </w:tabs>
        <w:ind w:left="1080" w:hanging="360"/>
        <w:rPr>
          <w:color w:val="000000"/>
          <w:sz w:val="20"/>
        </w:rPr>
      </w:pPr>
      <w:r>
        <w:rPr>
          <w:color w:val="000000"/>
          <w:sz w:val="20"/>
        </w:rPr>
        <w:t>Products:  Subject to compliance with requirements, provide one of the products specified.</w:t>
      </w:r>
    </w:p>
    <w:p w:rsidR="00207A5F" w:rsidRDefault="00207A5F" w:rsidP="00947755">
      <w:pPr>
        <w:pStyle w:val="ART"/>
        <w:tabs>
          <w:tab w:val="clear" w:pos="864"/>
          <w:tab w:val="num" w:pos="720"/>
        </w:tabs>
        <w:ind w:left="720" w:hanging="720"/>
        <w:rPr>
          <w:color w:val="000000"/>
          <w:sz w:val="20"/>
        </w:rPr>
      </w:pPr>
      <w:r>
        <w:rPr>
          <w:color w:val="000000"/>
          <w:sz w:val="20"/>
        </w:rPr>
        <w:t>MATERIALS, GENERAL</w:t>
      </w:r>
    </w:p>
    <w:p w:rsidR="00207A5F" w:rsidRDefault="00207A5F" w:rsidP="00947755">
      <w:pPr>
        <w:pStyle w:val="PR1"/>
        <w:tabs>
          <w:tab w:val="clear" w:pos="864"/>
        </w:tabs>
        <w:spacing w:before="0"/>
        <w:ind w:left="720" w:hanging="540"/>
        <w:outlineLvl w:val="9"/>
        <w:rPr>
          <w:color w:val="000000"/>
          <w:sz w:val="20"/>
        </w:rPr>
      </w:pPr>
      <w:r>
        <w:rPr>
          <w:color w:val="000000"/>
          <w:sz w:val="20"/>
        </w:rPr>
        <w:t>Compatibility:  Provide joint sealants, backings, and other related materials that are compatible with one another and with joint substrates under conditions of service and application, as demonstrated by sealant manufacturer based on testing and field experience.</w:t>
      </w:r>
    </w:p>
    <w:p w:rsidR="00207A5F" w:rsidRDefault="00207A5F" w:rsidP="00947755">
      <w:pPr>
        <w:pStyle w:val="PR1"/>
        <w:tabs>
          <w:tab w:val="clear" w:pos="864"/>
        </w:tabs>
        <w:spacing w:before="0"/>
        <w:ind w:left="720" w:hanging="540"/>
        <w:outlineLvl w:val="9"/>
        <w:rPr>
          <w:color w:val="000000"/>
          <w:sz w:val="20"/>
        </w:rPr>
      </w:pPr>
      <w:r>
        <w:rPr>
          <w:color w:val="000000"/>
          <w:sz w:val="20"/>
        </w:rPr>
        <w:lastRenderedPageBreak/>
        <w:t>Colors of Exposed Joint Sealants shall match adjacent finish unless otherwise indicated on drawings.</w:t>
      </w:r>
    </w:p>
    <w:p w:rsidR="002F53EB" w:rsidRDefault="002F53EB" w:rsidP="002F53EB">
      <w:pPr>
        <w:pStyle w:val="ART"/>
        <w:numPr>
          <w:ilvl w:val="0"/>
          <w:numId w:val="0"/>
        </w:numPr>
        <w:tabs>
          <w:tab w:val="left" w:pos="720"/>
        </w:tabs>
        <w:ind w:left="720"/>
        <w:rPr>
          <w:color w:val="000000"/>
          <w:sz w:val="20"/>
        </w:rPr>
      </w:pPr>
    </w:p>
    <w:p w:rsidR="00207A5F" w:rsidRDefault="00207A5F" w:rsidP="00947755">
      <w:pPr>
        <w:pStyle w:val="ART"/>
        <w:numPr>
          <w:ilvl w:val="1"/>
          <w:numId w:val="7"/>
        </w:numPr>
        <w:tabs>
          <w:tab w:val="clear" w:pos="360"/>
          <w:tab w:val="left" w:pos="720"/>
        </w:tabs>
        <w:ind w:left="720" w:hanging="720"/>
        <w:rPr>
          <w:color w:val="000000"/>
          <w:sz w:val="20"/>
        </w:rPr>
      </w:pPr>
      <w:r>
        <w:rPr>
          <w:color w:val="000000"/>
          <w:sz w:val="20"/>
        </w:rPr>
        <w:t>ELASTOMERIC JOINT SEALANTS</w:t>
      </w:r>
    </w:p>
    <w:p w:rsidR="00207A5F" w:rsidRDefault="00207A5F" w:rsidP="00947755">
      <w:pPr>
        <w:pStyle w:val="PR1"/>
        <w:numPr>
          <w:ilvl w:val="0"/>
          <w:numId w:val="0"/>
        </w:numPr>
        <w:spacing w:before="0"/>
        <w:ind w:left="720" w:hanging="540"/>
        <w:outlineLvl w:val="9"/>
        <w:rPr>
          <w:sz w:val="20"/>
        </w:rPr>
      </w:pPr>
      <w:r>
        <w:rPr>
          <w:sz w:val="20"/>
        </w:rPr>
        <w:t>A.</w:t>
      </w:r>
      <w:r>
        <w:rPr>
          <w:sz w:val="20"/>
        </w:rPr>
        <w:tab/>
        <w:t>Silicone Sealant: (</w:t>
      </w:r>
      <w:r w:rsidR="00BD0F28">
        <w:rPr>
          <w:sz w:val="20"/>
        </w:rPr>
        <w:t xml:space="preserve">Metal Door and Window Frames, </w:t>
      </w:r>
      <w:r>
        <w:rPr>
          <w:sz w:val="20"/>
        </w:rPr>
        <w:t>Gutters, Coping, and Miscellaneous Flashing Sealant)</w:t>
      </w:r>
    </w:p>
    <w:p w:rsidR="00207A5F" w:rsidRDefault="00207A5F" w:rsidP="00947755">
      <w:pPr>
        <w:pStyle w:val="PR2"/>
        <w:tabs>
          <w:tab w:val="clear" w:pos="1440"/>
        </w:tabs>
        <w:ind w:left="1080" w:hanging="360"/>
        <w:rPr>
          <w:color w:val="000000"/>
          <w:sz w:val="20"/>
        </w:rPr>
      </w:pPr>
      <w:r>
        <w:rPr>
          <w:color w:val="000000"/>
          <w:sz w:val="20"/>
        </w:rPr>
        <w:t>Products:</w:t>
      </w:r>
    </w:p>
    <w:p w:rsidR="00207A5F" w:rsidRDefault="00207A5F" w:rsidP="00947755">
      <w:pPr>
        <w:pStyle w:val="PR3"/>
        <w:tabs>
          <w:tab w:val="clear" w:pos="2016"/>
        </w:tabs>
        <w:ind w:left="1440" w:hanging="360"/>
        <w:rPr>
          <w:color w:val="000000"/>
          <w:sz w:val="20"/>
        </w:rPr>
      </w:pPr>
      <w:r>
        <w:rPr>
          <w:color w:val="000000"/>
          <w:sz w:val="20"/>
        </w:rPr>
        <w:t>Dow Corning</w:t>
      </w:r>
      <w:r w:rsidR="00D266D0">
        <w:rPr>
          <w:color w:val="000000"/>
          <w:sz w:val="20"/>
        </w:rPr>
        <w:t>; 795</w:t>
      </w:r>
      <w:r>
        <w:rPr>
          <w:color w:val="000000"/>
          <w:sz w:val="20"/>
        </w:rPr>
        <w:t>.</w:t>
      </w:r>
    </w:p>
    <w:p w:rsidR="00207A5F" w:rsidRDefault="00207A5F" w:rsidP="00947755">
      <w:pPr>
        <w:pStyle w:val="PR3"/>
        <w:tabs>
          <w:tab w:val="clear" w:pos="2016"/>
        </w:tabs>
        <w:ind w:left="1440" w:hanging="360"/>
        <w:rPr>
          <w:color w:val="000000"/>
          <w:sz w:val="20"/>
        </w:rPr>
      </w:pPr>
      <w:r>
        <w:rPr>
          <w:color w:val="000000"/>
          <w:sz w:val="20"/>
        </w:rPr>
        <w:t>GE Silicone, SilPruf.</w:t>
      </w:r>
    </w:p>
    <w:p w:rsidR="00BD0F28" w:rsidRDefault="00207A5F" w:rsidP="00BD0F28">
      <w:pPr>
        <w:pStyle w:val="PR3"/>
        <w:tabs>
          <w:tab w:val="clear" w:pos="2016"/>
        </w:tabs>
        <w:ind w:left="1440" w:hanging="360"/>
        <w:rPr>
          <w:color w:val="000000"/>
          <w:sz w:val="20"/>
        </w:rPr>
      </w:pPr>
      <w:r>
        <w:rPr>
          <w:color w:val="000000"/>
          <w:sz w:val="20"/>
        </w:rPr>
        <w:t>Tremco Spectrem 2</w:t>
      </w:r>
    </w:p>
    <w:p w:rsidR="00207A5F" w:rsidRDefault="00207A5F" w:rsidP="00BD0F28">
      <w:pPr>
        <w:pStyle w:val="PR1"/>
        <w:numPr>
          <w:ilvl w:val="0"/>
          <w:numId w:val="0"/>
        </w:numPr>
        <w:spacing w:before="0"/>
        <w:ind w:left="720" w:hanging="540"/>
        <w:outlineLvl w:val="9"/>
        <w:rPr>
          <w:sz w:val="20"/>
        </w:rPr>
      </w:pPr>
      <w:r>
        <w:rPr>
          <w:sz w:val="20"/>
        </w:rPr>
        <w:t>B.</w:t>
      </w:r>
      <w:r>
        <w:rPr>
          <w:sz w:val="20"/>
        </w:rPr>
        <w:tab/>
        <w:t>Single-Component Nonsag Urethane Sealant:</w:t>
      </w:r>
    </w:p>
    <w:p w:rsidR="00207A5F" w:rsidRDefault="00207A5F" w:rsidP="00947755">
      <w:pPr>
        <w:pStyle w:val="PR2"/>
        <w:numPr>
          <w:ilvl w:val="0"/>
          <w:numId w:val="5"/>
        </w:numPr>
        <w:tabs>
          <w:tab w:val="clear" w:pos="1080"/>
        </w:tabs>
        <w:rPr>
          <w:sz w:val="20"/>
        </w:rPr>
      </w:pPr>
      <w:r>
        <w:rPr>
          <w:sz w:val="20"/>
        </w:rPr>
        <w:t>For vertical masonry control joints, provide the following:</w:t>
      </w:r>
    </w:p>
    <w:p w:rsidR="00207A5F" w:rsidRDefault="00207A5F" w:rsidP="00947755">
      <w:pPr>
        <w:pStyle w:val="PR3"/>
        <w:numPr>
          <w:ilvl w:val="6"/>
          <w:numId w:val="6"/>
        </w:numPr>
        <w:tabs>
          <w:tab w:val="clear" w:pos="2016"/>
        </w:tabs>
        <w:ind w:left="1440" w:hanging="360"/>
        <w:rPr>
          <w:sz w:val="20"/>
        </w:rPr>
      </w:pPr>
      <w:r>
        <w:rPr>
          <w:sz w:val="20"/>
        </w:rPr>
        <w:t>Products:</w:t>
      </w:r>
    </w:p>
    <w:p w:rsidR="00207A5F" w:rsidRDefault="00207A5F" w:rsidP="00947755">
      <w:pPr>
        <w:pStyle w:val="PR4"/>
        <w:tabs>
          <w:tab w:val="clear" w:pos="2592"/>
        </w:tabs>
        <w:ind w:left="1800" w:hanging="360"/>
        <w:rPr>
          <w:color w:val="000000"/>
          <w:sz w:val="20"/>
        </w:rPr>
      </w:pPr>
      <w:smartTag w:uri="urn:schemas-microsoft-com:office:smarttags" w:element="place">
        <w:smartTag w:uri="urn:schemas-microsoft-com:office:smarttags" w:element="PlaceName">
          <w:r>
            <w:rPr>
              <w:color w:val="000000"/>
              <w:sz w:val="20"/>
            </w:rPr>
            <w:t>Sonneborn</w:t>
          </w:r>
        </w:smartTag>
        <w:r>
          <w:rPr>
            <w:color w:val="000000"/>
            <w:sz w:val="20"/>
          </w:rPr>
          <w:t xml:space="preserve"> </w:t>
        </w:r>
        <w:smartTag w:uri="urn:schemas-microsoft-com:office:smarttags" w:element="PlaceType">
          <w:r>
            <w:rPr>
              <w:color w:val="000000"/>
              <w:sz w:val="20"/>
            </w:rPr>
            <w:t>Building</w:t>
          </w:r>
        </w:smartTag>
      </w:smartTag>
      <w:r>
        <w:rPr>
          <w:color w:val="000000"/>
          <w:sz w:val="20"/>
        </w:rPr>
        <w:t xml:space="preserve"> Products Div., ChemRex Inc.; NP 1.</w:t>
      </w:r>
    </w:p>
    <w:p w:rsidR="00207A5F" w:rsidRDefault="00207A5F" w:rsidP="00947755">
      <w:pPr>
        <w:pStyle w:val="PR4"/>
        <w:tabs>
          <w:tab w:val="clear" w:pos="2592"/>
        </w:tabs>
        <w:ind w:left="1800" w:hanging="360"/>
        <w:rPr>
          <w:color w:val="000000"/>
          <w:sz w:val="20"/>
        </w:rPr>
      </w:pPr>
      <w:r>
        <w:rPr>
          <w:color w:val="000000"/>
          <w:sz w:val="20"/>
        </w:rPr>
        <w:t>Tremco; Vulkem</w:t>
      </w:r>
      <w:r w:rsidR="00D266D0">
        <w:rPr>
          <w:color w:val="000000"/>
          <w:sz w:val="20"/>
        </w:rPr>
        <w:t> 116</w:t>
      </w:r>
      <w:r>
        <w:rPr>
          <w:color w:val="000000"/>
          <w:sz w:val="20"/>
        </w:rPr>
        <w:t>.</w:t>
      </w:r>
    </w:p>
    <w:p w:rsidR="00207A5F" w:rsidRDefault="00207A5F" w:rsidP="00947755">
      <w:pPr>
        <w:pStyle w:val="PR4"/>
        <w:tabs>
          <w:tab w:val="clear" w:pos="2592"/>
        </w:tabs>
        <w:ind w:left="1800" w:hanging="360"/>
        <w:rPr>
          <w:color w:val="000000"/>
          <w:sz w:val="20"/>
        </w:rPr>
      </w:pPr>
      <w:r>
        <w:rPr>
          <w:color w:val="000000"/>
          <w:sz w:val="20"/>
        </w:rPr>
        <w:t>Sika Corporation; Sikaflex - 1a.</w:t>
      </w:r>
    </w:p>
    <w:p w:rsidR="00207A5F" w:rsidRDefault="00207A5F" w:rsidP="00947755">
      <w:pPr>
        <w:pStyle w:val="PR3"/>
        <w:tabs>
          <w:tab w:val="clear" w:pos="2016"/>
        </w:tabs>
        <w:ind w:left="1440" w:hanging="360"/>
        <w:rPr>
          <w:color w:val="000000"/>
          <w:sz w:val="20"/>
        </w:rPr>
      </w:pPr>
      <w:r>
        <w:rPr>
          <w:color w:val="000000"/>
          <w:sz w:val="20"/>
        </w:rPr>
        <w:t>Type and Grade:  S (single component) and NS (nonsag).</w:t>
      </w:r>
    </w:p>
    <w:p w:rsidR="00207A5F" w:rsidRDefault="00207A5F" w:rsidP="00947755">
      <w:pPr>
        <w:pStyle w:val="PR3"/>
        <w:tabs>
          <w:tab w:val="clear" w:pos="2016"/>
        </w:tabs>
        <w:ind w:left="1440" w:hanging="360"/>
        <w:rPr>
          <w:color w:val="000000"/>
          <w:sz w:val="20"/>
        </w:rPr>
      </w:pPr>
      <w:smartTag w:uri="urn:schemas-microsoft-com:office:smarttags" w:element="PersonName">
        <w:r>
          <w:rPr>
            <w:color w:val="000000"/>
            <w:sz w:val="20"/>
          </w:rPr>
          <w:t>Class</w:t>
        </w:r>
      </w:smartTag>
      <w:r>
        <w:rPr>
          <w:color w:val="000000"/>
          <w:sz w:val="20"/>
        </w:rPr>
        <w:t>:   25.</w:t>
      </w:r>
    </w:p>
    <w:p w:rsidR="00207A5F" w:rsidRDefault="00207A5F" w:rsidP="00947755">
      <w:pPr>
        <w:pStyle w:val="PR2"/>
        <w:tabs>
          <w:tab w:val="clear" w:pos="1440"/>
        </w:tabs>
        <w:ind w:left="1080" w:hanging="360"/>
        <w:rPr>
          <w:color w:val="000000"/>
          <w:sz w:val="20"/>
        </w:rPr>
      </w:pPr>
      <w:r>
        <w:rPr>
          <w:color w:val="000000"/>
          <w:sz w:val="20"/>
        </w:rPr>
        <w:t>Exposure:  Use T (traffic) and NT (nontraffic).</w:t>
      </w:r>
    </w:p>
    <w:p w:rsidR="00207A5F" w:rsidRDefault="00207A5F" w:rsidP="00947755">
      <w:pPr>
        <w:pStyle w:val="PR2"/>
        <w:tabs>
          <w:tab w:val="clear" w:pos="1440"/>
        </w:tabs>
        <w:ind w:left="1080" w:hanging="360"/>
        <w:rPr>
          <w:color w:val="000000"/>
          <w:sz w:val="20"/>
        </w:rPr>
      </w:pPr>
      <w:r>
        <w:rPr>
          <w:color w:val="000000"/>
          <w:sz w:val="20"/>
        </w:rPr>
        <w:t>Substrates:  Uses M, G, A, and, as applicable to joint substrates indicated, O.</w:t>
      </w:r>
    </w:p>
    <w:p w:rsidR="00BD0F28" w:rsidRDefault="00BD0F28" w:rsidP="00BD0F28">
      <w:pPr>
        <w:pStyle w:val="PR1"/>
        <w:tabs>
          <w:tab w:val="clear" w:pos="864"/>
        </w:tabs>
        <w:spacing w:before="0"/>
        <w:ind w:left="720" w:hanging="540"/>
        <w:outlineLvl w:val="9"/>
        <w:rPr>
          <w:color w:val="000000"/>
          <w:sz w:val="20"/>
        </w:rPr>
      </w:pPr>
      <w:r>
        <w:rPr>
          <w:color w:val="000000"/>
          <w:sz w:val="20"/>
        </w:rPr>
        <w:t>Silicon Sealant:  (Precast Tilt-up &amp; Precast Walls)</w:t>
      </w:r>
    </w:p>
    <w:p w:rsidR="00BD0F28" w:rsidRPr="00BD0F28" w:rsidRDefault="00BD0F28" w:rsidP="00BD0F28">
      <w:pPr>
        <w:pStyle w:val="PR2"/>
        <w:rPr>
          <w:sz w:val="20"/>
        </w:rPr>
      </w:pPr>
      <w:r w:rsidRPr="00BD0F28">
        <w:rPr>
          <w:sz w:val="20"/>
        </w:rPr>
        <w:t xml:space="preserve"> Products.</w:t>
      </w:r>
    </w:p>
    <w:p w:rsidR="00BD0F28" w:rsidRPr="00BD0F28" w:rsidRDefault="00BD0F28" w:rsidP="00BD0F28">
      <w:pPr>
        <w:pStyle w:val="PR3"/>
        <w:rPr>
          <w:sz w:val="20"/>
        </w:rPr>
      </w:pPr>
      <w:r w:rsidRPr="00BD0F28">
        <w:rPr>
          <w:sz w:val="20"/>
        </w:rPr>
        <w:t>Dow Corning, 790</w:t>
      </w:r>
    </w:p>
    <w:p w:rsidR="00BD0F28" w:rsidRPr="00BD0F28" w:rsidRDefault="00BD0F28" w:rsidP="00BD0F28">
      <w:pPr>
        <w:pStyle w:val="PR3"/>
        <w:rPr>
          <w:sz w:val="20"/>
        </w:rPr>
      </w:pPr>
      <w:r w:rsidRPr="00BD0F28">
        <w:rPr>
          <w:sz w:val="20"/>
        </w:rPr>
        <w:t>BE Silicone, SilPruf.</w:t>
      </w:r>
    </w:p>
    <w:p w:rsidR="00BD0F28" w:rsidRPr="00BD0F28" w:rsidRDefault="00BD0F28" w:rsidP="00BD0F28">
      <w:pPr>
        <w:pStyle w:val="PR3"/>
        <w:rPr>
          <w:sz w:val="20"/>
        </w:rPr>
      </w:pPr>
      <w:r w:rsidRPr="00BD0F28">
        <w:rPr>
          <w:sz w:val="20"/>
        </w:rPr>
        <w:t>Tremco Spectrem 3 or 4 TS.</w:t>
      </w:r>
    </w:p>
    <w:p w:rsidR="00BD0F28" w:rsidRPr="00BD0F28" w:rsidRDefault="00BD0F28" w:rsidP="00BD0F28">
      <w:pPr>
        <w:pStyle w:val="PR3"/>
        <w:rPr>
          <w:sz w:val="20"/>
        </w:rPr>
      </w:pPr>
      <w:r w:rsidRPr="00BD0F28">
        <w:rPr>
          <w:sz w:val="20"/>
        </w:rPr>
        <w:t>Tremco Dymoni FC (at fire-rated precast).</w:t>
      </w:r>
    </w:p>
    <w:p w:rsidR="00BD0F28" w:rsidRPr="00BD0F28" w:rsidRDefault="00BD0F28" w:rsidP="00BD0F28">
      <w:pPr>
        <w:pStyle w:val="PR2"/>
        <w:rPr>
          <w:sz w:val="20"/>
        </w:rPr>
      </w:pPr>
      <w:r w:rsidRPr="00BD0F28">
        <w:rPr>
          <w:sz w:val="20"/>
        </w:rPr>
        <w:t>For pre-finished precast walls, sealant color to match precast.</w:t>
      </w:r>
    </w:p>
    <w:p w:rsidR="00207A5F" w:rsidRDefault="00207A5F" w:rsidP="00947755">
      <w:pPr>
        <w:pStyle w:val="PR1"/>
        <w:tabs>
          <w:tab w:val="clear" w:pos="864"/>
        </w:tabs>
        <w:spacing w:before="0"/>
        <w:ind w:left="720" w:hanging="540"/>
        <w:outlineLvl w:val="9"/>
        <w:rPr>
          <w:color w:val="000000"/>
          <w:sz w:val="20"/>
        </w:rPr>
      </w:pPr>
      <w:r>
        <w:rPr>
          <w:color w:val="000000"/>
          <w:sz w:val="20"/>
        </w:rPr>
        <w:t>Urethane Sealant:</w:t>
      </w:r>
    </w:p>
    <w:p w:rsidR="00207A5F" w:rsidRDefault="001857B5" w:rsidP="00947755">
      <w:pPr>
        <w:pStyle w:val="PR2"/>
        <w:tabs>
          <w:tab w:val="clear" w:pos="1440"/>
        </w:tabs>
        <w:ind w:left="1080" w:hanging="360"/>
        <w:rPr>
          <w:color w:val="000000"/>
          <w:sz w:val="20"/>
        </w:rPr>
      </w:pPr>
      <w:r>
        <w:rPr>
          <w:color w:val="000000"/>
          <w:sz w:val="20"/>
        </w:rPr>
        <w:t>Exterior - c</w:t>
      </w:r>
      <w:r w:rsidR="00207A5F">
        <w:rPr>
          <w:color w:val="000000"/>
          <w:sz w:val="20"/>
        </w:rPr>
        <w:t>oncrete paving joints, horizontal traffic surfaces, and general use not specified otherwise.</w:t>
      </w:r>
    </w:p>
    <w:p w:rsidR="00207A5F" w:rsidRDefault="00207A5F" w:rsidP="00947755">
      <w:pPr>
        <w:pStyle w:val="PR3"/>
        <w:tabs>
          <w:tab w:val="clear" w:pos="2016"/>
        </w:tabs>
        <w:ind w:left="1440" w:hanging="360"/>
        <w:rPr>
          <w:color w:val="000000"/>
          <w:sz w:val="20"/>
        </w:rPr>
      </w:pPr>
      <w:r>
        <w:rPr>
          <w:color w:val="000000"/>
          <w:sz w:val="20"/>
        </w:rPr>
        <w:t>Products:</w:t>
      </w:r>
    </w:p>
    <w:p w:rsidR="00D1778F" w:rsidRDefault="00D1778F" w:rsidP="00947755">
      <w:pPr>
        <w:pStyle w:val="PR4"/>
        <w:tabs>
          <w:tab w:val="clear" w:pos="2592"/>
        </w:tabs>
        <w:ind w:left="1800" w:hanging="360"/>
        <w:rPr>
          <w:color w:val="000000"/>
          <w:sz w:val="20"/>
        </w:rPr>
      </w:pPr>
      <w:r>
        <w:rPr>
          <w:color w:val="000000"/>
          <w:sz w:val="20"/>
        </w:rPr>
        <w:t>Eucolid, Eucolastic I or II</w:t>
      </w:r>
    </w:p>
    <w:p w:rsidR="00207A5F" w:rsidRDefault="00207A5F" w:rsidP="00947755">
      <w:pPr>
        <w:pStyle w:val="PR4"/>
        <w:tabs>
          <w:tab w:val="clear" w:pos="2592"/>
        </w:tabs>
        <w:ind w:left="1800" w:hanging="360"/>
        <w:rPr>
          <w:color w:val="000000"/>
          <w:sz w:val="20"/>
        </w:rPr>
      </w:pPr>
      <w:r>
        <w:rPr>
          <w:color w:val="000000"/>
          <w:sz w:val="20"/>
        </w:rPr>
        <w:t>Bostik, “Chem-Calk 950”.</w:t>
      </w:r>
    </w:p>
    <w:p w:rsidR="00207A5F" w:rsidRDefault="00207A5F" w:rsidP="00947755">
      <w:pPr>
        <w:pStyle w:val="PR4"/>
        <w:tabs>
          <w:tab w:val="clear" w:pos="2592"/>
        </w:tabs>
        <w:ind w:left="1800" w:hanging="360"/>
        <w:rPr>
          <w:color w:val="000000"/>
          <w:sz w:val="20"/>
        </w:rPr>
      </w:pPr>
      <w:r>
        <w:rPr>
          <w:color w:val="000000"/>
          <w:sz w:val="20"/>
        </w:rPr>
        <w:t>Sonneborn, “SL-1”.</w:t>
      </w:r>
    </w:p>
    <w:p w:rsidR="00207A5F" w:rsidRDefault="00207A5F" w:rsidP="00947755">
      <w:pPr>
        <w:pStyle w:val="PR4"/>
        <w:tabs>
          <w:tab w:val="clear" w:pos="2592"/>
        </w:tabs>
        <w:ind w:left="1800" w:hanging="360"/>
        <w:rPr>
          <w:sz w:val="20"/>
        </w:rPr>
      </w:pPr>
      <w:r>
        <w:rPr>
          <w:sz w:val="20"/>
        </w:rPr>
        <w:t>Tremco, Vulkem 45</w:t>
      </w:r>
    </w:p>
    <w:p w:rsidR="00207A5F" w:rsidRDefault="00207A5F" w:rsidP="00947755">
      <w:pPr>
        <w:pStyle w:val="PR3"/>
        <w:tabs>
          <w:tab w:val="clear" w:pos="2016"/>
        </w:tabs>
        <w:ind w:left="1440" w:hanging="360"/>
        <w:rPr>
          <w:sz w:val="20"/>
        </w:rPr>
      </w:pPr>
      <w:r>
        <w:rPr>
          <w:sz w:val="20"/>
        </w:rPr>
        <w:t xml:space="preserve"> Type and Grade S (sing</w:t>
      </w:r>
      <w:r w:rsidR="00D1778F">
        <w:rPr>
          <w:sz w:val="20"/>
        </w:rPr>
        <w:t>l</w:t>
      </w:r>
      <w:r>
        <w:rPr>
          <w:sz w:val="20"/>
        </w:rPr>
        <w:t>e component) and NS (nonsag).</w:t>
      </w:r>
    </w:p>
    <w:p w:rsidR="00207A5F" w:rsidRDefault="00207A5F" w:rsidP="00947755">
      <w:pPr>
        <w:pStyle w:val="PR3"/>
        <w:tabs>
          <w:tab w:val="clear" w:pos="2016"/>
        </w:tabs>
        <w:ind w:left="1440" w:hanging="360"/>
        <w:rPr>
          <w:color w:val="000000"/>
          <w:sz w:val="20"/>
        </w:rPr>
      </w:pPr>
      <w:smartTag w:uri="urn:schemas-microsoft-com:office:smarttags" w:element="PersonName">
        <w:r>
          <w:rPr>
            <w:color w:val="000000"/>
            <w:sz w:val="20"/>
          </w:rPr>
          <w:t>Class</w:t>
        </w:r>
      </w:smartTag>
      <w:r>
        <w:rPr>
          <w:color w:val="000000"/>
          <w:sz w:val="20"/>
        </w:rPr>
        <w:t xml:space="preserve"> 25</w:t>
      </w:r>
    </w:p>
    <w:p w:rsidR="00207A5F" w:rsidRDefault="00207A5F" w:rsidP="00947755">
      <w:pPr>
        <w:pStyle w:val="PR3"/>
        <w:tabs>
          <w:tab w:val="clear" w:pos="2016"/>
        </w:tabs>
        <w:ind w:left="1440" w:hanging="360"/>
        <w:rPr>
          <w:color w:val="000000"/>
          <w:sz w:val="20"/>
        </w:rPr>
      </w:pPr>
      <w:r>
        <w:rPr>
          <w:color w:val="000000"/>
          <w:sz w:val="20"/>
        </w:rPr>
        <w:t>Exposure:   T (traffic).</w:t>
      </w:r>
    </w:p>
    <w:p w:rsidR="00207A5F" w:rsidRDefault="00207A5F" w:rsidP="00947755">
      <w:pPr>
        <w:pStyle w:val="PR3"/>
        <w:tabs>
          <w:tab w:val="clear" w:pos="2016"/>
        </w:tabs>
        <w:ind w:left="1440" w:hanging="360"/>
        <w:rPr>
          <w:color w:val="000000"/>
          <w:sz w:val="20"/>
        </w:rPr>
      </w:pPr>
      <w:r>
        <w:rPr>
          <w:color w:val="000000"/>
          <w:sz w:val="20"/>
        </w:rPr>
        <w:t>Substrate:   O</w:t>
      </w:r>
    </w:p>
    <w:p w:rsidR="00EF44F8" w:rsidRDefault="00EF44F8" w:rsidP="00947755">
      <w:pPr>
        <w:pStyle w:val="ART"/>
        <w:numPr>
          <w:ilvl w:val="3"/>
          <w:numId w:val="8"/>
        </w:numPr>
        <w:tabs>
          <w:tab w:val="clear" w:pos="864"/>
          <w:tab w:val="num" w:pos="720"/>
        </w:tabs>
        <w:ind w:left="720" w:hanging="720"/>
        <w:rPr>
          <w:sz w:val="20"/>
        </w:rPr>
      </w:pPr>
      <w:r>
        <w:rPr>
          <w:sz w:val="20"/>
        </w:rPr>
        <w:t>FAST SETTING SEMI-RIGID POLYUREA FLOOR JOINT FILLER</w:t>
      </w:r>
      <w:r w:rsidR="00CE112A">
        <w:rPr>
          <w:sz w:val="20"/>
        </w:rPr>
        <w:t xml:space="preserve"> – Refer to </w:t>
      </w:r>
      <w:r w:rsidR="00CE112A">
        <w:rPr>
          <w:color w:val="000000"/>
          <w:sz w:val="20"/>
        </w:rPr>
        <w:t>Section 03300 or 03310 “Cast in Place Concrete” for Semi-Rigid Polyurea Joint Filler for interior concrete slabs</w:t>
      </w:r>
      <w:r w:rsidR="0085626F">
        <w:rPr>
          <w:color w:val="000000"/>
          <w:sz w:val="20"/>
        </w:rPr>
        <w:t xml:space="preserve">.  </w:t>
      </w:r>
    </w:p>
    <w:p w:rsidR="00207A5F" w:rsidRPr="00EF44F8" w:rsidRDefault="00207A5F" w:rsidP="00947755">
      <w:pPr>
        <w:pStyle w:val="ART"/>
        <w:tabs>
          <w:tab w:val="clear" w:pos="864"/>
          <w:tab w:val="num" w:pos="720"/>
        </w:tabs>
        <w:ind w:left="720" w:hanging="720"/>
        <w:rPr>
          <w:sz w:val="20"/>
        </w:rPr>
      </w:pPr>
      <w:r w:rsidRPr="00EF44F8">
        <w:rPr>
          <w:sz w:val="20"/>
        </w:rPr>
        <w:t>JOINT-SEALANT BACKING</w:t>
      </w:r>
    </w:p>
    <w:p w:rsidR="00207A5F" w:rsidRDefault="00207A5F" w:rsidP="00947755">
      <w:pPr>
        <w:pStyle w:val="PR1"/>
        <w:tabs>
          <w:tab w:val="clear" w:pos="864"/>
        </w:tabs>
        <w:spacing w:before="0"/>
        <w:ind w:left="720" w:hanging="540"/>
        <w:outlineLvl w:val="9"/>
        <w:rPr>
          <w:color w:val="000000"/>
          <w:sz w:val="20"/>
        </w:rPr>
      </w:pPr>
      <w:r>
        <w:rPr>
          <w:color w:val="000000"/>
          <w:sz w:val="20"/>
        </w:rPr>
        <w:t>General:  Provide sealant backings of material and type that are nonstaining; are compatible with joint substrates, sealants, primers, and other joint fillers; and are approved for applications indicated by sealant manufacturer based on field experience and laboratory testing.</w:t>
      </w:r>
    </w:p>
    <w:p w:rsidR="00207A5F" w:rsidRDefault="00207A5F" w:rsidP="00947755">
      <w:pPr>
        <w:pStyle w:val="PR1"/>
        <w:tabs>
          <w:tab w:val="clear" w:pos="864"/>
        </w:tabs>
        <w:spacing w:before="0"/>
        <w:ind w:left="720" w:hanging="540"/>
        <w:outlineLvl w:val="9"/>
        <w:rPr>
          <w:color w:val="000000"/>
          <w:sz w:val="20"/>
        </w:rPr>
      </w:pPr>
      <w:r>
        <w:rPr>
          <w:color w:val="000000"/>
          <w:sz w:val="20"/>
        </w:rPr>
        <w:t>Cylindrical Sealant Backings:  ASTM C 1330, of size and density to control sealant depth and otherwise contribute to producing optimum sealant performance:</w:t>
      </w:r>
    </w:p>
    <w:p w:rsidR="00207A5F" w:rsidRDefault="00207A5F" w:rsidP="00947755">
      <w:pPr>
        <w:pStyle w:val="PR2"/>
        <w:tabs>
          <w:tab w:val="clear" w:pos="1440"/>
        </w:tabs>
        <w:ind w:left="1080" w:hanging="360"/>
        <w:rPr>
          <w:color w:val="000000"/>
          <w:sz w:val="20"/>
        </w:rPr>
      </w:pPr>
      <w:r>
        <w:rPr>
          <w:color w:val="000000"/>
          <w:sz w:val="20"/>
        </w:rPr>
        <w:t>Type:  C (closed-cell material with a surface skin).</w:t>
      </w:r>
    </w:p>
    <w:p w:rsidR="00207A5F" w:rsidRDefault="00207A5F" w:rsidP="00947755">
      <w:pPr>
        <w:pStyle w:val="PR1"/>
        <w:tabs>
          <w:tab w:val="clear" w:pos="864"/>
        </w:tabs>
        <w:spacing w:before="0"/>
        <w:ind w:left="720" w:hanging="540"/>
        <w:outlineLvl w:val="9"/>
        <w:rPr>
          <w:color w:val="000000"/>
          <w:sz w:val="20"/>
        </w:rPr>
      </w:pPr>
      <w:r>
        <w:rPr>
          <w:color w:val="000000"/>
          <w:sz w:val="20"/>
        </w:rPr>
        <w:t>Bond-Breaker Tape:  Polyethylene tape or other plastic tape recommended by sealant manufacturer for preventing sealant from adhering to rigid, inflexible joint-filler materials or joint surfaces at back of joint where such adhesion would result in sealant failure.  Provide self-adhesive tape where applicable.</w:t>
      </w:r>
      <w:r w:rsidR="00220057">
        <w:rPr>
          <w:color w:val="000000"/>
          <w:sz w:val="20"/>
        </w:rPr>
        <w:t xml:space="preserve">  </w:t>
      </w:r>
    </w:p>
    <w:p w:rsidR="00207A5F" w:rsidRDefault="00207A5F" w:rsidP="00947755">
      <w:pPr>
        <w:pStyle w:val="ART"/>
        <w:tabs>
          <w:tab w:val="clear" w:pos="864"/>
          <w:tab w:val="num" w:pos="720"/>
        </w:tabs>
        <w:ind w:left="720" w:hanging="720"/>
        <w:rPr>
          <w:color w:val="000000"/>
          <w:sz w:val="20"/>
        </w:rPr>
      </w:pPr>
      <w:r>
        <w:rPr>
          <w:color w:val="000000"/>
          <w:sz w:val="20"/>
        </w:rPr>
        <w:t>MISCELLANEOUS MATERIALS</w:t>
      </w:r>
    </w:p>
    <w:p w:rsidR="00207A5F" w:rsidRDefault="00207A5F" w:rsidP="00947755">
      <w:pPr>
        <w:pStyle w:val="PR1"/>
        <w:tabs>
          <w:tab w:val="clear" w:pos="864"/>
        </w:tabs>
        <w:spacing w:before="0"/>
        <w:ind w:left="720" w:hanging="540"/>
        <w:outlineLvl w:val="9"/>
        <w:rPr>
          <w:color w:val="000000"/>
          <w:sz w:val="20"/>
        </w:rPr>
      </w:pPr>
      <w:r>
        <w:rPr>
          <w:color w:val="000000"/>
          <w:sz w:val="20"/>
        </w:rPr>
        <w:t>Primer:  Material recommended by joint sealant manufacturer where required for adhesion of sealant to joint substrates indicated, as determined from preconstruction joint-sealant-substrate tests and field tests.</w:t>
      </w:r>
    </w:p>
    <w:p w:rsidR="00207A5F" w:rsidRDefault="00207A5F" w:rsidP="00947755">
      <w:pPr>
        <w:pStyle w:val="PR1"/>
        <w:tabs>
          <w:tab w:val="clear" w:pos="864"/>
        </w:tabs>
        <w:spacing w:before="0"/>
        <w:ind w:left="720" w:hanging="540"/>
        <w:outlineLvl w:val="9"/>
        <w:rPr>
          <w:color w:val="000000"/>
          <w:sz w:val="20"/>
        </w:rPr>
      </w:pPr>
      <w:r>
        <w:rPr>
          <w:color w:val="000000"/>
          <w:sz w:val="20"/>
        </w:rPr>
        <w:lastRenderedPageBreak/>
        <w:t>Cleaners for Nonporous Surfaces:  Chemical cleaners acceptable to manufacturers of sealants and sealant backing materials, free of oily residues or other substances capable of staining or harming joint substrates and adjacent nonporous surfaces in any way, and formulated to promote optimum adhesion of sealants with joint substrates.</w:t>
      </w:r>
    </w:p>
    <w:p w:rsidR="00207A5F" w:rsidRDefault="00207A5F" w:rsidP="00947755">
      <w:pPr>
        <w:pStyle w:val="PR1"/>
        <w:tabs>
          <w:tab w:val="clear" w:pos="864"/>
        </w:tabs>
        <w:spacing w:before="0"/>
        <w:ind w:left="720" w:hanging="540"/>
        <w:outlineLvl w:val="9"/>
        <w:rPr>
          <w:sz w:val="20"/>
        </w:rPr>
      </w:pPr>
      <w:r>
        <w:rPr>
          <w:sz w:val="20"/>
        </w:rPr>
        <w:t>Masking Tape: Non</w:t>
      </w:r>
      <w:r w:rsidR="001857B5">
        <w:rPr>
          <w:sz w:val="20"/>
        </w:rPr>
        <w:t>-</w:t>
      </w:r>
      <w:r>
        <w:rPr>
          <w:sz w:val="20"/>
        </w:rPr>
        <w:t>staining, nonabsorbent material compatible with joint sealants and surfaces adjacent to joints.</w:t>
      </w:r>
    </w:p>
    <w:p w:rsidR="00207A5F" w:rsidRDefault="00EF44F8">
      <w:pPr>
        <w:pStyle w:val="PRT"/>
        <w:jc w:val="left"/>
        <w:rPr>
          <w:color w:val="000000"/>
          <w:sz w:val="20"/>
        </w:rPr>
      </w:pPr>
      <w:r>
        <w:rPr>
          <w:color w:val="000000"/>
          <w:sz w:val="20"/>
        </w:rPr>
        <w:br w:type="page"/>
      </w:r>
      <w:r w:rsidR="00207A5F">
        <w:rPr>
          <w:color w:val="000000"/>
          <w:sz w:val="20"/>
        </w:rPr>
        <w:lastRenderedPageBreak/>
        <w:t>EXECUTION</w:t>
      </w:r>
    </w:p>
    <w:p w:rsidR="00207A5F" w:rsidRDefault="00207A5F">
      <w:pPr>
        <w:pStyle w:val="ART"/>
        <w:tabs>
          <w:tab w:val="clear" w:pos="864"/>
          <w:tab w:val="num" w:pos="720"/>
        </w:tabs>
        <w:ind w:left="720" w:hanging="720"/>
        <w:jc w:val="left"/>
        <w:rPr>
          <w:color w:val="000000"/>
          <w:sz w:val="20"/>
        </w:rPr>
      </w:pPr>
      <w:r>
        <w:rPr>
          <w:color w:val="000000"/>
          <w:sz w:val="20"/>
        </w:rPr>
        <w:t>INSTALLATION</w:t>
      </w:r>
      <w:r w:rsidR="00EF44F8">
        <w:rPr>
          <w:color w:val="000000"/>
          <w:sz w:val="20"/>
        </w:rPr>
        <w:t xml:space="preserve"> OF JOINT SEALANTS</w:t>
      </w:r>
    </w:p>
    <w:p w:rsidR="00207A5F" w:rsidRDefault="00207A5F" w:rsidP="00947755">
      <w:pPr>
        <w:pStyle w:val="PR1"/>
        <w:tabs>
          <w:tab w:val="clear" w:pos="864"/>
        </w:tabs>
        <w:spacing w:before="0"/>
        <w:ind w:left="720" w:hanging="540"/>
        <w:outlineLvl w:val="9"/>
        <w:rPr>
          <w:sz w:val="20"/>
        </w:rPr>
      </w:pPr>
      <w:r>
        <w:rPr>
          <w:sz w:val="20"/>
        </w:rPr>
        <w:t xml:space="preserve">Contractor performing work must be one the Sealant Manufacturer’s Approved Applicators. </w:t>
      </w:r>
    </w:p>
    <w:p w:rsidR="00207A5F" w:rsidRDefault="00207A5F" w:rsidP="00947755">
      <w:pPr>
        <w:pStyle w:val="PR1"/>
        <w:tabs>
          <w:tab w:val="clear" w:pos="864"/>
        </w:tabs>
        <w:spacing w:before="0"/>
        <w:ind w:left="720" w:hanging="540"/>
        <w:outlineLvl w:val="9"/>
        <w:rPr>
          <w:color w:val="000000"/>
          <w:sz w:val="20"/>
        </w:rPr>
      </w:pPr>
      <w:r>
        <w:rPr>
          <w:color w:val="000000"/>
          <w:sz w:val="20"/>
        </w:rPr>
        <w:t>Surface Cleaning of Joints: Clean out joints immediately before installing joint sealants.</w:t>
      </w:r>
    </w:p>
    <w:p w:rsidR="00207A5F" w:rsidRDefault="00207A5F" w:rsidP="00947755">
      <w:pPr>
        <w:pStyle w:val="PR2"/>
        <w:tabs>
          <w:tab w:val="clear" w:pos="1440"/>
        </w:tabs>
        <w:ind w:left="1080" w:hanging="360"/>
        <w:rPr>
          <w:color w:val="000000"/>
          <w:sz w:val="20"/>
        </w:rPr>
      </w:pPr>
      <w:r>
        <w:rPr>
          <w:color w:val="000000"/>
          <w:sz w:val="20"/>
        </w:rPr>
        <w:t>Remove foreign material from joint substrates that could interfere with adhesion of joint sealant.</w:t>
      </w:r>
    </w:p>
    <w:p w:rsidR="00207A5F" w:rsidRDefault="00207A5F" w:rsidP="00947755">
      <w:pPr>
        <w:pStyle w:val="PR2"/>
        <w:tabs>
          <w:tab w:val="clear" w:pos="1440"/>
        </w:tabs>
        <w:ind w:left="1080" w:hanging="360"/>
        <w:rPr>
          <w:color w:val="000000"/>
          <w:sz w:val="20"/>
        </w:rPr>
      </w:pPr>
      <w:r>
        <w:rPr>
          <w:color w:val="000000"/>
          <w:sz w:val="20"/>
        </w:rPr>
        <w:t>Clean porous joint substrate surfaces by brushing, grinding, blast cleaning, mechanical abrading, or a combination of these methods to produce a clean, sound substrate capable of developing optimum bond with joint sealants.  Remove loose particles remaining from above cleaning operations by vacuuming or blowing out joints with oil-free compressed air.</w:t>
      </w:r>
    </w:p>
    <w:p w:rsidR="00207A5F" w:rsidRDefault="00207A5F" w:rsidP="00947755">
      <w:pPr>
        <w:pStyle w:val="PR2"/>
        <w:tabs>
          <w:tab w:val="clear" w:pos="1440"/>
        </w:tabs>
        <w:ind w:left="1080" w:hanging="360"/>
        <w:rPr>
          <w:color w:val="000000"/>
          <w:sz w:val="20"/>
        </w:rPr>
      </w:pPr>
      <w:r>
        <w:rPr>
          <w:color w:val="000000"/>
          <w:sz w:val="20"/>
        </w:rPr>
        <w:t>Remove laitance and form-release agents from concrete.</w:t>
      </w:r>
    </w:p>
    <w:p w:rsidR="00207A5F" w:rsidRDefault="00207A5F" w:rsidP="00947755">
      <w:pPr>
        <w:pStyle w:val="PR2"/>
        <w:tabs>
          <w:tab w:val="clear" w:pos="1440"/>
        </w:tabs>
        <w:ind w:left="1080" w:hanging="360"/>
        <w:rPr>
          <w:color w:val="000000"/>
          <w:sz w:val="20"/>
        </w:rPr>
      </w:pPr>
      <w:r>
        <w:rPr>
          <w:color w:val="000000"/>
          <w:sz w:val="20"/>
        </w:rPr>
        <w:t xml:space="preserve">Clean nonporous surfaces with chemical cleaners or other means that do not stain, harm substrates, or leave residues </w:t>
      </w:r>
      <w:r w:rsidR="008B7191">
        <w:rPr>
          <w:color w:val="000000"/>
          <w:sz w:val="20"/>
        </w:rPr>
        <w:t xml:space="preserve">that </w:t>
      </w:r>
      <w:r>
        <w:rPr>
          <w:color w:val="000000"/>
          <w:sz w:val="20"/>
        </w:rPr>
        <w:t>could interfere with adhesion of joint sealants.</w:t>
      </w:r>
    </w:p>
    <w:p w:rsidR="00207A5F" w:rsidRDefault="00207A5F" w:rsidP="00947755">
      <w:pPr>
        <w:pStyle w:val="PR2"/>
        <w:tabs>
          <w:tab w:val="clear" w:pos="1440"/>
        </w:tabs>
        <w:ind w:left="1080" w:hanging="360"/>
        <w:rPr>
          <w:color w:val="000000"/>
          <w:sz w:val="20"/>
        </w:rPr>
      </w:pPr>
      <w:r>
        <w:rPr>
          <w:color w:val="000000"/>
          <w:sz w:val="20"/>
        </w:rPr>
        <w:t>All surfaces to be caulked shall be clean and dry.</w:t>
      </w:r>
    </w:p>
    <w:p w:rsidR="00207A5F" w:rsidRDefault="00207A5F" w:rsidP="00947755">
      <w:pPr>
        <w:pStyle w:val="PR1"/>
        <w:tabs>
          <w:tab w:val="clear" w:pos="864"/>
          <w:tab w:val="left" w:pos="720"/>
        </w:tabs>
        <w:spacing w:before="0"/>
        <w:ind w:left="720" w:hanging="540"/>
        <w:outlineLvl w:val="9"/>
        <w:rPr>
          <w:color w:val="000000"/>
          <w:sz w:val="20"/>
        </w:rPr>
      </w:pPr>
      <w:r>
        <w:rPr>
          <w:color w:val="000000"/>
          <w:sz w:val="20"/>
        </w:rPr>
        <w:t>Joint Priming:  Prime joint substrates where recommended in writing by joint sealant manufacturer, based on preconstruction joint-sealant-substrate tests or prior experience.  Confine primers to areas of joint-sealant bond; do not allow spillage or migration onto adjoining surfaces.</w:t>
      </w:r>
    </w:p>
    <w:p w:rsidR="008B7191" w:rsidRDefault="008B7191" w:rsidP="00947755">
      <w:pPr>
        <w:pStyle w:val="PR1"/>
        <w:tabs>
          <w:tab w:val="clear" w:pos="864"/>
          <w:tab w:val="left" w:pos="720"/>
        </w:tabs>
        <w:spacing w:before="0"/>
        <w:ind w:left="720" w:hanging="540"/>
        <w:outlineLvl w:val="9"/>
        <w:rPr>
          <w:color w:val="000000"/>
          <w:sz w:val="20"/>
        </w:rPr>
      </w:pPr>
      <w:r>
        <w:rPr>
          <w:color w:val="000000"/>
          <w:sz w:val="20"/>
        </w:rPr>
        <w:t>Coordinate with Section 07241 EIFS.  Sealant is to be applied to the base coat only and not the finish coat.</w:t>
      </w:r>
    </w:p>
    <w:p w:rsidR="00207A5F" w:rsidRDefault="00207A5F" w:rsidP="00947755">
      <w:pPr>
        <w:pStyle w:val="PR1"/>
        <w:tabs>
          <w:tab w:val="clear" w:pos="864"/>
          <w:tab w:val="left" w:pos="720"/>
        </w:tabs>
        <w:spacing w:before="0"/>
        <w:ind w:left="720" w:hanging="540"/>
        <w:outlineLvl w:val="9"/>
        <w:rPr>
          <w:color w:val="000000"/>
          <w:sz w:val="20"/>
        </w:rPr>
      </w:pPr>
      <w:r>
        <w:rPr>
          <w:color w:val="000000"/>
          <w:sz w:val="20"/>
        </w:rPr>
        <w:t>Masking Tape:  Use masking tape where required to prevent contact of sealant with adjoining surfaces that otherwise would be permanently stained or damaged by such contact or by cleaning methods required to remove sealant smears.  Remove tape immediately after tooling without disturbing joint seal.</w:t>
      </w:r>
    </w:p>
    <w:p w:rsidR="00207A5F" w:rsidRDefault="00207A5F" w:rsidP="00947755">
      <w:pPr>
        <w:pStyle w:val="PR1"/>
        <w:tabs>
          <w:tab w:val="clear" w:pos="864"/>
          <w:tab w:val="left" w:pos="720"/>
        </w:tabs>
        <w:spacing w:before="0"/>
        <w:ind w:left="720" w:hanging="540"/>
        <w:outlineLvl w:val="9"/>
        <w:rPr>
          <w:color w:val="000000"/>
          <w:sz w:val="20"/>
        </w:rPr>
      </w:pPr>
      <w:r>
        <w:rPr>
          <w:color w:val="000000"/>
          <w:sz w:val="20"/>
        </w:rPr>
        <w:t>Sealant Installation:  Comply with recommendations in ASTM C 1193 for use of joint sealants as applicable to materials, applications, and conditions indicated.</w:t>
      </w:r>
    </w:p>
    <w:p w:rsidR="00207A5F" w:rsidRDefault="00207A5F" w:rsidP="00947755">
      <w:pPr>
        <w:pStyle w:val="PR1"/>
        <w:tabs>
          <w:tab w:val="clear" w:pos="864"/>
          <w:tab w:val="left" w:pos="720"/>
        </w:tabs>
        <w:spacing w:before="0"/>
        <w:ind w:left="720" w:hanging="540"/>
        <w:outlineLvl w:val="9"/>
        <w:rPr>
          <w:color w:val="000000"/>
          <w:sz w:val="20"/>
        </w:rPr>
      </w:pPr>
      <w:r>
        <w:rPr>
          <w:color w:val="000000"/>
          <w:sz w:val="20"/>
        </w:rPr>
        <w:t>Install sealant backings to support sealants during application and at position required to produce optimum sealant movement capability.</w:t>
      </w:r>
    </w:p>
    <w:p w:rsidR="00207A5F" w:rsidRDefault="00207A5F" w:rsidP="00947755">
      <w:pPr>
        <w:pStyle w:val="PR2"/>
        <w:tabs>
          <w:tab w:val="clear" w:pos="1440"/>
        </w:tabs>
        <w:ind w:left="1080" w:hanging="360"/>
        <w:rPr>
          <w:color w:val="000000"/>
          <w:sz w:val="20"/>
        </w:rPr>
      </w:pPr>
      <w:r>
        <w:rPr>
          <w:color w:val="000000"/>
          <w:sz w:val="20"/>
        </w:rPr>
        <w:t>Do not leave gaps between ends of sealant backings.</w:t>
      </w:r>
    </w:p>
    <w:p w:rsidR="00207A5F" w:rsidRDefault="00207A5F" w:rsidP="00947755">
      <w:pPr>
        <w:pStyle w:val="PR2"/>
        <w:tabs>
          <w:tab w:val="clear" w:pos="1440"/>
        </w:tabs>
        <w:ind w:left="1080" w:hanging="360"/>
        <w:rPr>
          <w:color w:val="000000"/>
          <w:sz w:val="20"/>
        </w:rPr>
      </w:pPr>
      <w:r>
        <w:rPr>
          <w:color w:val="000000"/>
          <w:sz w:val="20"/>
        </w:rPr>
        <w:t>Do not stretch, twist, puncture, or tear sealant backings.</w:t>
      </w:r>
    </w:p>
    <w:p w:rsidR="00207A5F" w:rsidRDefault="00207A5F" w:rsidP="00947755">
      <w:pPr>
        <w:pStyle w:val="PR2"/>
        <w:tabs>
          <w:tab w:val="clear" w:pos="1440"/>
        </w:tabs>
        <w:ind w:left="1080" w:hanging="360"/>
        <w:rPr>
          <w:color w:val="000000"/>
          <w:sz w:val="20"/>
        </w:rPr>
      </w:pPr>
      <w:r>
        <w:rPr>
          <w:color w:val="000000"/>
          <w:sz w:val="20"/>
        </w:rPr>
        <w:t>Remove absorbent sealant backings that have become wet before sealant application and replace them with dry materials.</w:t>
      </w:r>
    </w:p>
    <w:p w:rsidR="00207A5F" w:rsidRDefault="00207A5F" w:rsidP="00947755">
      <w:pPr>
        <w:pStyle w:val="PR1"/>
        <w:tabs>
          <w:tab w:val="clear" w:pos="864"/>
        </w:tabs>
        <w:spacing w:before="0"/>
        <w:ind w:left="720" w:hanging="540"/>
        <w:outlineLvl w:val="9"/>
        <w:rPr>
          <w:color w:val="000000"/>
          <w:sz w:val="20"/>
        </w:rPr>
      </w:pPr>
      <w:r>
        <w:rPr>
          <w:color w:val="000000"/>
          <w:sz w:val="20"/>
        </w:rPr>
        <w:t>Install bond-breaker tape behind sealants where sealant backings are not used between sealants and back of joints.</w:t>
      </w:r>
    </w:p>
    <w:p w:rsidR="00207A5F" w:rsidRDefault="00207A5F" w:rsidP="00947755">
      <w:pPr>
        <w:pStyle w:val="PR1"/>
        <w:tabs>
          <w:tab w:val="clear" w:pos="864"/>
        </w:tabs>
        <w:spacing w:before="0"/>
        <w:ind w:left="720" w:hanging="540"/>
        <w:outlineLvl w:val="9"/>
        <w:rPr>
          <w:color w:val="000000"/>
          <w:sz w:val="20"/>
        </w:rPr>
      </w:pPr>
      <w:r>
        <w:rPr>
          <w:color w:val="000000"/>
          <w:sz w:val="20"/>
        </w:rPr>
        <w:t>Place sealants so they directly contact and fully wet joint substrates.</w:t>
      </w:r>
    </w:p>
    <w:p w:rsidR="00207A5F" w:rsidRDefault="00207A5F" w:rsidP="00947755">
      <w:pPr>
        <w:pStyle w:val="PR2"/>
        <w:tabs>
          <w:tab w:val="clear" w:pos="1440"/>
        </w:tabs>
        <w:ind w:left="1080" w:hanging="360"/>
        <w:rPr>
          <w:color w:val="000000"/>
          <w:sz w:val="20"/>
        </w:rPr>
      </w:pPr>
      <w:r>
        <w:rPr>
          <w:color w:val="000000"/>
          <w:sz w:val="20"/>
        </w:rPr>
        <w:t>Completely fill recesses provided for each joint configuration.</w:t>
      </w:r>
    </w:p>
    <w:p w:rsidR="00207A5F" w:rsidRDefault="00207A5F" w:rsidP="00947755">
      <w:pPr>
        <w:pStyle w:val="PR2"/>
        <w:tabs>
          <w:tab w:val="clear" w:pos="1440"/>
        </w:tabs>
        <w:ind w:left="1080" w:hanging="360"/>
        <w:rPr>
          <w:color w:val="000000"/>
          <w:sz w:val="20"/>
        </w:rPr>
      </w:pPr>
      <w:r>
        <w:rPr>
          <w:color w:val="000000"/>
          <w:sz w:val="20"/>
        </w:rPr>
        <w:t>Produce uniform, cross-sectional shapes and depths that allow optimum sealant movement capability.</w:t>
      </w:r>
    </w:p>
    <w:p w:rsidR="00207A5F" w:rsidRDefault="00207A5F" w:rsidP="00947755">
      <w:pPr>
        <w:pStyle w:val="PR2"/>
        <w:tabs>
          <w:tab w:val="clear" w:pos="1440"/>
        </w:tabs>
        <w:ind w:left="1080" w:hanging="360"/>
        <w:rPr>
          <w:color w:val="000000"/>
          <w:sz w:val="20"/>
        </w:rPr>
      </w:pPr>
      <w:r>
        <w:rPr>
          <w:color w:val="000000"/>
          <w:sz w:val="20"/>
        </w:rPr>
        <w:t>All deep cracks shall be filled to within 1/2 inch of the surface with an appropriate back-up material and caulked with a caulking gun.  Caulking beads shall be smooth and straight.</w:t>
      </w:r>
    </w:p>
    <w:p w:rsidR="00207A5F" w:rsidRDefault="00207A5F" w:rsidP="00947755">
      <w:pPr>
        <w:pStyle w:val="PR2"/>
        <w:tabs>
          <w:tab w:val="clear" w:pos="1440"/>
        </w:tabs>
        <w:ind w:left="1080" w:hanging="360"/>
        <w:rPr>
          <w:color w:val="000000"/>
          <w:sz w:val="20"/>
        </w:rPr>
      </w:pPr>
      <w:r>
        <w:rPr>
          <w:color w:val="000000"/>
          <w:sz w:val="20"/>
        </w:rPr>
        <w:t>Caulk around all door and storefront openings and where noted on the drawings.</w:t>
      </w:r>
    </w:p>
    <w:p w:rsidR="00207A5F" w:rsidRDefault="008B7191" w:rsidP="00947755">
      <w:pPr>
        <w:pStyle w:val="PR1"/>
        <w:tabs>
          <w:tab w:val="clear" w:pos="864"/>
          <w:tab w:val="left" w:pos="720"/>
        </w:tabs>
        <w:spacing w:before="0"/>
        <w:ind w:left="720" w:hanging="540"/>
        <w:outlineLvl w:val="9"/>
        <w:rPr>
          <w:color w:val="000000"/>
          <w:sz w:val="20"/>
        </w:rPr>
      </w:pPr>
      <w:r>
        <w:rPr>
          <w:color w:val="000000"/>
          <w:sz w:val="20"/>
        </w:rPr>
        <w:t xml:space="preserve">Masonry, Tilt-up, or Precast </w:t>
      </w:r>
      <w:r w:rsidR="00207A5F">
        <w:rPr>
          <w:color w:val="000000"/>
          <w:sz w:val="20"/>
        </w:rPr>
        <w:t>control joints shall be caulked with a high-quality paintable urethane caulk.  Control depth of caulk at 3/8 inch to 1/2 inch with a continuous closed-cell rod.</w:t>
      </w:r>
    </w:p>
    <w:p w:rsidR="00207A5F" w:rsidRDefault="00207A5F" w:rsidP="00947755">
      <w:pPr>
        <w:pStyle w:val="PR1"/>
        <w:tabs>
          <w:tab w:val="clear" w:pos="864"/>
          <w:tab w:val="left" w:pos="720"/>
        </w:tabs>
        <w:spacing w:before="0"/>
        <w:ind w:left="720" w:hanging="540"/>
        <w:outlineLvl w:val="9"/>
        <w:rPr>
          <w:color w:val="000000"/>
          <w:sz w:val="20"/>
        </w:rPr>
      </w:pPr>
      <w:r>
        <w:rPr>
          <w:color w:val="000000"/>
          <w:sz w:val="20"/>
        </w:rPr>
        <w:t>Tooling of Nonsag Sealants:  Immediately after sealant application and before skinning or curing begins, tool sealants to form smooth, uniform beads, to eliminate air pockets, and to ensure contact and adhesion of sealant with sides of joint.</w:t>
      </w:r>
    </w:p>
    <w:p w:rsidR="00207A5F" w:rsidRDefault="00207A5F" w:rsidP="00947755">
      <w:pPr>
        <w:pStyle w:val="PR2"/>
        <w:tabs>
          <w:tab w:val="clear" w:pos="1440"/>
        </w:tabs>
        <w:ind w:left="1080" w:hanging="360"/>
        <w:rPr>
          <w:color w:val="000000"/>
          <w:sz w:val="20"/>
        </w:rPr>
      </w:pPr>
      <w:r>
        <w:rPr>
          <w:color w:val="000000"/>
          <w:sz w:val="20"/>
        </w:rPr>
        <w:t>Remove excess sealants from surfaces adjacent to joint.</w:t>
      </w:r>
    </w:p>
    <w:p w:rsidR="00207A5F" w:rsidRDefault="00207A5F" w:rsidP="00947755">
      <w:pPr>
        <w:pStyle w:val="PR2"/>
        <w:tabs>
          <w:tab w:val="clear" w:pos="1440"/>
        </w:tabs>
        <w:ind w:left="1080" w:hanging="360"/>
        <w:rPr>
          <w:color w:val="000000"/>
          <w:sz w:val="20"/>
        </w:rPr>
      </w:pPr>
      <w:r>
        <w:rPr>
          <w:color w:val="000000"/>
          <w:sz w:val="20"/>
        </w:rPr>
        <w:t>Use tooling agents that are approved by sealant manufacturer and that do not discolor sealants or adjacent surfaces.</w:t>
      </w:r>
    </w:p>
    <w:p w:rsidR="00207A5F" w:rsidRDefault="00207A5F" w:rsidP="00947755">
      <w:pPr>
        <w:pStyle w:val="PR2"/>
        <w:tabs>
          <w:tab w:val="clear" w:pos="1440"/>
        </w:tabs>
        <w:ind w:left="1080" w:hanging="360"/>
        <w:rPr>
          <w:color w:val="000000"/>
          <w:sz w:val="20"/>
        </w:rPr>
      </w:pPr>
      <w:r>
        <w:rPr>
          <w:color w:val="000000"/>
          <w:sz w:val="20"/>
        </w:rPr>
        <w:t>Joint Configuration:  Concave joint configuration per Figure 5A in ASTM C 1193, unless otherwise indicated.</w:t>
      </w:r>
    </w:p>
    <w:p w:rsidR="00EF44F8" w:rsidRDefault="00EF44F8" w:rsidP="00947755">
      <w:pPr>
        <w:pStyle w:val="ART"/>
        <w:tabs>
          <w:tab w:val="clear" w:pos="864"/>
          <w:tab w:val="num" w:pos="720"/>
        </w:tabs>
        <w:ind w:left="720" w:hanging="720"/>
        <w:rPr>
          <w:color w:val="000000"/>
          <w:sz w:val="20"/>
        </w:rPr>
      </w:pPr>
      <w:r>
        <w:rPr>
          <w:color w:val="000000"/>
          <w:sz w:val="20"/>
        </w:rPr>
        <w:t>INSTALLATION OF SEMI-RIGID POLYUREA JOINT FILLER</w:t>
      </w:r>
      <w:r w:rsidR="0085626F">
        <w:rPr>
          <w:sz w:val="20"/>
        </w:rPr>
        <w:t xml:space="preserve">– Refer to </w:t>
      </w:r>
      <w:r w:rsidR="0085626F">
        <w:rPr>
          <w:color w:val="000000"/>
          <w:sz w:val="20"/>
        </w:rPr>
        <w:t xml:space="preserve">Section 03300 or 03310 “Cast in Place Concrete” for Semi-Rigid Polyurea Joint Filler for interior concrete slabs.  </w:t>
      </w:r>
    </w:p>
    <w:p w:rsidR="00207A5F" w:rsidRDefault="00207A5F">
      <w:pPr>
        <w:pStyle w:val="EOS"/>
        <w:jc w:val="center"/>
        <w:rPr>
          <w:color w:val="000000"/>
          <w:sz w:val="20"/>
        </w:rPr>
      </w:pPr>
      <w:r>
        <w:rPr>
          <w:color w:val="000000"/>
          <w:sz w:val="20"/>
        </w:rPr>
        <w:t>END OF SECTION 07920</w:t>
      </w:r>
    </w:p>
    <w:p w:rsidR="00207A5F" w:rsidRDefault="00207A5F">
      <w:pPr>
        <w:pStyle w:val="Title"/>
        <w:rPr>
          <w:sz w:val="20"/>
        </w:rPr>
      </w:pPr>
      <w:r>
        <w:rPr>
          <w:color w:val="000000"/>
          <w:sz w:val="20"/>
        </w:rPr>
        <w:br w:type="page"/>
      </w:r>
      <w:r>
        <w:rPr>
          <w:sz w:val="20"/>
        </w:rPr>
        <w:lastRenderedPageBreak/>
        <w:t>CONFORMANCE SUBMITTAL</w:t>
      </w:r>
    </w:p>
    <w:p w:rsidR="00207A5F" w:rsidRDefault="00207A5F">
      <w:pPr>
        <w:pStyle w:val="Title"/>
        <w:rPr>
          <w:sz w:val="20"/>
        </w:rPr>
      </w:pPr>
      <w:r>
        <w:rPr>
          <w:sz w:val="20"/>
        </w:rPr>
        <w:t xml:space="preserve">Section 07920 – Joint Sealants </w:t>
      </w:r>
    </w:p>
    <w:p w:rsidR="00207A5F" w:rsidRDefault="00207A5F">
      <w:pPr>
        <w:rPr>
          <w:sz w:val="20"/>
        </w:rPr>
      </w:pPr>
    </w:p>
    <w:p w:rsidR="00207A5F" w:rsidRDefault="00207A5F">
      <w:pPr>
        <w:rPr>
          <w:sz w:val="20"/>
        </w:rPr>
      </w:pPr>
      <w:r>
        <w:rPr>
          <w:sz w:val="20"/>
        </w:rPr>
        <w:t>Lowe’s of ____________________________________________________________________________</w:t>
      </w:r>
    </w:p>
    <w:p w:rsidR="00207A5F" w:rsidRDefault="00207A5F">
      <w:pPr>
        <w:rPr>
          <w:sz w:val="20"/>
        </w:rPr>
      </w:pPr>
      <w:r>
        <w:rPr>
          <w:sz w:val="20"/>
        </w:rPr>
        <w:tab/>
      </w:r>
      <w:r>
        <w:rPr>
          <w:sz w:val="20"/>
        </w:rPr>
        <w:tab/>
      </w:r>
      <w:r>
        <w:rPr>
          <w:sz w:val="20"/>
        </w:rPr>
        <w:tab/>
        <w:t>(</w:t>
      </w:r>
      <w:r>
        <w:rPr>
          <w:i/>
          <w:sz w:val="20"/>
        </w:rPr>
        <w:t>City, State</w:t>
      </w:r>
      <w:r>
        <w:rPr>
          <w:sz w:val="20"/>
        </w:rPr>
        <w:t>)</w:t>
      </w:r>
    </w:p>
    <w:p w:rsidR="00207A5F" w:rsidRDefault="00207A5F">
      <w:pPr>
        <w:rPr>
          <w:sz w:val="20"/>
        </w:rPr>
      </w:pPr>
    </w:p>
    <w:p w:rsidR="00207A5F" w:rsidRDefault="00207A5F">
      <w:pPr>
        <w:rPr>
          <w:sz w:val="20"/>
        </w:rPr>
      </w:pPr>
      <w:r>
        <w:rPr>
          <w:sz w:val="20"/>
        </w:rPr>
        <w:t>General Contractor:</w:t>
      </w:r>
      <w:r>
        <w:rPr>
          <w:sz w:val="20"/>
        </w:rPr>
        <w:tab/>
        <w:t>________________________________________________________________</w:t>
      </w:r>
    </w:p>
    <w:p w:rsidR="00207A5F" w:rsidRDefault="00207A5F">
      <w:pPr>
        <w:rPr>
          <w:i/>
          <w:sz w:val="20"/>
        </w:rPr>
      </w:pPr>
      <w:r>
        <w:rPr>
          <w:sz w:val="20"/>
        </w:rPr>
        <w:tab/>
      </w:r>
      <w:r>
        <w:rPr>
          <w:sz w:val="20"/>
        </w:rPr>
        <w:tab/>
      </w:r>
      <w:r>
        <w:rPr>
          <w:sz w:val="20"/>
        </w:rPr>
        <w:tab/>
      </w:r>
      <w:r>
        <w:rPr>
          <w:sz w:val="20"/>
        </w:rPr>
        <w:tab/>
      </w:r>
      <w:r>
        <w:rPr>
          <w:sz w:val="20"/>
        </w:rPr>
        <w:tab/>
        <w:t>(</w:t>
      </w:r>
      <w:r>
        <w:rPr>
          <w:i/>
          <w:sz w:val="20"/>
        </w:rPr>
        <w:t>Company Name)</w:t>
      </w:r>
    </w:p>
    <w:p w:rsidR="00207A5F" w:rsidRDefault="00207A5F">
      <w:pPr>
        <w:ind w:left="360" w:firstLine="360"/>
        <w:rPr>
          <w:sz w:val="20"/>
        </w:rPr>
      </w:pPr>
      <w:r>
        <w:rPr>
          <w:sz w:val="20"/>
        </w:rPr>
        <w:tab/>
      </w:r>
      <w:r>
        <w:rPr>
          <w:sz w:val="20"/>
        </w:rPr>
        <w:tab/>
      </w:r>
      <w:r>
        <w:rPr>
          <w:sz w:val="20"/>
        </w:rPr>
        <w:tab/>
        <w:t>________________________________________________________________</w:t>
      </w:r>
    </w:p>
    <w:p w:rsidR="00207A5F" w:rsidRDefault="00207A5F">
      <w:pPr>
        <w:rPr>
          <w:i/>
          <w:sz w:val="20"/>
        </w:rPr>
      </w:pPr>
      <w:r>
        <w:rPr>
          <w:sz w:val="20"/>
        </w:rPr>
        <w:tab/>
      </w:r>
      <w:r>
        <w:rPr>
          <w:sz w:val="20"/>
        </w:rPr>
        <w:tab/>
      </w:r>
      <w:r>
        <w:rPr>
          <w:sz w:val="20"/>
        </w:rPr>
        <w:tab/>
      </w:r>
      <w:r>
        <w:rPr>
          <w:sz w:val="20"/>
        </w:rPr>
        <w:tab/>
      </w:r>
      <w:r>
        <w:rPr>
          <w:sz w:val="20"/>
        </w:rPr>
        <w:tab/>
        <w:t>(</w:t>
      </w:r>
      <w:r>
        <w:rPr>
          <w:i/>
          <w:sz w:val="20"/>
        </w:rPr>
        <w:t>Address, Phone Number)</w:t>
      </w:r>
    </w:p>
    <w:p w:rsidR="00207A5F" w:rsidRDefault="00207A5F">
      <w:pPr>
        <w:rPr>
          <w:sz w:val="20"/>
        </w:rPr>
      </w:pPr>
    </w:p>
    <w:p w:rsidR="00207A5F" w:rsidRDefault="00207A5F">
      <w:pPr>
        <w:rPr>
          <w:sz w:val="20"/>
        </w:rPr>
      </w:pPr>
      <w:r>
        <w:rPr>
          <w:sz w:val="20"/>
        </w:rPr>
        <w:t>Sub-Contractor:</w:t>
      </w:r>
      <w:r>
        <w:rPr>
          <w:sz w:val="20"/>
        </w:rPr>
        <w:tab/>
      </w:r>
      <w:r>
        <w:rPr>
          <w:sz w:val="20"/>
        </w:rPr>
        <w:tab/>
        <w:t>________________________________________________________________</w:t>
      </w:r>
    </w:p>
    <w:p w:rsidR="00207A5F" w:rsidRDefault="00207A5F">
      <w:pPr>
        <w:ind w:left="360" w:firstLine="360"/>
        <w:rPr>
          <w:i/>
          <w:sz w:val="20"/>
        </w:rPr>
      </w:pPr>
      <w:r>
        <w:rPr>
          <w:sz w:val="20"/>
        </w:rPr>
        <w:tab/>
      </w:r>
      <w:r>
        <w:rPr>
          <w:sz w:val="20"/>
        </w:rPr>
        <w:tab/>
      </w:r>
      <w:r>
        <w:rPr>
          <w:sz w:val="20"/>
        </w:rPr>
        <w:tab/>
        <w:t>(</w:t>
      </w:r>
      <w:r>
        <w:rPr>
          <w:i/>
          <w:sz w:val="20"/>
        </w:rPr>
        <w:t>Company Name)</w:t>
      </w:r>
    </w:p>
    <w:p w:rsidR="00207A5F" w:rsidRDefault="00207A5F">
      <w:pPr>
        <w:rPr>
          <w:sz w:val="20"/>
        </w:rPr>
      </w:pPr>
      <w:r>
        <w:rPr>
          <w:sz w:val="20"/>
        </w:rPr>
        <w:tab/>
      </w:r>
      <w:r>
        <w:rPr>
          <w:sz w:val="20"/>
        </w:rPr>
        <w:tab/>
      </w:r>
      <w:r>
        <w:rPr>
          <w:sz w:val="20"/>
        </w:rPr>
        <w:tab/>
      </w:r>
      <w:r>
        <w:rPr>
          <w:sz w:val="20"/>
        </w:rPr>
        <w:tab/>
      </w:r>
      <w:r>
        <w:rPr>
          <w:sz w:val="20"/>
        </w:rPr>
        <w:tab/>
        <w:t>________________________________________________________________</w:t>
      </w:r>
    </w:p>
    <w:p w:rsidR="00207A5F" w:rsidRDefault="00207A5F">
      <w:pPr>
        <w:ind w:left="360" w:firstLine="360"/>
        <w:rPr>
          <w:i/>
          <w:sz w:val="20"/>
        </w:rPr>
      </w:pPr>
      <w:r>
        <w:rPr>
          <w:sz w:val="20"/>
        </w:rPr>
        <w:tab/>
      </w:r>
      <w:r>
        <w:rPr>
          <w:sz w:val="20"/>
        </w:rPr>
        <w:tab/>
      </w:r>
      <w:r>
        <w:rPr>
          <w:sz w:val="20"/>
        </w:rPr>
        <w:tab/>
        <w:t>(</w:t>
      </w:r>
      <w:r>
        <w:rPr>
          <w:i/>
          <w:sz w:val="20"/>
        </w:rPr>
        <w:t>Address, Phone Number)</w:t>
      </w:r>
    </w:p>
    <w:p w:rsidR="00207A5F" w:rsidRDefault="00207A5F">
      <w:pPr>
        <w:rPr>
          <w:b/>
          <w:sz w:val="20"/>
          <w:u w:val="single"/>
        </w:rPr>
      </w:pPr>
      <w:r>
        <w:rPr>
          <w:b/>
          <w:sz w:val="20"/>
          <w:u w:val="single"/>
        </w:rPr>
        <w:tab/>
      </w:r>
      <w:r>
        <w:rPr>
          <w:b/>
          <w:sz w:val="20"/>
          <w:u w:val="single"/>
        </w:rPr>
        <w:tab/>
        <w:t xml:space="preserv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207A5F" w:rsidRDefault="00207A5F">
      <w:pPr>
        <w:rPr>
          <w:sz w:val="20"/>
        </w:rPr>
      </w:pPr>
      <w:r>
        <w:rPr>
          <w:sz w:val="20"/>
        </w:rPr>
        <w:t>The following product has been selected (check one box) for use in this project from the list of acceptable products specified:</w:t>
      </w:r>
    </w:p>
    <w:p w:rsidR="00207A5F" w:rsidRDefault="00207A5F">
      <w:pPr>
        <w:rPr>
          <w:sz w:val="20"/>
          <w:u w:val="single"/>
        </w:rPr>
      </w:pPr>
    </w:p>
    <w:p w:rsidR="00207A5F" w:rsidRDefault="00207A5F">
      <w:pPr>
        <w:rPr>
          <w:sz w:val="20"/>
          <w:u w:val="single"/>
        </w:rPr>
      </w:pPr>
      <w:r>
        <w:rPr>
          <w:sz w:val="20"/>
          <w:u w:val="single"/>
        </w:rPr>
        <w:t>Silicone Sealant:</w:t>
      </w:r>
      <w:r w:rsidR="008B7191">
        <w:rPr>
          <w:sz w:val="20"/>
          <w:u w:val="single"/>
        </w:rPr>
        <w:t xml:space="preserve"> (Hollow Metal Door Frames, Gutters, Coping, and Miscellaneous Flashing)</w:t>
      </w:r>
    </w:p>
    <w:p w:rsidR="00207A5F" w:rsidRDefault="00207A5F">
      <w:pPr>
        <w:rPr>
          <w:sz w:val="20"/>
        </w:rPr>
      </w:pPr>
    </w:p>
    <w:p w:rsidR="00207A5F" w:rsidRDefault="00E962CA">
      <w:pPr>
        <w:rPr>
          <w:sz w:val="20"/>
        </w:rPr>
      </w:pPr>
      <w:r>
        <w:rPr>
          <w:sz w:val="20"/>
        </w:rPr>
        <w:fldChar w:fldCharType="begin">
          <w:ffData>
            <w:name w:val="Check1"/>
            <w:enabled/>
            <w:calcOnExit w:val="0"/>
            <w:checkBox>
              <w:sizeAuto/>
              <w:default w:val="0"/>
            </w:checkBox>
          </w:ffData>
        </w:fldChar>
      </w:r>
      <w:r w:rsidR="00207A5F">
        <w:rPr>
          <w:sz w:val="20"/>
        </w:rPr>
        <w:instrText xml:space="preserve"> FORMCHECKBOX </w:instrText>
      </w:r>
      <w:r w:rsidR="00481A1D">
        <w:rPr>
          <w:sz w:val="20"/>
        </w:rPr>
      </w:r>
      <w:r w:rsidR="00481A1D">
        <w:rPr>
          <w:sz w:val="20"/>
        </w:rPr>
        <w:fldChar w:fldCharType="separate"/>
      </w:r>
      <w:r>
        <w:rPr>
          <w:sz w:val="20"/>
        </w:rPr>
        <w:fldChar w:fldCharType="end"/>
      </w:r>
      <w:r w:rsidR="00207A5F">
        <w:rPr>
          <w:sz w:val="20"/>
        </w:rPr>
        <w:t xml:space="preserve">  </w:t>
      </w:r>
      <w:r w:rsidR="00207A5F">
        <w:rPr>
          <w:sz w:val="20"/>
        </w:rPr>
        <w:tab/>
      </w:r>
      <w:r w:rsidR="00207A5F">
        <w:rPr>
          <w:sz w:val="20"/>
        </w:rPr>
        <w:tab/>
        <w:t>Dow Corning; 795</w:t>
      </w:r>
    </w:p>
    <w:p w:rsidR="00207A5F" w:rsidRDefault="00207A5F">
      <w:pPr>
        <w:rPr>
          <w:sz w:val="20"/>
        </w:rPr>
      </w:pPr>
    </w:p>
    <w:p w:rsidR="00207A5F" w:rsidRDefault="00E962CA">
      <w:pPr>
        <w:rPr>
          <w:sz w:val="20"/>
        </w:rPr>
      </w:pPr>
      <w:r>
        <w:rPr>
          <w:sz w:val="20"/>
        </w:rPr>
        <w:fldChar w:fldCharType="begin">
          <w:ffData>
            <w:name w:val="Check2"/>
            <w:enabled/>
            <w:calcOnExit w:val="0"/>
            <w:checkBox>
              <w:sizeAuto/>
              <w:default w:val="0"/>
            </w:checkBox>
          </w:ffData>
        </w:fldChar>
      </w:r>
      <w:r w:rsidR="00207A5F">
        <w:rPr>
          <w:sz w:val="20"/>
        </w:rPr>
        <w:instrText xml:space="preserve"> FORMCHECKBOX </w:instrText>
      </w:r>
      <w:r w:rsidR="00481A1D">
        <w:rPr>
          <w:sz w:val="20"/>
        </w:rPr>
      </w:r>
      <w:r w:rsidR="00481A1D">
        <w:rPr>
          <w:sz w:val="20"/>
        </w:rPr>
        <w:fldChar w:fldCharType="separate"/>
      </w:r>
      <w:r>
        <w:rPr>
          <w:sz w:val="20"/>
        </w:rPr>
        <w:fldChar w:fldCharType="end"/>
      </w:r>
      <w:r w:rsidR="00207A5F">
        <w:rPr>
          <w:sz w:val="20"/>
        </w:rPr>
        <w:tab/>
      </w:r>
      <w:r w:rsidR="00207A5F">
        <w:rPr>
          <w:sz w:val="20"/>
        </w:rPr>
        <w:tab/>
        <w:t>GE Silicone, SilPruf</w:t>
      </w:r>
    </w:p>
    <w:p w:rsidR="00207A5F" w:rsidRDefault="00207A5F">
      <w:pPr>
        <w:rPr>
          <w:sz w:val="20"/>
        </w:rPr>
      </w:pPr>
    </w:p>
    <w:p w:rsidR="00207A5F" w:rsidRDefault="00E962CA">
      <w:pPr>
        <w:rPr>
          <w:sz w:val="20"/>
        </w:rPr>
      </w:pPr>
      <w:r>
        <w:rPr>
          <w:sz w:val="20"/>
        </w:rPr>
        <w:fldChar w:fldCharType="begin">
          <w:ffData>
            <w:name w:val="Check2"/>
            <w:enabled/>
            <w:calcOnExit w:val="0"/>
            <w:checkBox>
              <w:sizeAuto/>
              <w:default w:val="0"/>
            </w:checkBox>
          </w:ffData>
        </w:fldChar>
      </w:r>
      <w:r w:rsidR="00207A5F">
        <w:rPr>
          <w:sz w:val="20"/>
        </w:rPr>
        <w:instrText xml:space="preserve"> FORMCHECKBOX </w:instrText>
      </w:r>
      <w:r w:rsidR="00481A1D">
        <w:rPr>
          <w:sz w:val="20"/>
        </w:rPr>
      </w:r>
      <w:r w:rsidR="00481A1D">
        <w:rPr>
          <w:sz w:val="20"/>
        </w:rPr>
        <w:fldChar w:fldCharType="separate"/>
      </w:r>
      <w:r>
        <w:rPr>
          <w:sz w:val="20"/>
        </w:rPr>
        <w:fldChar w:fldCharType="end"/>
      </w:r>
      <w:r w:rsidR="00207A5F">
        <w:rPr>
          <w:sz w:val="20"/>
        </w:rPr>
        <w:tab/>
      </w:r>
      <w:r w:rsidR="00207A5F">
        <w:rPr>
          <w:sz w:val="20"/>
        </w:rPr>
        <w:tab/>
        <w:t>Tremco Spectr</w:t>
      </w:r>
      <w:r w:rsidR="008B7191">
        <w:rPr>
          <w:sz w:val="20"/>
        </w:rPr>
        <w:t>e</w:t>
      </w:r>
      <w:r w:rsidR="00207A5F">
        <w:rPr>
          <w:sz w:val="20"/>
        </w:rPr>
        <w:t>m 2</w:t>
      </w:r>
    </w:p>
    <w:p w:rsidR="00207A5F" w:rsidRDefault="00207A5F">
      <w:pPr>
        <w:rPr>
          <w:sz w:val="20"/>
        </w:rPr>
      </w:pPr>
      <w:r>
        <w:rPr>
          <w:b/>
          <w:sz w:val="20"/>
          <w:u w:val="single"/>
        </w:rPr>
        <w:t xml:space="preserv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207A5F" w:rsidRDefault="00207A5F">
      <w:pPr>
        <w:rPr>
          <w:sz w:val="20"/>
        </w:rPr>
      </w:pPr>
    </w:p>
    <w:p w:rsidR="00207A5F" w:rsidRDefault="00207A5F">
      <w:pPr>
        <w:jc w:val="both"/>
        <w:rPr>
          <w:sz w:val="20"/>
        </w:rPr>
      </w:pPr>
      <w:r>
        <w:rPr>
          <w:sz w:val="20"/>
        </w:rP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207A5F" w:rsidRDefault="00207A5F">
      <w:pPr>
        <w:rPr>
          <w:sz w:val="20"/>
        </w:rPr>
      </w:pPr>
    </w:p>
    <w:p w:rsidR="00207A5F" w:rsidRDefault="00207A5F">
      <w:pPr>
        <w:rPr>
          <w:sz w:val="20"/>
        </w:rPr>
      </w:pPr>
      <w:r>
        <w:rPr>
          <w:sz w:val="20"/>
        </w:rPr>
        <w:t>General Contractor:</w:t>
      </w:r>
      <w:r>
        <w:rPr>
          <w:sz w:val="20"/>
        </w:rPr>
        <w:tab/>
        <w:t>________________________________________________________________</w:t>
      </w:r>
    </w:p>
    <w:p w:rsidR="00207A5F" w:rsidRDefault="00207A5F">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p>
    <w:p w:rsidR="00207A5F" w:rsidRDefault="00207A5F">
      <w:pPr>
        <w:rPr>
          <w:i/>
          <w:sz w:val="20"/>
        </w:rPr>
      </w:pPr>
    </w:p>
    <w:p w:rsidR="00207A5F" w:rsidRDefault="00207A5F">
      <w:pPr>
        <w:rPr>
          <w:sz w:val="20"/>
        </w:rPr>
      </w:pPr>
      <w:r>
        <w:rPr>
          <w:sz w:val="20"/>
        </w:rPr>
        <w:tab/>
      </w:r>
      <w:r>
        <w:rPr>
          <w:sz w:val="20"/>
        </w:rPr>
        <w:tab/>
      </w:r>
      <w:r>
        <w:rPr>
          <w:sz w:val="20"/>
        </w:rPr>
        <w:tab/>
      </w:r>
      <w:r>
        <w:rPr>
          <w:sz w:val="20"/>
        </w:rPr>
        <w:tab/>
      </w:r>
      <w:r>
        <w:rPr>
          <w:sz w:val="20"/>
        </w:rPr>
        <w:tab/>
        <w:t>________________________________________________________________</w:t>
      </w:r>
    </w:p>
    <w:p w:rsidR="00207A5F" w:rsidRDefault="00207A5F">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rsidR="00207A5F" w:rsidRDefault="00207A5F">
      <w:pPr>
        <w:rPr>
          <w:sz w:val="20"/>
        </w:rPr>
      </w:pPr>
    </w:p>
    <w:p w:rsidR="00207A5F" w:rsidRDefault="00207A5F">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207A5F" w:rsidRDefault="00207A5F">
      <w:pPr>
        <w:rPr>
          <w:sz w:val="20"/>
        </w:rPr>
      </w:pPr>
    </w:p>
    <w:p w:rsidR="00207A5F" w:rsidRDefault="00207A5F">
      <w:pPr>
        <w:rPr>
          <w:sz w:val="20"/>
        </w:rPr>
      </w:pPr>
      <w:r>
        <w:rPr>
          <w:sz w:val="20"/>
        </w:rPr>
        <w:t>Sub-Contractor:</w:t>
      </w:r>
      <w:r>
        <w:rPr>
          <w:sz w:val="20"/>
        </w:rPr>
        <w:tab/>
      </w:r>
      <w:r>
        <w:rPr>
          <w:sz w:val="20"/>
        </w:rPr>
        <w:tab/>
        <w:t>________________________________________________________________</w:t>
      </w:r>
    </w:p>
    <w:p w:rsidR="00207A5F" w:rsidRDefault="00207A5F">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p>
    <w:p w:rsidR="00207A5F" w:rsidRDefault="00207A5F">
      <w:pPr>
        <w:rPr>
          <w:i/>
          <w:sz w:val="20"/>
        </w:rPr>
      </w:pPr>
    </w:p>
    <w:p w:rsidR="00207A5F" w:rsidRDefault="00207A5F">
      <w:pPr>
        <w:ind w:left="360" w:firstLine="360"/>
        <w:rPr>
          <w:sz w:val="20"/>
        </w:rPr>
      </w:pPr>
      <w:r>
        <w:rPr>
          <w:sz w:val="20"/>
        </w:rPr>
        <w:tab/>
      </w:r>
      <w:r>
        <w:rPr>
          <w:sz w:val="20"/>
        </w:rPr>
        <w:tab/>
      </w:r>
      <w:r>
        <w:rPr>
          <w:sz w:val="20"/>
        </w:rPr>
        <w:tab/>
        <w:t>________________________________________________________________</w:t>
      </w:r>
    </w:p>
    <w:p w:rsidR="00207A5F" w:rsidRDefault="00207A5F">
      <w:pPr>
        <w:pStyle w:val="EOS"/>
        <w:spacing w:before="0"/>
        <w:ind w:left="360" w:firstLine="360"/>
        <w:rPr>
          <w:sz w:val="20"/>
        </w:rPr>
      </w:pPr>
      <w:r>
        <w:rPr>
          <w:sz w:val="20"/>
        </w:rPr>
        <w:tab/>
      </w:r>
      <w:r>
        <w:rPr>
          <w:sz w:val="20"/>
        </w:rPr>
        <w:tab/>
      </w:r>
      <w:r>
        <w:rPr>
          <w:sz w:val="20"/>
        </w:rPr>
        <w:tab/>
        <w:t>(</w:t>
      </w:r>
      <w:r>
        <w:rPr>
          <w:i/>
          <w:sz w:val="20"/>
        </w:rPr>
        <w:t>Print Name of the Authorized Agent of the Sub-Contractor</w:t>
      </w:r>
      <w:r>
        <w:rPr>
          <w:sz w:val="20"/>
        </w:rPr>
        <w:t>)</w:t>
      </w:r>
    </w:p>
    <w:p w:rsidR="00207A5F" w:rsidRDefault="00207A5F">
      <w:pPr>
        <w:pStyle w:val="Title"/>
        <w:rPr>
          <w:sz w:val="20"/>
        </w:rPr>
      </w:pPr>
      <w:r>
        <w:rPr>
          <w:color w:val="000000"/>
          <w:sz w:val="20"/>
        </w:rPr>
        <w:br w:type="page"/>
      </w:r>
      <w:r>
        <w:rPr>
          <w:sz w:val="20"/>
        </w:rPr>
        <w:lastRenderedPageBreak/>
        <w:t>CONFORMANCE SUBMITTAL</w:t>
      </w:r>
    </w:p>
    <w:p w:rsidR="00207A5F" w:rsidRDefault="00207A5F">
      <w:pPr>
        <w:pStyle w:val="Title"/>
        <w:rPr>
          <w:sz w:val="20"/>
        </w:rPr>
      </w:pPr>
      <w:r>
        <w:rPr>
          <w:sz w:val="20"/>
        </w:rPr>
        <w:t xml:space="preserve">Section 07920 – Joint Sealants </w:t>
      </w:r>
    </w:p>
    <w:p w:rsidR="00207A5F" w:rsidRDefault="00207A5F">
      <w:pPr>
        <w:rPr>
          <w:sz w:val="20"/>
        </w:rPr>
      </w:pPr>
    </w:p>
    <w:p w:rsidR="00207A5F" w:rsidRDefault="00207A5F">
      <w:pPr>
        <w:rPr>
          <w:sz w:val="20"/>
        </w:rPr>
      </w:pPr>
      <w:r>
        <w:rPr>
          <w:sz w:val="20"/>
        </w:rPr>
        <w:t>Lowe’s of ____________________________________________________________________________</w:t>
      </w:r>
    </w:p>
    <w:p w:rsidR="00207A5F" w:rsidRDefault="00207A5F">
      <w:pPr>
        <w:rPr>
          <w:sz w:val="20"/>
        </w:rPr>
      </w:pPr>
      <w:r>
        <w:rPr>
          <w:sz w:val="20"/>
        </w:rPr>
        <w:tab/>
      </w:r>
      <w:r>
        <w:rPr>
          <w:sz w:val="20"/>
        </w:rPr>
        <w:tab/>
      </w:r>
      <w:r>
        <w:rPr>
          <w:sz w:val="20"/>
        </w:rPr>
        <w:tab/>
        <w:t>(</w:t>
      </w:r>
      <w:r>
        <w:rPr>
          <w:i/>
          <w:sz w:val="20"/>
        </w:rPr>
        <w:t>City, State</w:t>
      </w:r>
      <w:r>
        <w:rPr>
          <w:sz w:val="20"/>
        </w:rPr>
        <w:t>)</w:t>
      </w:r>
    </w:p>
    <w:p w:rsidR="00207A5F" w:rsidRDefault="00207A5F">
      <w:pPr>
        <w:rPr>
          <w:sz w:val="20"/>
        </w:rPr>
      </w:pPr>
    </w:p>
    <w:p w:rsidR="00207A5F" w:rsidRDefault="00207A5F">
      <w:pPr>
        <w:rPr>
          <w:sz w:val="20"/>
        </w:rPr>
      </w:pPr>
      <w:r>
        <w:rPr>
          <w:sz w:val="20"/>
        </w:rPr>
        <w:t>General Contractor:</w:t>
      </w:r>
      <w:r>
        <w:rPr>
          <w:sz w:val="20"/>
        </w:rPr>
        <w:tab/>
        <w:t>________________________________________________________________</w:t>
      </w:r>
    </w:p>
    <w:p w:rsidR="00207A5F" w:rsidRDefault="00207A5F">
      <w:pPr>
        <w:rPr>
          <w:i/>
          <w:sz w:val="20"/>
        </w:rPr>
      </w:pPr>
      <w:r>
        <w:rPr>
          <w:sz w:val="20"/>
        </w:rPr>
        <w:tab/>
      </w:r>
      <w:r>
        <w:rPr>
          <w:sz w:val="20"/>
        </w:rPr>
        <w:tab/>
      </w:r>
      <w:r>
        <w:rPr>
          <w:sz w:val="20"/>
        </w:rPr>
        <w:tab/>
      </w:r>
      <w:r>
        <w:rPr>
          <w:sz w:val="20"/>
        </w:rPr>
        <w:tab/>
      </w:r>
      <w:r>
        <w:rPr>
          <w:sz w:val="20"/>
        </w:rPr>
        <w:tab/>
        <w:t>(</w:t>
      </w:r>
      <w:r>
        <w:rPr>
          <w:i/>
          <w:sz w:val="20"/>
        </w:rPr>
        <w:t>Company Name)</w:t>
      </w:r>
    </w:p>
    <w:p w:rsidR="00207A5F" w:rsidRDefault="00207A5F">
      <w:pPr>
        <w:ind w:left="360" w:firstLine="360"/>
        <w:rPr>
          <w:sz w:val="20"/>
        </w:rPr>
      </w:pPr>
      <w:r>
        <w:rPr>
          <w:sz w:val="20"/>
        </w:rPr>
        <w:tab/>
      </w:r>
      <w:r>
        <w:rPr>
          <w:sz w:val="20"/>
        </w:rPr>
        <w:tab/>
      </w:r>
      <w:r>
        <w:rPr>
          <w:sz w:val="20"/>
        </w:rPr>
        <w:tab/>
        <w:t>________________________________________________________________</w:t>
      </w:r>
    </w:p>
    <w:p w:rsidR="00207A5F" w:rsidRDefault="00207A5F">
      <w:pPr>
        <w:rPr>
          <w:i/>
          <w:sz w:val="20"/>
        </w:rPr>
      </w:pPr>
      <w:r>
        <w:rPr>
          <w:sz w:val="20"/>
        </w:rPr>
        <w:tab/>
      </w:r>
      <w:r>
        <w:rPr>
          <w:sz w:val="20"/>
        </w:rPr>
        <w:tab/>
      </w:r>
      <w:r>
        <w:rPr>
          <w:sz w:val="20"/>
        </w:rPr>
        <w:tab/>
      </w:r>
      <w:r>
        <w:rPr>
          <w:sz w:val="20"/>
        </w:rPr>
        <w:tab/>
      </w:r>
      <w:r>
        <w:rPr>
          <w:sz w:val="20"/>
        </w:rPr>
        <w:tab/>
        <w:t>(</w:t>
      </w:r>
      <w:r>
        <w:rPr>
          <w:i/>
          <w:sz w:val="20"/>
        </w:rPr>
        <w:t>Address, Phone Number)</w:t>
      </w:r>
    </w:p>
    <w:p w:rsidR="00207A5F" w:rsidRDefault="00207A5F">
      <w:pPr>
        <w:rPr>
          <w:sz w:val="20"/>
        </w:rPr>
      </w:pPr>
    </w:p>
    <w:p w:rsidR="00207A5F" w:rsidRDefault="00207A5F">
      <w:pPr>
        <w:rPr>
          <w:sz w:val="20"/>
        </w:rPr>
      </w:pPr>
      <w:r>
        <w:rPr>
          <w:sz w:val="20"/>
        </w:rPr>
        <w:t>Sub-Contractor:</w:t>
      </w:r>
      <w:r>
        <w:rPr>
          <w:sz w:val="20"/>
        </w:rPr>
        <w:tab/>
      </w:r>
      <w:r>
        <w:rPr>
          <w:sz w:val="20"/>
        </w:rPr>
        <w:tab/>
        <w:t>________________________________________________________________</w:t>
      </w:r>
    </w:p>
    <w:p w:rsidR="00207A5F" w:rsidRDefault="00207A5F">
      <w:pPr>
        <w:ind w:left="360" w:firstLine="360"/>
        <w:rPr>
          <w:i/>
          <w:sz w:val="20"/>
        </w:rPr>
      </w:pPr>
      <w:r>
        <w:rPr>
          <w:sz w:val="20"/>
        </w:rPr>
        <w:tab/>
      </w:r>
      <w:r>
        <w:rPr>
          <w:sz w:val="20"/>
        </w:rPr>
        <w:tab/>
      </w:r>
      <w:r>
        <w:rPr>
          <w:sz w:val="20"/>
        </w:rPr>
        <w:tab/>
        <w:t>(</w:t>
      </w:r>
      <w:r>
        <w:rPr>
          <w:i/>
          <w:sz w:val="20"/>
        </w:rPr>
        <w:t>Company Name)</w:t>
      </w:r>
    </w:p>
    <w:p w:rsidR="00207A5F" w:rsidRDefault="00207A5F">
      <w:pPr>
        <w:rPr>
          <w:sz w:val="20"/>
        </w:rPr>
      </w:pPr>
      <w:r>
        <w:rPr>
          <w:sz w:val="20"/>
        </w:rPr>
        <w:tab/>
      </w:r>
      <w:r>
        <w:rPr>
          <w:sz w:val="20"/>
        </w:rPr>
        <w:tab/>
      </w:r>
      <w:r>
        <w:rPr>
          <w:sz w:val="20"/>
        </w:rPr>
        <w:tab/>
      </w:r>
      <w:r>
        <w:rPr>
          <w:sz w:val="20"/>
        </w:rPr>
        <w:tab/>
      </w:r>
      <w:r>
        <w:rPr>
          <w:sz w:val="20"/>
        </w:rPr>
        <w:tab/>
        <w:t>________________________________________________________________</w:t>
      </w:r>
    </w:p>
    <w:p w:rsidR="00207A5F" w:rsidRDefault="00207A5F">
      <w:pPr>
        <w:ind w:left="360" w:firstLine="360"/>
        <w:rPr>
          <w:i/>
          <w:sz w:val="20"/>
        </w:rPr>
      </w:pPr>
      <w:r>
        <w:rPr>
          <w:sz w:val="20"/>
        </w:rPr>
        <w:tab/>
      </w:r>
      <w:r>
        <w:rPr>
          <w:sz w:val="20"/>
        </w:rPr>
        <w:tab/>
      </w:r>
      <w:r>
        <w:rPr>
          <w:sz w:val="20"/>
        </w:rPr>
        <w:tab/>
        <w:t>(</w:t>
      </w:r>
      <w:r>
        <w:rPr>
          <w:i/>
          <w:sz w:val="20"/>
        </w:rPr>
        <w:t>Address, Phone Number)</w:t>
      </w:r>
    </w:p>
    <w:p w:rsidR="00207A5F" w:rsidRDefault="00207A5F">
      <w:pPr>
        <w:rPr>
          <w:b/>
          <w:sz w:val="20"/>
          <w:u w:val="single"/>
        </w:rPr>
      </w:pPr>
      <w:r>
        <w:rPr>
          <w:b/>
          <w:sz w:val="20"/>
          <w:u w:val="single"/>
        </w:rPr>
        <w:tab/>
      </w:r>
      <w:r>
        <w:rPr>
          <w:b/>
          <w:sz w:val="20"/>
          <w:u w:val="single"/>
        </w:rPr>
        <w:tab/>
        <w:t xml:space="preserv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207A5F" w:rsidRDefault="00207A5F">
      <w:pPr>
        <w:rPr>
          <w:sz w:val="20"/>
        </w:rPr>
      </w:pPr>
      <w:r>
        <w:rPr>
          <w:sz w:val="20"/>
        </w:rPr>
        <w:t>The following product has been selected (check one box) for use in this project from the list of acceptable products specified:</w:t>
      </w:r>
    </w:p>
    <w:p w:rsidR="00207A5F" w:rsidRDefault="00207A5F">
      <w:pPr>
        <w:rPr>
          <w:sz w:val="20"/>
          <w:u w:val="single"/>
        </w:rPr>
      </w:pPr>
    </w:p>
    <w:p w:rsidR="00207A5F" w:rsidRDefault="00207A5F">
      <w:pPr>
        <w:rPr>
          <w:sz w:val="20"/>
          <w:u w:val="single"/>
        </w:rPr>
      </w:pPr>
      <w:r>
        <w:rPr>
          <w:sz w:val="20"/>
          <w:u w:val="single"/>
        </w:rPr>
        <w:t>Single – Component Nonsag Urethane Sealant:</w:t>
      </w:r>
    </w:p>
    <w:p w:rsidR="00207A5F" w:rsidRDefault="00207A5F">
      <w:pPr>
        <w:rPr>
          <w:sz w:val="20"/>
        </w:rPr>
      </w:pPr>
    </w:p>
    <w:p w:rsidR="00207A5F" w:rsidRDefault="00E962CA">
      <w:pPr>
        <w:rPr>
          <w:sz w:val="20"/>
        </w:rPr>
      </w:pPr>
      <w:r>
        <w:rPr>
          <w:sz w:val="20"/>
        </w:rPr>
        <w:fldChar w:fldCharType="begin">
          <w:ffData>
            <w:name w:val="Check1"/>
            <w:enabled/>
            <w:calcOnExit w:val="0"/>
            <w:checkBox>
              <w:sizeAuto/>
              <w:default w:val="0"/>
            </w:checkBox>
          </w:ffData>
        </w:fldChar>
      </w:r>
      <w:r w:rsidR="00207A5F">
        <w:rPr>
          <w:sz w:val="20"/>
        </w:rPr>
        <w:instrText xml:space="preserve"> FORMCHECKBOX </w:instrText>
      </w:r>
      <w:r w:rsidR="00481A1D">
        <w:rPr>
          <w:sz w:val="20"/>
        </w:rPr>
      </w:r>
      <w:r w:rsidR="00481A1D">
        <w:rPr>
          <w:sz w:val="20"/>
        </w:rPr>
        <w:fldChar w:fldCharType="separate"/>
      </w:r>
      <w:r>
        <w:rPr>
          <w:sz w:val="20"/>
        </w:rPr>
        <w:fldChar w:fldCharType="end"/>
      </w:r>
      <w:r w:rsidR="00207A5F">
        <w:rPr>
          <w:sz w:val="20"/>
        </w:rPr>
        <w:t xml:space="preserve">  </w:t>
      </w:r>
      <w:r w:rsidR="00207A5F">
        <w:rPr>
          <w:sz w:val="20"/>
        </w:rPr>
        <w:tab/>
      </w:r>
      <w:r w:rsidR="00207A5F">
        <w:rPr>
          <w:sz w:val="20"/>
        </w:rPr>
        <w:tab/>
        <w:t>Sonneborn Building Products Div., Chemrex Inc.; NPI.</w:t>
      </w:r>
    </w:p>
    <w:p w:rsidR="00207A5F" w:rsidRDefault="00207A5F">
      <w:pPr>
        <w:rPr>
          <w:sz w:val="20"/>
        </w:rPr>
      </w:pPr>
    </w:p>
    <w:p w:rsidR="00207A5F" w:rsidRDefault="00E962CA">
      <w:pPr>
        <w:rPr>
          <w:sz w:val="20"/>
        </w:rPr>
      </w:pPr>
      <w:r>
        <w:rPr>
          <w:sz w:val="20"/>
        </w:rPr>
        <w:fldChar w:fldCharType="begin">
          <w:ffData>
            <w:name w:val="Check2"/>
            <w:enabled/>
            <w:calcOnExit w:val="0"/>
            <w:checkBox>
              <w:sizeAuto/>
              <w:default w:val="0"/>
            </w:checkBox>
          </w:ffData>
        </w:fldChar>
      </w:r>
      <w:r w:rsidR="00207A5F">
        <w:rPr>
          <w:sz w:val="20"/>
        </w:rPr>
        <w:instrText xml:space="preserve"> FORMCHECKBOX </w:instrText>
      </w:r>
      <w:r w:rsidR="00481A1D">
        <w:rPr>
          <w:sz w:val="20"/>
        </w:rPr>
      </w:r>
      <w:r w:rsidR="00481A1D">
        <w:rPr>
          <w:sz w:val="20"/>
        </w:rPr>
        <w:fldChar w:fldCharType="separate"/>
      </w:r>
      <w:r>
        <w:rPr>
          <w:sz w:val="20"/>
        </w:rPr>
        <w:fldChar w:fldCharType="end"/>
      </w:r>
      <w:r w:rsidR="00207A5F">
        <w:rPr>
          <w:sz w:val="20"/>
        </w:rPr>
        <w:tab/>
      </w:r>
      <w:r w:rsidR="00207A5F">
        <w:rPr>
          <w:sz w:val="20"/>
        </w:rPr>
        <w:tab/>
        <w:t>Tremco; Vulkem 116.</w:t>
      </w:r>
    </w:p>
    <w:p w:rsidR="00207A5F" w:rsidRDefault="00207A5F">
      <w:pPr>
        <w:rPr>
          <w:sz w:val="20"/>
        </w:rPr>
      </w:pPr>
    </w:p>
    <w:p w:rsidR="00207A5F" w:rsidRDefault="00E962CA">
      <w:pPr>
        <w:rPr>
          <w:sz w:val="20"/>
        </w:rPr>
      </w:pPr>
      <w:r>
        <w:rPr>
          <w:sz w:val="20"/>
        </w:rPr>
        <w:fldChar w:fldCharType="begin">
          <w:ffData>
            <w:name w:val="Check2"/>
            <w:enabled/>
            <w:calcOnExit w:val="0"/>
            <w:checkBox>
              <w:sizeAuto/>
              <w:default w:val="0"/>
            </w:checkBox>
          </w:ffData>
        </w:fldChar>
      </w:r>
      <w:r w:rsidR="00207A5F">
        <w:rPr>
          <w:sz w:val="20"/>
        </w:rPr>
        <w:instrText xml:space="preserve"> FORMCHECKBOX </w:instrText>
      </w:r>
      <w:r w:rsidR="00481A1D">
        <w:rPr>
          <w:sz w:val="20"/>
        </w:rPr>
      </w:r>
      <w:r w:rsidR="00481A1D">
        <w:rPr>
          <w:sz w:val="20"/>
        </w:rPr>
        <w:fldChar w:fldCharType="separate"/>
      </w:r>
      <w:r>
        <w:rPr>
          <w:sz w:val="20"/>
        </w:rPr>
        <w:fldChar w:fldCharType="end"/>
      </w:r>
      <w:r w:rsidR="00207A5F">
        <w:rPr>
          <w:sz w:val="20"/>
        </w:rPr>
        <w:tab/>
      </w:r>
      <w:r w:rsidR="00207A5F">
        <w:rPr>
          <w:sz w:val="20"/>
        </w:rPr>
        <w:tab/>
        <w:t>Silka Corporation; Silkaflex-1a</w:t>
      </w:r>
    </w:p>
    <w:p w:rsidR="00207A5F" w:rsidRDefault="00207A5F">
      <w:pPr>
        <w:rPr>
          <w:sz w:val="20"/>
        </w:rPr>
      </w:pPr>
      <w:r>
        <w:rPr>
          <w:b/>
          <w:sz w:val="20"/>
          <w:u w:val="single"/>
        </w:rPr>
        <w:t xml:space="preserv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207A5F" w:rsidRDefault="00207A5F">
      <w:pPr>
        <w:rPr>
          <w:sz w:val="20"/>
        </w:rPr>
      </w:pPr>
    </w:p>
    <w:p w:rsidR="00207A5F" w:rsidRDefault="00207A5F">
      <w:pPr>
        <w:jc w:val="both"/>
        <w:rPr>
          <w:sz w:val="20"/>
        </w:rPr>
      </w:pPr>
      <w:r>
        <w:rPr>
          <w:sz w:val="20"/>
        </w:rP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207A5F" w:rsidRDefault="00207A5F">
      <w:pPr>
        <w:rPr>
          <w:sz w:val="20"/>
        </w:rPr>
      </w:pPr>
    </w:p>
    <w:p w:rsidR="00207A5F" w:rsidRDefault="00207A5F">
      <w:pPr>
        <w:rPr>
          <w:sz w:val="20"/>
        </w:rPr>
      </w:pPr>
      <w:r>
        <w:rPr>
          <w:sz w:val="20"/>
        </w:rPr>
        <w:t>General Contractor:</w:t>
      </w:r>
      <w:r>
        <w:rPr>
          <w:sz w:val="20"/>
        </w:rPr>
        <w:tab/>
        <w:t>________________________________________________________________</w:t>
      </w:r>
    </w:p>
    <w:p w:rsidR="00207A5F" w:rsidRDefault="00207A5F">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p>
    <w:p w:rsidR="00207A5F" w:rsidRDefault="00207A5F">
      <w:pPr>
        <w:rPr>
          <w:i/>
          <w:sz w:val="20"/>
        </w:rPr>
      </w:pPr>
    </w:p>
    <w:p w:rsidR="00207A5F" w:rsidRDefault="00207A5F">
      <w:pPr>
        <w:rPr>
          <w:sz w:val="20"/>
        </w:rPr>
      </w:pPr>
      <w:r>
        <w:rPr>
          <w:sz w:val="20"/>
        </w:rPr>
        <w:tab/>
      </w:r>
      <w:r>
        <w:rPr>
          <w:sz w:val="20"/>
        </w:rPr>
        <w:tab/>
      </w:r>
      <w:r>
        <w:rPr>
          <w:sz w:val="20"/>
        </w:rPr>
        <w:tab/>
      </w:r>
      <w:r>
        <w:rPr>
          <w:sz w:val="20"/>
        </w:rPr>
        <w:tab/>
      </w:r>
      <w:r>
        <w:rPr>
          <w:sz w:val="20"/>
        </w:rPr>
        <w:tab/>
        <w:t>________________________________________________________________</w:t>
      </w:r>
    </w:p>
    <w:p w:rsidR="00207A5F" w:rsidRDefault="00207A5F">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rsidR="00207A5F" w:rsidRDefault="00207A5F">
      <w:pPr>
        <w:rPr>
          <w:sz w:val="20"/>
        </w:rPr>
      </w:pPr>
    </w:p>
    <w:p w:rsidR="00207A5F" w:rsidRDefault="00207A5F">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207A5F" w:rsidRDefault="00207A5F">
      <w:pPr>
        <w:rPr>
          <w:sz w:val="20"/>
        </w:rPr>
      </w:pPr>
    </w:p>
    <w:p w:rsidR="00207A5F" w:rsidRDefault="00207A5F">
      <w:pPr>
        <w:rPr>
          <w:sz w:val="20"/>
        </w:rPr>
      </w:pPr>
      <w:r>
        <w:rPr>
          <w:sz w:val="20"/>
        </w:rPr>
        <w:t>Sub-Contractor:</w:t>
      </w:r>
      <w:r>
        <w:rPr>
          <w:sz w:val="20"/>
        </w:rPr>
        <w:tab/>
      </w:r>
      <w:r>
        <w:rPr>
          <w:sz w:val="20"/>
        </w:rPr>
        <w:tab/>
        <w:t>________________________________________________________________</w:t>
      </w:r>
    </w:p>
    <w:p w:rsidR="00207A5F" w:rsidRDefault="00207A5F">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p>
    <w:p w:rsidR="00207A5F" w:rsidRDefault="00207A5F">
      <w:pPr>
        <w:rPr>
          <w:i/>
          <w:sz w:val="20"/>
        </w:rPr>
      </w:pPr>
    </w:p>
    <w:p w:rsidR="00207A5F" w:rsidRDefault="00207A5F">
      <w:pPr>
        <w:ind w:left="360" w:firstLine="360"/>
        <w:rPr>
          <w:sz w:val="20"/>
        </w:rPr>
      </w:pPr>
      <w:r>
        <w:rPr>
          <w:sz w:val="20"/>
        </w:rPr>
        <w:tab/>
      </w:r>
      <w:r>
        <w:rPr>
          <w:sz w:val="20"/>
        </w:rPr>
        <w:tab/>
      </w:r>
      <w:r>
        <w:rPr>
          <w:sz w:val="20"/>
        </w:rPr>
        <w:tab/>
        <w:t>________________________________________________________________</w:t>
      </w:r>
    </w:p>
    <w:p w:rsidR="00207A5F" w:rsidRDefault="00207A5F">
      <w:pPr>
        <w:pStyle w:val="Title"/>
        <w:tabs>
          <w:tab w:val="left" w:pos="1800"/>
        </w:tabs>
        <w:rPr>
          <w:sz w:val="20"/>
        </w:rPr>
      </w:pPr>
      <w:r>
        <w:rPr>
          <w:b w:val="0"/>
          <w:i/>
          <w:color w:val="000000"/>
          <w:sz w:val="20"/>
        </w:rPr>
        <w:t>(</w:t>
      </w:r>
      <w:r>
        <w:rPr>
          <w:b w:val="0"/>
          <w:i/>
          <w:color w:val="000000"/>
          <w:sz w:val="20"/>
          <w:u w:val="none"/>
        </w:rPr>
        <w:t>Print Name of the Authorized Agent of the General Contractor)</w:t>
      </w:r>
      <w:r>
        <w:rPr>
          <w:b w:val="0"/>
          <w:color w:val="000000"/>
          <w:sz w:val="20"/>
        </w:rPr>
        <w:br w:type="page"/>
      </w:r>
      <w:r>
        <w:rPr>
          <w:sz w:val="20"/>
        </w:rPr>
        <w:lastRenderedPageBreak/>
        <w:t>CONFORMANCE SUBMITTAL</w:t>
      </w:r>
    </w:p>
    <w:p w:rsidR="00207A5F" w:rsidRDefault="00207A5F">
      <w:pPr>
        <w:pStyle w:val="Title"/>
        <w:rPr>
          <w:sz w:val="20"/>
        </w:rPr>
      </w:pPr>
      <w:r>
        <w:rPr>
          <w:sz w:val="20"/>
        </w:rPr>
        <w:t>Section 07920 – Joint Sealants</w:t>
      </w:r>
    </w:p>
    <w:p w:rsidR="00207A5F" w:rsidRDefault="00207A5F">
      <w:pPr>
        <w:rPr>
          <w:sz w:val="20"/>
        </w:rPr>
      </w:pPr>
    </w:p>
    <w:p w:rsidR="00207A5F" w:rsidRDefault="00207A5F">
      <w:pPr>
        <w:rPr>
          <w:sz w:val="20"/>
        </w:rPr>
      </w:pPr>
      <w:r>
        <w:rPr>
          <w:sz w:val="20"/>
        </w:rPr>
        <w:t>Lowe’s of ____________________________________________________________________________</w:t>
      </w:r>
    </w:p>
    <w:p w:rsidR="00207A5F" w:rsidRDefault="00207A5F">
      <w:pPr>
        <w:rPr>
          <w:sz w:val="20"/>
        </w:rPr>
      </w:pPr>
      <w:r>
        <w:rPr>
          <w:sz w:val="20"/>
        </w:rPr>
        <w:tab/>
      </w:r>
      <w:r>
        <w:rPr>
          <w:sz w:val="20"/>
        </w:rPr>
        <w:tab/>
      </w:r>
      <w:r>
        <w:rPr>
          <w:sz w:val="20"/>
        </w:rPr>
        <w:tab/>
        <w:t>(</w:t>
      </w:r>
      <w:r>
        <w:rPr>
          <w:i/>
          <w:sz w:val="20"/>
        </w:rPr>
        <w:t>City, State</w:t>
      </w:r>
      <w:r>
        <w:rPr>
          <w:sz w:val="20"/>
        </w:rPr>
        <w:t>)</w:t>
      </w:r>
    </w:p>
    <w:p w:rsidR="00207A5F" w:rsidRDefault="00207A5F">
      <w:pPr>
        <w:rPr>
          <w:sz w:val="20"/>
        </w:rPr>
      </w:pPr>
    </w:p>
    <w:p w:rsidR="00207A5F" w:rsidRDefault="00207A5F">
      <w:pPr>
        <w:rPr>
          <w:sz w:val="20"/>
        </w:rPr>
      </w:pPr>
      <w:r>
        <w:rPr>
          <w:sz w:val="20"/>
        </w:rPr>
        <w:t>General Contractor:</w:t>
      </w:r>
      <w:r>
        <w:rPr>
          <w:sz w:val="20"/>
        </w:rPr>
        <w:tab/>
        <w:t>________________________________________________________________</w:t>
      </w:r>
    </w:p>
    <w:p w:rsidR="00207A5F" w:rsidRDefault="00207A5F">
      <w:pPr>
        <w:rPr>
          <w:i/>
          <w:sz w:val="20"/>
        </w:rPr>
      </w:pPr>
      <w:r>
        <w:rPr>
          <w:sz w:val="20"/>
        </w:rPr>
        <w:tab/>
      </w:r>
      <w:r>
        <w:rPr>
          <w:sz w:val="20"/>
        </w:rPr>
        <w:tab/>
      </w:r>
      <w:r>
        <w:rPr>
          <w:sz w:val="20"/>
        </w:rPr>
        <w:tab/>
      </w:r>
      <w:r>
        <w:rPr>
          <w:sz w:val="20"/>
        </w:rPr>
        <w:tab/>
      </w:r>
      <w:r>
        <w:rPr>
          <w:sz w:val="20"/>
        </w:rPr>
        <w:tab/>
        <w:t>(</w:t>
      </w:r>
      <w:r>
        <w:rPr>
          <w:i/>
          <w:sz w:val="20"/>
        </w:rPr>
        <w:t>Company Name)</w:t>
      </w:r>
    </w:p>
    <w:p w:rsidR="00207A5F" w:rsidRDefault="00207A5F">
      <w:pPr>
        <w:ind w:left="360" w:firstLine="360"/>
        <w:rPr>
          <w:sz w:val="20"/>
        </w:rPr>
      </w:pPr>
      <w:r>
        <w:rPr>
          <w:sz w:val="20"/>
        </w:rPr>
        <w:tab/>
      </w:r>
      <w:r>
        <w:rPr>
          <w:sz w:val="20"/>
        </w:rPr>
        <w:tab/>
      </w:r>
      <w:r>
        <w:rPr>
          <w:sz w:val="20"/>
        </w:rPr>
        <w:tab/>
        <w:t>________________________________________________________________</w:t>
      </w:r>
    </w:p>
    <w:p w:rsidR="00207A5F" w:rsidRDefault="00207A5F">
      <w:pPr>
        <w:rPr>
          <w:i/>
          <w:sz w:val="20"/>
        </w:rPr>
      </w:pPr>
      <w:r>
        <w:rPr>
          <w:sz w:val="20"/>
        </w:rPr>
        <w:tab/>
      </w:r>
      <w:r>
        <w:rPr>
          <w:sz w:val="20"/>
        </w:rPr>
        <w:tab/>
      </w:r>
      <w:r>
        <w:rPr>
          <w:sz w:val="20"/>
        </w:rPr>
        <w:tab/>
      </w:r>
      <w:r>
        <w:rPr>
          <w:sz w:val="20"/>
        </w:rPr>
        <w:tab/>
      </w:r>
      <w:r>
        <w:rPr>
          <w:sz w:val="20"/>
        </w:rPr>
        <w:tab/>
        <w:t>(</w:t>
      </w:r>
      <w:r>
        <w:rPr>
          <w:i/>
          <w:sz w:val="20"/>
        </w:rPr>
        <w:t>Address, Phone Number)</w:t>
      </w:r>
    </w:p>
    <w:p w:rsidR="00207A5F" w:rsidRDefault="00207A5F">
      <w:pPr>
        <w:rPr>
          <w:sz w:val="20"/>
        </w:rPr>
      </w:pPr>
    </w:p>
    <w:p w:rsidR="00207A5F" w:rsidRDefault="00207A5F">
      <w:pPr>
        <w:rPr>
          <w:sz w:val="20"/>
        </w:rPr>
      </w:pPr>
      <w:r>
        <w:rPr>
          <w:sz w:val="20"/>
        </w:rPr>
        <w:t>Sub-Contractor:</w:t>
      </w:r>
      <w:r>
        <w:rPr>
          <w:sz w:val="20"/>
        </w:rPr>
        <w:tab/>
      </w:r>
      <w:r>
        <w:rPr>
          <w:sz w:val="20"/>
        </w:rPr>
        <w:tab/>
        <w:t>________________________________________________________________</w:t>
      </w:r>
    </w:p>
    <w:p w:rsidR="00207A5F" w:rsidRDefault="00207A5F">
      <w:pPr>
        <w:ind w:left="360" w:firstLine="360"/>
        <w:rPr>
          <w:i/>
          <w:sz w:val="20"/>
        </w:rPr>
      </w:pPr>
      <w:r>
        <w:rPr>
          <w:sz w:val="20"/>
        </w:rPr>
        <w:tab/>
      </w:r>
      <w:r>
        <w:rPr>
          <w:sz w:val="20"/>
        </w:rPr>
        <w:tab/>
      </w:r>
      <w:r>
        <w:rPr>
          <w:sz w:val="20"/>
        </w:rPr>
        <w:tab/>
        <w:t>(</w:t>
      </w:r>
      <w:r>
        <w:rPr>
          <w:i/>
          <w:sz w:val="20"/>
        </w:rPr>
        <w:t>Company Name)</w:t>
      </w:r>
    </w:p>
    <w:p w:rsidR="00207A5F" w:rsidRDefault="00207A5F">
      <w:pPr>
        <w:rPr>
          <w:sz w:val="20"/>
        </w:rPr>
      </w:pPr>
      <w:r>
        <w:rPr>
          <w:sz w:val="20"/>
        </w:rPr>
        <w:tab/>
      </w:r>
      <w:r>
        <w:rPr>
          <w:sz w:val="20"/>
        </w:rPr>
        <w:tab/>
      </w:r>
      <w:r>
        <w:rPr>
          <w:sz w:val="20"/>
        </w:rPr>
        <w:tab/>
      </w:r>
      <w:r>
        <w:rPr>
          <w:sz w:val="20"/>
        </w:rPr>
        <w:tab/>
      </w:r>
      <w:r>
        <w:rPr>
          <w:sz w:val="20"/>
        </w:rPr>
        <w:tab/>
        <w:t>________________________________________________________________</w:t>
      </w:r>
    </w:p>
    <w:p w:rsidR="00207A5F" w:rsidRDefault="00207A5F">
      <w:pPr>
        <w:ind w:left="360" w:firstLine="360"/>
        <w:rPr>
          <w:i/>
          <w:sz w:val="20"/>
        </w:rPr>
      </w:pPr>
      <w:r>
        <w:rPr>
          <w:sz w:val="20"/>
        </w:rPr>
        <w:tab/>
      </w:r>
      <w:r>
        <w:rPr>
          <w:sz w:val="20"/>
        </w:rPr>
        <w:tab/>
      </w:r>
      <w:r>
        <w:rPr>
          <w:sz w:val="20"/>
        </w:rPr>
        <w:tab/>
        <w:t>(</w:t>
      </w:r>
      <w:r>
        <w:rPr>
          <w:i/>
          <w:sz w:val="20"/>
        </w:rPr>
        <w:t>Address, Phone Number)</w:t>
      </w:r>
    </w:p>
    <w:p w:rsidR="00207A5F" w:rsidRDefault="00207A5F">
      <w:pPr>
        <w:rPr>
          <w:b/>
          <w:sz w:val="20"/>
          <w:u w:val="single"/>
        </w:rPr>
      </w:pPr>
      <w:r>
        <w:rPr>
          <w:b/>
          <w:sz w:val="20"/>
          <w:u w:val="single"/>
        </w:rPr>
        <w:tab/>
      </w:r>
      <w:r>
        <w:rPr>
          <w:b/>
          <w:sz w:val="20"/>
          <w:u w:val="single"/>
        </w:rPr>
        <w:tab/>
        <w:t xml:space="preserv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207A5F" w:rsidRDefault="00207A5F">
      <w:pPr>
        <w:rPr>
          <w:sz w:val="20"/>
        </w:rPr>
      </w:pPr>
      <w:r>
        <w:rPr>
          <w:sz w:val="20"/>
        </w:rPr>
        <w:t>The following product has been selected (check one box) for use in this project from the list of acceptable products specified:</w:t>
      </w:r>
    </w:p>
    <w:p w:rsidR="00207A5F" w:rsidRDefault="00207A5F">
      <w:pPr>
        <w:rPr>
          <w:sz w:val="20"/>
          <w:u w:val="single"/>
        </w:rPr>
      </w:pPr>
    </w:p>
    <w:p w:rsidR="00207A5F" w:rsidRDefault="00207A5F">
      <w:pPr>
        <w:rPr>
          <w:sz w:val="20"/>
          <w:u w:val="single"/>
        </w:rPr>
      </w:pPr>
      <w:r>
        <w:rPr>
          <w:sz w:val="20"/>
          <w:u w:val="single"/>
        </w:rPr>
        <w:t>Urethane Sealant:</w:t>
      </w:r>
    </w:p>
    <w:p w:rsidR="00207A5F" w:rsidRDefault="00207A5F">
      <w:pPr>
        <w:rPr>
          <w:sz w:val="20"/>
        </w:rPr>
      </w:pPr>
    </w:p>
    <w:p w:rsidR="00207A5F" w:rsidRDefault="00E962CA">
      <w:pPr>
        <w:rPr>
          <w:sz w:val="20"/>
        </w:rPr>
      </w:pPr>
      <w:r>
        <w:rPr>
          <w:sz w:val="20"/>
        </w:rPr>
        <w:fldChar w:fldCharType="begin">
          <w:ffData>
            <w:name w:val="Check1"/>
            <w:enabled/>
            <w:calcOnExit w:val="0"/>
            <w:checkBox>
              <w:sizeAuto/>
              <w:default w:val="0"/>
            </w:checkBox>
          </w:ffData>
        </w:fldChar>
      </w:r>
      <w:r w:rsidR="00207A5F">
        <w:rPr>
          <w:sz w:val="20"/>
        </w:rPr>
        <w:instrText xml:space="preserve"> FORMCHECKBOX </w:instrText>
      </w:r>
      <w:r w:rsidR="00481A1D">
        <w:rPr>
          <w:sz w:val="20"/>
        </w:rPr>
      </w:r>
      <w:r w:rsidR="00481A1D">
        <w:rPr>
          <w:sz w:val="20"/>
        </w:rPr>
        <w:fldChar w:fldCharType="separate"/>
      </w:r>
      <w:r>
        <w:rPr>
          <w:sz w:val="20"/>
        </w:rPr>
        <w:fldChar w:fldCharType="end"/>
      </w:r>
      <w:r w:rsidR="00207A5F">
        <w:rPr>
          <w:sz w:val="20"/>
        </w:rPr>
        <w:t xml:space="preserve">  </w:t>
      </w:r>
      <w:r w:rsidR="00207A5F">
        <w:rPr>
          <w:sz w:val="20"/>
        </w:rPr>
        <w:tab/>
      </w:r>
      <w:r w:rsidR="00207A5F">
        <w:rPr>
          <w:sz w:val="20"/>
        </w:rPr>
        <w:tab/>
        <w:t>Bostik, “Chem-Calk 950”</w:t>
      </w:r>
    </w:p>
    <w:p w:rsidR="00207A5F" w:rsidRDefault="00207A5F">
      <w:pPr>
        <w:rPr>
          <w:sz w:val="20"/>
        </w:rPr>
      </w:pPr>
    </w:p>
    <w:p w:rsidR="00207A5F" w:rsidRDefault="00E962CA">
      <w:pPr>
        <w:rPr>
          <w:sz w:val="20"/>
        </w:rPr>
      </w:pPr>
      <w:r>
        <w:rPr>
          <w:sz w:val="20"/>
        </w:rPr>
        <w:fldChar w:fldCharType="begin">
          <w:ffData>
            <w:name w:val="Check2"/>
            <w:enabled/>
            <w:calcOnExit w:val="0"/>
            <w:checkBox>
              <w:sizeAuto/>
              <w:default w:val="0"/>
            </w:checkBox>
          </w:ffData>
        </w:fldChar>
      </w:r>
      <w:r w:rsidR="00207A5F">
        <w:rPr>
          <w:sz w:val="20"/>
        </w:rPr>
        <w:instrText xml:space="preserve"> FORMCHECKBOX </w:instrText>
      </w:r>
      <w:r w:rsidR="00481A1D">
        <w:rPr>
          <w:sz w:val="20"/>
        </w:rPr>
      </w:r>
      <w:r w:rsidR="00481A1D">
        <w:rPr>
          <w:sz w:val="20"/>
        </w:rPr>
        <w:fldChar w:fldCharType="separate"/>
      </w:r>
      <w:r>
        <w:rPr>
          <w:sz w:val="20"/>
        </w:rPr>
        <w:fldChar w:fldCharType="end"/>
      </w:r>
      <w:r w:rsidR="00207A5F">
        <w:rPr>
          <w:sz w:val="20"/>
        </w:rPr>
        <w:tab/>
      </w:r>
      <w:r w:rsidR="00207A5F">
        <w:rPr>
          <w:sz w:val="20"/>
        </w:rPr>
        <w:tab/>
        <w:t>Sonneborn, “SL-1”</w:t>
      </w:r>
    </w:p>
    <w:p w:rsidR="00207A5F" w:rsidRDefault="00207A5F">
      <w:pPr>
        <w:rPr>
          <w:sz w:val="20"/>
        </w:rPr>
      </w:pPr>
    </w:p>
    <w:p w:rsidR="00207A5F" w:rsidRDefault="00E962CA">
      <w:pPr>
        <w:rPr>
          <w:sz w:val="20"/>
        </w:rPr>
      </w:pPr>
      <w:r>
        <w:rPr>
          <w:sz w:val="20"/>
        </w:rPr>
        <w:fldChar w:fldCharType="begin">
          <w:ffData>
            <w:name w:val="Check2"/>
            <w:enabled/>
            <w:calcOnExit w:val="0"/>
            <w:checkBox>
              <w:sizeAuto/>
              <w:default w:val="0"/>
            </w:checkBox>
          </w:ffData>
        </w:fldChar>
      </w:r>
      <w:r w:rsidR="00207A5F">
        <w:rPr>
          <w:sz w:val="20"/>
        </w:rPr>
        <w:instrText xml:space="preserve"> FORMCHECKBOX </w:instrText>
      </w:r>
      <w:r w:rsidR="00481A1D">
        <w:rPr>
          <w:sz w:val="20"/>
        </w:rPr>
      </w:r>
      <w:r w:rsidR="00481A1D">
        <w:rPr>
          <w:sz w:val="20"/>
        </w:rPr>
        <w:fldChar w:fldCharType="separate"/>
      </w:r>
      <w:r>
        <w:rPr>
          <w:sz w:val="20"/>
        </w:rPr>
        <w:fldChar w:fldCharType="end"/>
      </w:r>
      <w:r w:rsidR="00207A5F">
        <w:rPr>
          <w:sz w:val="20"/>
        </w:rPr>
        <w:tab/>
      </w:r>
      <w:r w:rsidR="00207A5F">
        <w:rPr>
          <w:sz w:val="20"/>
        </w:rPr>
        <w:tab/>
        <w:t>Tremco, Vulkem 45</w:t>
      </w:r>
    </w:p>
    <w:p w:rsidR="007C460F" w:rsidRDefault="007C460F">
      <w:pPr>
        <w:rPr>
          <w:sz w:val="20"/>
        </w:rPr>
      </w:pPr>
    </w:p>
    <w:p w:rsidR="007C460F" w:rsidRDefault="00E962CA" w:rsidP="007C460F">
      <w:pPr>
        <w:rPr>
          <w:sz w:val="20"/>
        </w:rPr>
      </w:pPr>
      <w:r>
        <w:rPr>
          <w:sz w:val="20"/>
        </w:rPr>
        <w:fldChar w:fldCharType="begin">
          <w:ffData>
            <w:name w:val="Check2"/>
            <w:enabled/>
            <w:calcOnExit w:val="0"/>
            <w:checkBox>
              <w:sizeAuto/>
              <w:default w:val="0"/>
            </w:checkBox>
          </w:ffData>
        </w:fldChar>
      </w:r>
      <w:r w:rsidR="007C460F">
        <w:rPr>
          <w:sz w:val="20"/>
        </w:rPr>
        <w:instrText xml:space="preserve"> FORMCHECKBOX </w:instrText>
      </w:r>
      <w:r w:rsidR="00481A1D">
        <w:rPr>
          <w:sz w:val="20"/>
        </w:rPr>
      </w:r>
      <w:r w:rsidR="00481A1D">
        <w:rPr>
          <w:sz w:val="20"/>
        </w:rPr>
        <w:fldChar w:fldCharType="separate"/>
      </w:r>
      <w:r>
        <w:rPr>
          <w:sz w:val="20"/>
        </w:rPr>
        <w:fldChar w:fldCharType="end"/>
      </w:r>
      <w:r w:rsidR="007C460F">
        <w:rPr>
          <w:sz w:val="20"/>
        </w:rPr>
        <w:tab/>
      </w:r>
      <w:r w:rsidR="007C460F">
        <w:rPr>
          <w:sz w:val="20"/>
        </w:rPr>
        <w:tab/>
        <w:t>Tremco,  Vulkem 45 SSL</w:t>
      </w:r>
    </w:p>
    <w:p w:rsidR="007C460F" w:rsidRDefault="007C460F" w:rsidP="007C460F">
      <w:pPr>
        <w:rPr>
          <w:sz w:val="20"/>
        </w:rPr>
      </w:pPr>
    </w:p>
    <w:p w:rsidR="007C460F" w:rsidRDefault="00E962CA" w:rsidP="007C460F">
      <w:pPr>
        <w:rPr>
          <w:sz w:val="20"/>
        </w:rPr>
      </w:pPr>
      <w:r>
        <w:rPr>
          <w:sz w:val="20"/>
        </w:rPr>
        <w:fldChar w:fldCharType="begin">
          <w:ffData>
            <w:name w:val="Check2"/>
            <w:enabled/>
            <w:calcOnExit w:val="0"/>
            <w:checkBox>
              <w:sizeAuto/>
              <w:default w:val="0"/>
            </w:checkBox>
          </w:ffData>
        </w:fldChar>
      </w:r>
      <w:r w:rsidR="007C460F">
        <w:rPr>
          <w:sz w:val="20"/>
        </w:rPr>
        <w:instrText xml:space="preserve"> FORMCHECKBOX </w:instrText>
      </w:r>
      <w:r w:rsidR="00481A1D">
        <w:rPr>
          <w:sz w:val="20"/>
        </w:rPr>
      </w:r>
      <w:r w:rsidR="00481A1D">
        <w:rPr>
          <w:sz w:val="20"/>
        </w:rPr>
        <w:fldChar w:fldCharType="separate"/>
      </w:r>
      <w:r>
        <w:rPr>
          <w:sz w:val="20"/>
        </w:rPr>
        <w:fldChar w:fldCharType="end"/>
      </w:r>
      <w:r w:rsidR="007C460F">
        <w:rPr>
          <w:sz w:val="20"/>
        </w:rPr>
        <w:tab/>
      </w:r>
      <w:r w:rsidR="007C460F">
        <w:rPr>
          <w:sz w:val="20"/>
        </w:rPr>
        <w:tab/>
        <w:t>Euclid, Eucolastic I</w:t>
      </w:r>
    </w:p>
    <w:p w:rsidR="007C460F" w:rsidRDefault="007C460F" w:rsidP="007C460F">
      <w:pPr>
        <w:rPr>
          <w:sz w:val="20"/>
        </w:rPr>
      </w:pPr>
    </w:p>
    <w:p w:rsidR="007C460F" w:rsidRDefault="00E962CA">
      <w:pPr>
        <w:rPr>
          <w:sz w:val="20"/>
        </w:rPr>
      </w:pPr>
      <w:r>
        <w:rPr>
          <w:sz w:val="20"/>
        </w:rPr>
        <w:fldChar w:fldCharType="begin">
          <w:ffData>
            <w:name w:val="Check2"/>
            <w:enabled/>
            <w:calcOnExit w:val="0"/>
            <w:checkBox>
              <w:sizeAuto/>
              <w:default w:val="0"/>
            </w:checkBox>
          </w:ffData>
        </w:fldChar>
      </w:r>
      <w:r w:rsidR="007C460F">
        <w:rPr>
          <w:sz w:val="20"/>
        </w:rPr>
        <w:instrText xml:space="preserve"> FORMCHECKBOX </w:instrText>
      </w:r>
      <w:r w:rsidR="00481A1D">
        <w:rPr>
          <w:sz w:val="20"/>
        </w:rPr>
      </w:r>
      <w:r w:rsidR="00481A1D">
        <w:rPr>
          <w:sz w:val="20"/>
        </w:rPr>
        <w:fldChar w:fldCharType="separate"/>
      </w:r>
      <w:r>
        <w:rPr>
          <w:sz w:val="20"/>
        </w:rPr>
        <w:fldChar w:fldCharType="end"/>
      </w:r>
      <w:r w:rsidR="007C460F">
        <w:rPr>
          <w:sz w:val="20"/>
        </w:rPr>
        <w:tab/>
      </w:r>
      <w:r w:rsidR="007C460F">
        <w:rPr>
          <w:sz w:val="20"/>
        </w:rPr>
        <w:tab/>
        <w:t>Euclid, Eucolastic II</w:t>
      </w:r>
    </w:p>
    <w:p w:rsidR="00207A5F" w:rsidRDefault="00207A5F">
      <w:pPr>
        <w:rPr>
          <w:sz w:val="20"/>
        </w:rPr>
      </w:pPr>
      <w:r>
        <w:rPr>
          <w:b/>
          <w:sz w:val="20"/>
          <w:u w:val="single"/>
        </w:rPr>
        <w:t xml:space="preserv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207A5F" w:rsidRDefault="00207A5F">
      <w:pPr>
        <w:rPr>
          <w:sz w:val="20"/>
        </w:rPr>
      </w:pPr>
    </w:p>
    <w:p w:rsidR="00207A5F" w:rsidRDefault="00207A5F">
      <w:pPr>
        <w:jc w:val="both"/>
        <w:rPr>
          <w:sz w:val="20"/>
        </w:rPr>
      </w:pPr>
      <w:r>
        <w:rPr>
          <w:sz w:val="20"/>
        </w:rP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207A5F" w:rsidRDefault="00207A5F">
      <w:pPr>
        <w:rPr>
          <w:sz w:val="20"/>
        </w:rPr>
      </w:pPr>
    </w:p>
    <w:p w:rsidR="00207A5F" w:rsidRDefault="00207A5F">
      <w:pPr>
        <w:rPr>
          <w:sz w:val="20"/>
        </w:rPr>
      </w:pPr>
      <w:r>
        <w:rPr>
          <w:sz w:val="20"/>
        </w:rPr>
        <w:t>General Contractor:</w:t>
      </w:r>
      <w:r>
        <w:rPr>
          <w:sz w:val="20"/>
        </w:rPr>
        <w:tab/>
        <w:t>________________________________________________________________</w:t>
      </w:r>
    </w:p>
    <w:p w:rsidR="00207A5F" w:rsidRDefault="00207A5F">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p>
    <w:p w:rsidR="00207A5F" w:rsidRDefault="00207A5F">
      <w:pPr>
        <w:rPr>
          <w:i/>
          <w:sz w:val="20"/>
        </w:rPr>
      </w:pPr>
    </w:p>
    <w:p w:rsidR="00207A5F" w:rsidRDefault="00207A5F">
      <w:pPr>
        <w:rPr>
          <w:sz w:val="20"/>
        </w:rPr>
      </w:pPr>
      <w:r>
        <w:rPr>
          <w:sz w:val="20"/>
        </w:rPr>
        <w:tab/>
      </w:r>
      <w:r>
        <w:rPr>
          <w:sz w:val="20"/>
        </w:rPr>
        <w:tab/>
      </w:r>
      <w:r>
        <w:rPr>
          <w:sz w:val="20"/>
        </w:rPr>
        <w:tab/>
      </w:r>
      <w:r>
        <w:rPr>
          <w:sz w:val="20"/>
        </w:rPr>
        <w:tab/>
      </w:r>
      <w:r>
        <w:rPr>
          <w:sz w:val="20"/>
        </w:rPr>
        <w:tab/>
        <w:t>________________________________________________________________</w:t>
      </w:r>
    </w:p>
    <w:p w:rsidR="00207A5F" w:rsidRDefault="00207A5F">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rsidR="00207A5F" w:rsidRDefault="00207A5F">
      <w:pPr>
        <w:rPr>
          <w:sz w:val="20"/>
        </w:rPr>
      </w:pPr>
    </w:p>
    <w:p w:rsidR="00207A5F" w:rsidRDefault="00207A5F">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207A5F" w:rsidRDefault="00207A5F">
      <w:pPr>
        <w:rPr>
          <w:sz w:val="20"/>
        </w:rPr>
      </w:pPr>
    </w:p>
    <w:p w:rsidR="00207A5F" w:rsidRDefault="00207A5F">
      <w:pPr>
        <w:rPr>
          <w:sz w:val="20"/>
        </w:rPr>
      </w:pPr>
      <w:r>
        <w:rPr>
          <w:sz w:val="20"/>
        </w:rPr>
        <w:t>Sub-Contractor:</w:t>
      </w:r>
      <w:r>
        <w:rPr>
          <w:sz w:val="20"/>
        </w:rPr>
        <w:tab/>
      </w:r>
      <w:r>
        <w:rPr>
          <w:sz w:val="20"/>
        </w:rPr>
        <w:tab/>
        <w:t>________________________________________________________________</w:t>
      </w:r>
    </w:p>
    <w:p w:rsidR="00207A5F" w:rsidRDefault="00207A5F">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p>
    <w:p w:rsidR="00207A5F" w:rsidRDefault="00207A5F">
      <w:pPr>
        <w:rPr>
          <w:i/>
          <w:sz w:val="20"/>
        </w:rPr>
      </w:pPr>
    </w:p>
    <w:p w:rsidR="00207A5F" w:rsidRDefault="00207A5F">
      <w:pPr>
        <w:ind w:left="360" w:firstLine="360"/>
        <w:rPr>
          <w:sz w:val="20"/>
        </w:rPr>
      </w:pPr>
      <w:r>
        <w:rPr>
          <w:sz w:val="20"/>
        </w:rPr>
        <w:tab/>
      </w:r>
      <w:r>
        <w:rPr>
          <w:sz w:val="20"/>
        </w:rPr>
        <w:tab/>
      </w:r>
      <w:r>
        <w:rPr>
          <w:sz w:val="20"/>
        </w:rPr>
        <w:tab/>
        <w:t>________________________________________________________________</w:t>
      </w:r>
    </w:p>
    <w:p w:rsidR="004D6C85" w:rsidRDefault="0005572C" w:rsidP="004D6C85">
      <w:pPr>
        <w:pStyle w:val="Title"/>
        <w:tabs>
          <w:tab w:val="left" w:pos="1800"/>
        </w:tabs>
        <w:jc w:val="left"/>
      </w:pPr>
      <w:r>
        <w:rPr>
          <w:b w:val="0"/>
          <w:i/>
          <w:sz w:val="20"/>
          <w:u w:val="none"/>
        </w:rPr>
        <w:tab/>
      </w:r>
      <w:r w:rsidR="00207A5F" w:rsidRPr="0005572C">
        <w:rPr>
          <w:b w:val="0"/>
          <w:i/>
          <w:sz w:val="20"/>
          <w:u w:val="none"/>
        </w:rPr>
        <w:t>(Print Name of the Authorized Agent of the General Contractors)</w:t>
      </w:r>
      <w:r w:rsidR="00207A5F">
        <w:br w:type="page"/>
      </w:r>
      <w:r w:rsidR="003412D6" w:rsidDel="003412D6">
        <w:rPr>
          <w:sz w:val="20"/>
        </w:rPr>
        <w:t xml:space="preserve"> </w:t>
      </w:r>
    </w:p>
    <w:p w:rsidR="00DA4FAD" w:rsidRDefault="00DA4FAD" w:rsidP="00DA4FAD">
      <w:pPr>
        <w:pStyle w:val="Title"/>
        <w:tabs>
          <w:tab w:val="left" w:pos="1800"/>
        </w:tabs>
        <w:rPr>
          <w:sz w:val="20"/>
        </w:rPr>
      </w:pPr>
      <w:r>
        <w:rPr>
          <w:sz w:val="20"/>
        </w:rPr>
        <w:t>CONFORMANCE SUBMITTAL</w:t>
      </w:r>
    </w:p>
    <w:p w:rsidR="00DA4FAD" w:rsidRDefault="00DA4FAD" w:rsidP="00DA4FAD">
      <w:pPr>
        <w:pStyle w:val="Title"/>
        <w:rPr>
          <w:sz w:val="20"/>
        </w:rPr>
      </w:pPr>
      <w:r>
        <w:rPr>
          <w:sz w:val="20"/>
        </w:rPr>
        <w:t>Section 07920 – Joint Sealants</w:t>
      </w:r>
    </w:p>
    <w:p w:rsidR="00DA4FAD" w:rsidRDefault="00DA4FAD" w:rsidP="00DA4FAD">
      <w:pPr>
        <w:rPr>
          <w:sz w:val="20"/>
        </w:rPr>
      </w:pPr>
    </w:p>
    <w:p w:rsidR="00DA4FAD" w:rsidRDefault="00DA4FAD" w:rsidP="00DA4FAD">
      <w:pPr>
        <w:rPr>
          <w:sz w:val="20"/>
        </w:rPr>
      </w:pPr>
      <w:r>
        <w:rPr>
          <w:sz w:val="20"/>
        </w:rPr>
        <w:t>Lowe’s of ____________________________________________________________________________</w:t>
      </w:r>
    </w:p>
    <w:p w:rsidR="00DA4FAD" w:rsidRDefault="00DA4FAD" w:rsidP="00DA4FAD">
      <w:pPr>
        <w:rPr>
          <w:sz w:val="20"/>
        </w:rPr>
      </w:pPr>
      <w:r>
        <w:rPr>
          <w:sz w:val="20"/>
        </w:rPr>
        <w:tab/>
      </w:r>
      <w:r>
        <w:rPr>
          <w:sz w:val="20"/>
        </w:rPr>
        <w:tab/>
      </w:r>
      <w:r>
        <w:rPr>
          <w:sz w:val="20"/>
        </w:rPr>
        <w:tab/>
        <w:t>(</w:t>
      </w:r>
      <w:r>
        <w:rPr>
          <w:i/>
          <w:sz w:val="20"/>
        </w:rPr>
        <w:t>City, State</w:t>
      </w:r>
      <w:r>
        <w:rPr>
          <w:sz w:val="20"/>
        </w:rPr>
        <w:t>)</w:t>
      </w:r>
    </w:p>
    <w:p w:rsidR="00DA4FAD" w:rsidRDefault="00DA4FAD" w:rsidP="00DA4FAD">
      <w:pPr>
        <w:rPr>
          <w:sz w:val="20"/>
        </w:rPr>
      </w:pPr>
    </w:p>
    <w:p w:rsidR="00DA4FAD" w:rsidRDefault="00DA4FAD" w:rsidP="00DA4FAD">
      <w:pPr>
        <w:rPr>
          <w:sz w:val="20"/>
        </w:rPr>
      </w:pPr>
      <w:r>
        <w:rPr>
          <w:sz w:val="20"/>
        </w:rPr>
        <w:t>General Contractor:</w:t>
      </w:r>
      <w:r>
        <w:rPr>
          <w:sz w:val="20"/>
        </w:rPr>
        <w:tab/>
        <w:t>________________________________________________________________</w:t>
      </w:r>
    </w:p>
    <w:p w:rsidR="00DA4FAD" w:rsidRDefault="00DA4FAD" w:rsidP="00DA4FAD">
      <w:pPr>
        <w:rPr>
          <w:i/>
          <w:sz w:val="20"/>
        </w:rPr>
      </w:pPr>
      <w:r>
        <w:rPr>
          <w:sz w:val="20"/>
        </w:rPr>
        <w:tab/>
      </w:r>
      <w:r>
        <w:rPr>
          <w:sz w:val="20"/>
        </w:rPr>
        <w:tab/>
      </w:r>
      <w:r>
        <w:rPr>
          <w:sz w:val="20"/>
        </w:rPr>
        <w:tab/>
      </w:r>
      <w:r>
        <w:rPr>
          <w:sz w:val="20"/>
        </w:rPr>
        <w:tab/>
      </w:r>
      <w:r>
        <w:rPr>
          <w:sz w:val="20"/>
        </w:rPr>
        <w:tab/>
        <w:t>(</w:t>
      </w:r>
      <w:r>
        <w:rPr>
          <w:i/>
          <w:sz w:val="20"/>
        </w:rPr>
        <w:t>Company Name)</w:t>
      </w:r>
    </w:p>
    <w:p w:rsidR="00DA4FAD" w:rsidRDefault="00DA4FAD" w:rsidP="00DA4FAD">
      <w:pPr>
        <w:ind w:left="360" w:firstLine="360"/>
        <w:rPr>
          <w:sz w:val="20"/>
        </w:rPr>
      </w:pPr>
      <w:r>
        <w:rPr>
          <w:sz w:val="20"/>
        </w:rPr>
        <w:tab/>
      </w:r>
      <w:r>
        <w:rPr>
          <w:sz w:val="20"/>
        </w:rPr>
        <w:tab/>
      </w:r>
      <w:r>
        <w:rPr>
          <w:sz w:val="20"/>
        </w:rPr>
        <w:tab/>
        <w:t>________________________________________________________________</w:t>
      </w:r>
    </w:p>
    <w:p w:rsidR="00DA4FAD" w:rsidRDefault="00DA4FAD" w:rsidP="00DA4FAD">
      <w:pPr>
        <w:rPr>
          <w:i/>
          <w:sz w:val="20"/>
        </w:rPr>
      </w:pPr>
      <w:r>
        <w:rPr>
          <w:sz w:val="20"/>
        </w:rPr>
        <w:tab/>
      </w:r>
      <w:r>
        <w:rPr>
          <w:sz w:val="20"/>
        </w:rPr>
        <w:tab/>
      </w:r>
      <w:r>
        <w:rPr>
          <w:sz w:val="20"/>
        </w:rPr>
        <w:tab/>
      </w:r>
      <w:r>
        <w:rPr>
          <w:sz w:val="20"/>
        </w:rPr>
        <w:tab/>
      </w:r>
      <w:r>
        <w:rPr>
          <w:sz w:val="20"/>
        </w:rPr>
        <w:tab/>
        <w:t>(</w:t>
      </w:r>
      <w:r>
        <w:rPr>
          <w:i/>
          <w:sz w:val="20"/>
        </w:rPr>
        <w:t>Address, Phone Number)</w:t>
      </w:r>
    </w:p>
    <w:p w:rsidR="00DA4FAD" w:rsidRDefault="00DA4FAD" w:rsidP="00DA4FAD">
      <w:pPr>
        <w:rPr>
          <w:sz w:val="20"/>
        </w:rPr>
      </w:pPr>
    </w:p>
    <w:p w:rsidR="00DA4FAD" w:rsidRDefault="00DA4FAD" w:rsidP="00DA4FAD">
      <w:pPr>
        <w:rPr>
          <w:sz w:val="20"/>
        </w:rPr>
      </w:pPr>
      <w:r>
        <w:rPr>
          <w:sz w:val="20"/>
        </w:rPr>
        <w:t>Sub-Contractor:</w:t>
      </w:r>
      <w:r>
        <w:rPr>
          <w:sz w:val="20"/>
        </w:rPr>
        <w:tab/>
      </w:r>
      <w:r>
        <w:rPr>
          <w:sz w:val="20"/>
        </w:rPr>
        <w:tab/>
        <w:t>________________________________________________________________</w:t>
      </w:r>
    </w:p>
    <w:p w:rsidR="00DA4FAD" w:rsidRDefault="00DA4FAD" w:rsidP="00DA4FAD">
      <w:pPr>
        <w:ind w:left="360" w:firstLine="360"/>
        <w:rPr>
          <w:i/>
          <w:sz w:val="20"/>
        </w:rPr>
      </w:pPr>
      <w:r>
        <w:rPr>
          <w:sz w:val="20"/>
        </w:rPr>
        <w:tab/>
      </w:r>
      <w:r>
        <w:rPr>
          <w:sz w:val="20"/>
        </w:rPr>
        <w:tab/>
      </w:r>
      <w:r>
        <w:rPr>
          <w:sz w:val="20"/>
        </w:rPr>
        <w:tab/>
        <w:t>(</w:t>
      </w:r>
      <w:r>
        <w:rPr>
          <w:i/>
          <w:sz w:val="20"/>
        </w:rPr>
        <w:t>Company Name)</w:t>
      </w:r>
    </w:p>
    <w:p w:rsidR="00DA4FAD" w:rsidRDefault="00DA4FAD" w:rsidP="00DA4FAD">
      <w:pPr>
        <w:rPr>
          <w:sz w:val="20"/>
        </w:rPr>
      </w:pPr>
      <w:r>
        <w:rPr>
          <w:sz w:val="20"/>
        </w:rPr>
        <w:tab/>
      </w:r>
      <w:r>
        <w:rPr>
          <w:sz w:val="20"/>
        </w:rPr>
        <w:tab/>
      </w:r>
      <w:r>
        <w:rPr>
          <w:sz w:val="20"/>
        </w:rPr>
        <w:tab/>
      </w:r>
      <w:r>
        <w:rPr>
          <w:sz w:val="20"/>
        </w:rPr>
        <w:tab/>
      </w:r>
      <w:r>
        <w:rPr>
          <w:sz w:val="20"/>
        </w:rPr>
        <w:tab/>
        <w:t>________________________________________________________________</w:t>
      </w:r>
    </w:p>
    <w:p w:rsidR="00DA4FAD" w:rsidRDefault="00DA4FAD" w:rsidP="00DA4FAD">
      <w:pPr>
        <w:ind w:left="360" w:firstLine="360"/>
        <w:rPr>
          <w:i/>
          <w:sz w:val="20"/>
        </w:rPr>
      </w:pPr>
      <w:r>
        <w:rPr>
          <w:sz w:val="20"/>
        </w:rPr>
        <w:tab/>
      </w:r>
      <w:r>
        <w:rPr>
          <w:sz w:val="20"/>
        </w:rPr>
        <w:tab/>
      </w:r>
      <w:r>
        <w:rPr>
          <w:sz w:val="20"/>
        </w:rPr>
        <w:tab/>
        <w:t>(</w:t>
      </w:r>
      <w:r>
        <w:rPr>
          <w:i/>
          <w:sz w:val="20"/>
        </w:rPr>
        <w:t>Address, Phone Number)</w:t>
      </w:r>
    </w:p>
    <w:p w:rsidR="00DA4FAD" w:rsidRDefault="00DA4FAD" w:rsidP="00DA4FAD">
      <w:pPr>
        <w:rPr>
          <w:b/>
          <w:sz w:val="20"/>
          <w:u w:val="single"/>
        </w:rPr>
      </w:pPr>
      <w:r>
        <w:rPr>
          <w:b/>
          <w:sz w:val="20"/>
          <w:u w:val="single"/>
        </w:rPr>
        <w:tab/>
      </w:r>
      <w:r>
        <w:rPr>
          <w:b/>
          <w:sz w:val="20"/>
          <w:u w:val="single"/>
        </w:rPr>
        <w:tab/>
        <w:t xml:space="preserv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DA4FAD" w:rsidRDefault="00DA4FAD" w:rsidP="00DA4FAD">
      <w:pPr>
        <w:rPr>
          <w:sz w:val="20"/>
        </w:rPr>
      </w:pPr>
      <w:r>
        <w:rPr>
          <w:sz w:val="20"/>
        </w:rPr>
        <w:t>The following product has been selected (check one box) for use in this project from the list of acceptable products specified:</w:t>
      </w:r>
    </w:p>
    <w:p w:rsidR="00DA4FAD" w:rsidRDefault="00DA4FAD" w:rsidP="00DA4FAD">
      <w:pPr>
        <w:rPr>
          <w:sz w:val="20"/>
          <w:u w:val="single"/>
        </w:rPr>
      </w:pPr>
    </w:p>
    <w:p w:rsidR="00DA4FAD" w:rsidRDefault="00DA4FAD" w:rsidP="00DA4FAD">
      <w:pPr>
        <w:rPr>
          <w:sz w:val="20"/>
          <w:u w:val="single"/>
        </w:rPr>
      </w:pPr>
      <w:r>
        <w:rPr>
          <w:sz w:val="20"/>
          <w:u w:val="single"/>
        </w:rPr>
        <w:t>Silicone, SilPruf:</w:t>
      </w:r>
    </w:p>
    <w:p w:rsidR="00DA4FAD" w:rsidRDefault="00DA4FAD" w:rsidP="00DA4FAD">
      <w:pPr>
        <w:rPr>
          <w:sz w:val="20"/>
        </w:rPr>
      </w:pPr>
    </w:p>
    <w:p w:rsidR="00DA4FAD" w:rsidRDefault="00E962CA" w:rsidP="00DA4FAD">
      <w:pPr>
        <w:rPr>
          <w:sz w:val="20"/>
        </w:rPr>
      </w:pPr>
      <w:r>
        <w:rPr>
          <w:sz w:val="20"/>
        </w:rPr>
        <w:fldChar w:fldCharType="begin">
          <w:ffData>
            <w:name w:val="Check1"/>
            <w:enabled/>
            <w:calcOnExit w:val="0"/>
            <w:checkBox>
              <w:sizeAuto/>
              <w:default w:val="0"/>
            </w:checkBox>
          </w:ffData>
        </w:fldChar>
      </w:r>
      <w:r w:rsidR="00DA4FAD">
        <w:rPr>
          <w:sz w:val="20"/>
        </w:rPr>
        <w:instrText xml:space="preserve"> FORMCHECKBOX </w:instrText>
      </w:r>
      <w:r w:rsidR="00481A1D">
        <w:rPr>
          <w:sz w:val="20"/>
        </w:rPr>
      </w:r>
      <w:r w:rsidR="00481A1D">
        <w:rPr>
          <w:sz w:val="20"/>
        </w:rPr>
        <w:fldChar w:fldCharType="separate"/>
      </w:r>
      <w:r>
        <w:rPr>
          <w:sz w:val="20"/>
        </w:rPr>
        <w:fldChar w:fldCharType="end"/>
      </w:r>
      <w:r w:rsidR="00DA4FAD">
        <w:rPr>
          <w:sz w:val="20"/>
        </w:rPr>
        <w:t xml:space="preserve">  </w:t>
      </w:r>
      <w:r w:rsidR="00DA4FAD">
        <w:rPr>
          <w:sz w:val="20"/>
        </w:rPr>
        <w:tab/>
      </w:r>
      <w:r w:rsidR="00DA4FAD">
        <w:rPr>
          <w:sz w:val="20"/>
        </w:rPr>
        <w:tab/>
        <w:t>Dow Corning, 790”</w:t>
      </w:r>
    </w:p>
    <w:p w:rsidR="00DA4FAD" w:rsidRDefault="00DA4FAD" w:rsidP="00DA4FAD">
      <w:pPr>
        <w:rPr>
          <w:sz w:val="20"/>
        </w:rPr>
      </w:pPr>
    </w:p>
    <w:p w:rsidR="00DA4FAD" w:rsidRDefault="00E962CA" w:rsidP="00DA4FAD">
      <w:pPr>
        <w:rPr>
          <w:sz w:val="20"/>
        </w:rPr>
      </w:pPr>
      <w:r>
        <w:rPr>
          <w:sz w:val="20"/>
        </w:rPr>
        <w:fldChar w:fldCharType="begin">
          <w:ffData>
            <w:name w:val="Check2"/>
            <w:enabled/>
            <w:calcOnExit w:val="0"/>
            <w:checkBox>
              <w:sizeAuto/>
              <w:default w:val="0"/>
            </w:checkBox>
          </w:ffData>
        </w:fldChar>
      </w:r>
      <w:r w:rsidR="00DA4FAD">
        <w:rPr>
          <w:sz w:val="20"/>
        </w:rPr>
        <w:instrText xml:space="preserve"> FORMCHECKBOX </w:instrText>
      </w:r>
      <w:r w:rsidR="00481A1D">
        <w:rPr>
          <w:sz w:val="20"/>
        </w:rPr>
      </w:r>
      <w:r w:rsidR="00481A1D">
        <w:rPr>
          <w:sz w:val="20"/>
        </w:rPr>
        <w:fldChar w:fldCharType="separate"/>
      </w:r>
      <w:r>
        <w:rPr>
          <w:sz w:val="20"/>
        </w:rPr>
        <w:fldChar w:fldCharType="end"/>
      </w:r>
      <w:r w:rsidR="00DA4FAD">
        <w:rPr>
          <w:sz w:val="20"/>
        </w:rPr>
        <w:tab/>
      </w:r>
      <w:r w:rsidR="00DA4FAD">
        <w:rPr>
          <w:sz w:val="20"/>
        </w:rPr>
        <w:tab/>
        <w:t>GE Silicone, SilPruf”</w:t>
      </w:r>
    </w:p>
    <w:p w:rsidR="00DA4FAD" w:rsidRDefault="00DA4FAD" w:rsidP="00DA4FAD">
      <w:pPr>
        <w:rPr>
          <w:sz w:val="20"/>
        </w:rPr>
      </w:pPr>
    </w:p>
    <w:p w:rsidR="00DA4FAD" w:rsidRDefault="00E962CA" w:rsidP="00DA4FAD">
      <w:pPr>
        <w:rPr>
          <w:sz w:val="20"/>
        </w:rPr>
      </w:pPr>
      <w:r>
        <w:rPr>
          <w:sz w:val="20"/>
        </w:rPr>
        <w:fldChar w:fldCharType="begin">
          <w:ffData>
            <w:name w:val="Check2"/>
            <w:enabled/>
            <w:calcOnExit w:val="0"/>
            <w:checkBox>
              <w:sizeAuto/>
              <w:default w:val="0"/>
            </w:checkBox>
          </w:ffData>
        </w:fldChar>
      </w:r>
      <w:r w:rsidR="00DA4FAD">
        <w:rPr>
          <w:sz w:val="20"/>
        </w:rPr>
        <w:instrText xml:space="preserve"> FORMCHECKBOX </w:instrText>
      </w:r>
      <w:r w:rsidR="00481A1D">
        <w:rPr>
          <w:sz w:val="20"/>
        </w:rPr>
      </w:r>
      <w:r w:rsidR="00481A1D">
        <w:rPr>
          <w:sz w:val="20"/>
        </w:rPr>
        <w:fldChar w:fldCharType="separate"/>
      </w:r>
      <w:r>
        <w:rPr>
          <w:sz w:val="20"/>
        </w:rPr>
        <w:fldChar w:fldCharType="end"/>
      </w:r>
      <w:r w:rsidR="00DA4FAD">
        <w:rPr>
          <w:sz w:val="20"/>
        </w:rPr>
        <w:tab/>
      </w:r>
      <w:r w:rsidR="00DA4FAD">
        <w:rPr>
          <w:sz w:val="20"/>
        </w:rPr>
        <w:tab/>
        <w:t>Spectrem 3</w:t>
      </w:r>
    </w:p>
    <w:p w:rsidR="00DA4FAD" w:rsidRDefault="00DA4FAD" w:rsidP="00DA4FAD">
      <w:pPr>
        <w:rPr>
          <w:sz w:val="20"/>
        </w:rPr>
      </w:pPr>
    </w:p>
    <w:p w:rsidR="00DA4FAD" w:rsidRDefault="00E962CA" w:rsidP="00DA4FAD">
      <w:pPr>
        <w:rPr>
          <w:sz w:val="20"/>
        </w:rPr>
      </w:pPr>
      <w:r>
        <w:rPr>
          <w:sz w:val="20"/>
        </w:rPr>
        <w:fldChar w:fldCharType="begin">
          <w:ffData>
            <w:name w:val="Check2"/>
            <w:enabled/>
            <w:calcOnExit w:val="0"/>
            <w:checkBox>
              <w:sizeAuto/>
              <w:default w:val="0"/>
            </w:checkBox>
          </w:ffData>
        </w:fldChar>
      </w:r>
      <w:r w:rsidR="00DA4FAD">
        <w:rPr>
          <w:sz w:val="20"/>
        </w:rPr>
        <w:instrText xml:space="preserve"> FORMCHECKBOX </w:instrText>
      </w:r>
      <w:r w:rsidR="00481A1D">
        <w:rPr>
          <w:sz w:val="20"/>
        </w:rPr>
      </w:r>
      <w:r w:rsidR="00481A1D">
        <w:rPr>
          <w:sz w:val="20"/>
        </w:rPr>
        <w:fldChar w:fldCharType="separate"/>
      </w:r>
      <w:r>
        <w:rPr>
          <w:sz w:val="20"/>
        </w:rPr>
        <w:fldChar w:fldCharType="end"/>
      </w:r>
      <w:r w:rsidR="00DA4FAD">
        <w:rPr>
          <w:sz w:val="20"/>
        </w:rPr>
        <w:tab/>
      </w:r>
      <w:r w:rsidR="00DA4FAD">
        <w:rPr>
          <w:sz w:val="20"/>
        </w:rPr>
        <w:tab/>
        <w:t>Tremco Spectrem 4 TS</w:t>
      </w:r>
    </w:p>
    <w:p w:rsidR="00DA4FAD" w:rsidRDefault="00DA4FAD" w:rsidP="00DA4FAD">
      <w:pPr>
        <w:rPr>
          <w:sz w:val="20"/>
        </w:rPr>
      </w:pPr>
    </w:p>
    <w:p w:rsidR="00DA4FAD" w:rsidRDefault="00E962CA" w:rsidP="00DA4FAD">
      <w:pPr>
        <w:rPr>
          <w:sz w:val="20"/>
        </w:rPr>
      </w:pPr>
      <w:r>
        <w:rPr>
          <w:sz w:val="20"/>
        </w:rPr>
        <w:fldChar w:fldCharType="begin">
          <w:ffData>
            <w:name w:val="Check2"/>
            <w:enabled/>
            <w:calcOnExit w:val="0"/>
            <w:checkBox>
              <w:sizeAuto/>
              <w:default w:val="0"/>
            </w:checkBox>
          </w:ffData>
        </w:fldChar>
      </w:r>
      <w:r w:rsidR="00DA4FAD">
        <w:rPr>
          <w:sz w:val="20"/>
        </w:rPr>
        <w:instrText xml:space="preserve"> FORMCHECKBOX </w:instrText>
      </w:r>
      <w:r w:rsidR="00481A1D">
        <w:rPr>
          <w:sz w:val="20"/>
        </w:rPr>
      </w:r>
      <w:r w:rsidR="00481A1D">
        <w:rPr>
          <w:sz w:val="20"/>
        </w:rPr>
        <w:fldChar w:fldCharType="separate"/>
      </w:r>
      <w:r>
        <w:rPr>
          <w:sz w:val="20"/>
        </w:rPr>
        <w:fldChar w:fldCharType="end"/>
      </w:r>
      <w:r w:rsidR="00DA4FAD">
        <w:rPr>
          <w:sz w:val="20"/>
        </w:rPr>
        <w:tab/>
      </w:r>
      <w:r w:rsidR="00DA4FAD">
        <w:rPr>
          <w:sz w:val="20"/>
        </w:rPr>
        <w:tab/>
        <w:t>Tremco Dymonic FC</w:t>
      </w:r>
    </w:p>
    <w:p w:rsidR="00DA4FAD" w:rsidRDefault="00DA4FAD" w:rsidP="00DA4FAD">
      <w:pPr>
        <w:rPr>
          <w:sz w:val="20"/>
        </w:rPr>
      </w:pPr>
      <w:r>
        <w:rPr>
          <w:b/>
          <w:sz w:val="20"/>
          <w:u w:val="single"/>
        </w:rPr>
        <w:t xml:space="preserv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DA4FAD" w:rsidRDefault="00DA4FAD" w:rsidP="00DA4FAD">
      <w:pPr>
        <w:rPr>
          <w:sz w:val="20"/>
        </w:rPr>
      </w:pPr>
    </w:p>
    <w:p w:rsidR="00DA4FAD" w:rsidRDefault="00DA4FAD" w:rsidP="00DA4FAD">
      <w:pPr>
        <w:jc w:val="both"/>
        <w:rPr>
          <w:sz w:val="20"/>
        </w:rPr>
      </w:pPr>
      <w:r>
        <w:rPr>
          <w:sz w:val="20"/>
        </w:rP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DA4FAD" w:rsidRDefault="00DA4FAD" w:rsidP="00DA4FAD">
      <w:pPr>
        <w:rPr>
          <w:sz w:val="20"/>
        </w:rPr>
      </w:pPr>
    </w:p>
    <w:p w:rsidR="00DA4FAD" w:rsidRDefault="00DA4FAD" w:rsidP="00DA4FAD">
      <w:pPr>
        <w:rPr>
          <w:sz w:val="20"/>
        </w:rPr>
      </w:pPr>
      <w:r>
        <w:rPr>
          <w:sz w:val="20"/>
        </w:rPr>
        <w:t>General Contractor:</w:t>
      </w:r>
      <w:r>
        <w:rPr>
          <w:sz w:val="20"/>
        </w:rPr>
        <w:tab/>
        <w:t>________________________________________________________________</w:t>
      </w:r>
    </w:p>
    <w:p w:rsidR="00DA4FAD" w:rsidRDefault="00DA4FAD" w:rsidP="00DA4FAD">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p>
    <w:p w:rsidR="00DA4FAD" w:rsidRDefault="00DA4FAD" w:rsidP="00DA4FAD">
      <w:pPr>
        <w:rPr>
          <w:i/>
          <w:sz w:val="20"/>
        </w:rPr>
      </w:pPr>
    </w:p>
    <w:p w:rsidR="00DA4FAD" w:rsidRDefault="00DA4FAD" w:rsidP="00DA4FAD">
      <w:pPr>
        <w:rPr>
          <w:sz w:val="20"/>
        </w:rPr>
      </w:pPr>
      <w:r>
        <w:rPr>
          <w:sz w:val="20"/>
        </w:rPr>
        <w:tab/>
      </w:r>
      <w:r>
        <w:rPr>
          <w:sz w:val="20"/>
        </w:rPr>
        <w:tab/>
      </w:r>
      <w:r>
        <w:rPr>
          <w:sz w:val="20"/>
        </w:rPr>
        <w:tab/>
      </w:r>
      <w:r>
        <w:rPr>
          <w:sz w:val="20"/>
        </w:rPr>
        <w:tab/>
      </w:r>
      <w:r>
        <w:rPr>
          <w:sz w:val="20"/>
        </w:rPr>
        <w:tab/>
        <w:t>________________________________________________________________</w:t>
      </w:r>
    </w:p>
    <w:p w:rsidR="00DA4FAD" w:rsidRDefault="00DA4FAD" w:rsidP="00DA4FAD">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rsidR="00DA4FAD" w:rsidRDefault="00DA4FAD" w:rsidP="00DA4FAD">
      <w:pPr>
        <w:rPr>
          <w:sz w:val="20"/>
        </w:rPr>
      </w:pPr>
    </w:p>
    <w:p w:rsidR="00DA4FAD" w:rsidRDefault="00DA4FAD" w:rsidP="00DA4FAD">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DA4FAD" w:rsidRDefault="00DA4FAD" w:rsidP="00DA4FAD">
      <w:pPr>
        <w:rPr>
          <w:sz w:val="20"/>
        </w:rPr>
      </w:pPr>
    </w:p>
    <w:p w:rsidR="00DA4FAD" w:rsidRDefault="00DA4FAD" w:rsidP="00DA4FAD">
      <w:pPr>
        <w:rPr>
          <w:sz w:val="20"/>
        </w:rPr>
      </w:pPr>
      <w:r>
        <w:rPr>
          <w:sz w:val="20"/>
        </w:rPr>
        <w:t>Sub-Contractor:</w:t>
      </w:r>
      <w:r>
        <w:rPr>
          <w:sz w:val="20"/>
        </w:rPr>
        <w:tab/>
      </w:r>
      <w:r>
        <w:rPr>
          <w:sz w:val="20"/>
        </w:rPr>
        <w:tab/>
        <w:t>________________________________________________________________</w:t>
      </w:r>
    </w:p>
    <w:p w:rsidR="00DA4FAD" w:rsidRDefault="00DA4FAD" w:rsidP="00DA4FAD">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p>
    <w:p w:rsidR="00DA4FAD" w:rsidRDefault="00DA4FAD" w:rsidP="00DA4FAD">
      <w:pPr>
        <w:rPr>
          <w:i/>
          <w:sz w:val="20"/>
        </w:rPr>
      </w:pPr>
    </w:p>
    <w:p w:rsidR="00DA4FAD" w:rsidRDefault="00DA4FAD" w:rsidP="00DA4FAD">
      <w:pPr>
        <w:ind w:left="360" w:firstLine="360"/>
        <w:rPr>
          <w:sz w:val="20"/>
        </w:rPr>
      </w:pPr>
      <w:r>
        <w:rPr>
          <w:sz w:val="20"/>
        </w:rPr>
        <w:tab/>
      </w:r>
      <w:r>
        <w:rPr>
          <w:sz w:val="20"/>
        </w:rPr>
        <w:tab/>
      </w:r>
      <w:r>
        <w:rPr>
          <w:sz w:val="20"/>
        </w:rPr>
        <w:tab/>
        <w:t>________________________________________________________________</w:t>
      </w:r>
    </w:p>
    <w:p w:rsidR="00207A5F" w:rsidRDefault="00DA4FAD" w:rsidP="00DA4FAD">
      <w:pPr>
        <w:pStyle w:val="EOS"/>
        <w:spacing w:before="0"/>
        <w:ind w:left="1800"/>
        <w:jc w:val="left"/>
      </w:pPr>
      <w:r>
        <w:rPr>
          <w:b/>
          <w:i/>
          <w:sz w:val="20"/>
        </w:rPr>
        <w:tab/>
      </w:r>
      <w:r w:rsidRPr="0005572C">
        <w:rPr>
          <w:b/>
          <w:i/>
          <w:sz w:val="20"/>
        </w:rPr>
        <w:t>(Print Name of the Authorized Agent of the General Contractors)</w:t>
      </w:r>
    </w:p>
    <w:sectPr w:rsidR="00207A5F" w:rsidSect="00225A4F">
      <w:headerReference w:type="default" r:id="rId8"/>
      <w:footerReference w:type="default" r:id="rId9"/>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1A6" w:rsidRDefault="001A01A6">
      <w:r>
        <w:separator/>
      </w:r>
    </w:p>
  </w:endnote>
  <w:endnote w:type="continuationSeparator" w:id="0">
    <w:p w:rsidR="001A01A6" w:rsidRDefault="001A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191" w:rsidRDefault="008B7191">
    <w:pPr>
      <w:pStyle w:val="FTR"/>
      <w:rPr>
        <w:b/>
        <w:sz w:val="20"/>
      </w:rPr>
    </w:pPr>
    <w:r>
      <w:rPr>
        <w:b/>
        <w:sz w:val="20"/>
      </w:rPr>
      <w:t>JOINT SEALANTS</w:t>
    </w:r>
    <w:r>
      <w:rPr>
        <w:sz w:val="20"/>
      </w:rPr>
      <w:tab/>
    </w:r>
    <w:r>
      <w:rPr>
        <w:b/>
        <w:sz w:val="20"/>
      </w:rPr>
      <w:t xml:space="preserve">07920 - </w:t>
    </w:r>
    <w:r w:rsidR="00E962CA">
      <w:rPr>
        <w:b/>
        <w:sz w:val="20"/>
      </w:rPr>
      <w:fldChar w:fldCharType="begin"/>
    </w:r>
    <w:r>
      <w:rPr>
        <w:b/>
        <w:sz w:val="20"/>
      </w:rPr>
      <w:instrText xml:space="preserve"> PAGE </w:instrText>
    </w:r>
    <w:r w:rsidR="00E962CA">
      <w:rPr>
        <w:b/>
        <w:sz w:val="20"/>
      </w:rPr>
      <w:fldChar w:fldCharType="separate"/>
    </w:r>
    <w:r w:rsidR="00481A1D">
      <w:rPr>
        <w:b/>
        <w:noProof/>
        <w:sz w:val="20"/>
      </w:rPr>
      <w:t>1</w:t>
    </w:r>
    <w:r w:rsidR="00E962CA">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1A6" w:rsidRDefault="001A01A6">
      <w:r>
        <w:separator/>
      </w:r>
    </w:p>
  </w:footnote>
  <w:footnote w:type="continuationSeparator" w:id="0">
    <w:p w:rsidR="001A01A6" w:rsidRDefault="001A01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191" w:rsidRDefault="008B7191">
    <w:pPr>
      <w:pStyle w:val="HDR"/>
      <w:rPr>
        <w:sz w:val="20"/>
      </w:rPr>
    </w:pPr>
    <w:r>
      <w:rPr>
        <w:b/>
        <w:sz w:val="20"/>
      </w:rPr>
      <w:t xml:space="preserve">LOWE’S OF </w:t>
    </w:r>
    <w:r w:rsidR="00AC3CDC">
      <w:rPr>
        <w:b/>
        <w:sz w:val="20"/>
      </w:rPr>
      <w:t>WESTLAKE, FL.</w:t>
    </w:r>
    <w:r>
      <w:rPr>
        <w:sz w:val="20"/>
      </w:rPr>
      <w:tab/>
    </w:r>
    <w:r>
      <w:rPr>
        <w:sz w:val="20"/>
      </w:rPr>
      <w:tab/>
    </w:r>
    <w:r w:rsidR="00220620">
      <w:rPr>
        <w:b/>
        <w:sz w:val="20"/>
      </w:rPr>
      <w:t>06</w:t>
    </w:r>
    <w:r>
      <w:rPr>
        <w:b/>
        <w:sz w:val="20"/>
      </w:rPr>
      <w:t>/2012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A3011DA"/>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Zero"/>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1" w15:restartNumberingAfterBreak="0">
    <w:nsid w:val="14355E46"/>
    <w:multiLevelType w:val="singleLevel"/>
    <w:tmpl w:val="BAC0DF70"/>
    <w:lvl w:ilvl="0">
      <w:start w:val="2"/>
      <w:numFmt w:val="upperLetter"/>
      <w:lvlText w:val=""/>
      <w:lvlJc w:val="left"/>
      <w:pPr>
        <w:tabs>
          <w:tab w:val="num" w:pos="360"/>
        </w:tabs>
        <w:ind w:left="360" w:hanging="360"/>
      </w:pPr>
      <w:rPr>
        <w:rFonts w:hint="default"/>
      </w:rPr>
    </w:lvl>
  </w:abstractNum>
  <w:abstractNum w:abstractNumId="2" w15:restartNumberingAfterBreak="0">
    <w:nsid w:val="21544FA8"/>
    <w:multiLevelType w:val="multilevel"/>
    <w:tmpl w:val="8E26C274"/>
    <w:lvl w:ilvl="0">
      <w:start w:val="2"/>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25938D2"/>
    <w:multiLevelType w:val="multilevel"/>
    <w:tmpl w:val="33CA48E0"/>
    <w:lvl w:ilvl="0">
      <w:start w:val="2"/>
      <w:numFmt w:val="decimal"/>
      <w:lvlText w:val="%1"/>
      <w:lvlJc w:val="left"/>
      <w:pPr>
        <w:tabs>
          <w:tab w:val="num" w:pos="375"/>
        </w:tabs>
        <w:ind w:left="375" w:hanging="375"/>
      </w:pPr>
      <w:rPr>
        <w:rFonts w:hint="default"/>
      </w:rPr>
    </w:lvl>
    <w:lvl w:ilvl="1">
      <w:start w:val="3"/>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AA46E7D"/>
    <w:multiLevelType w:val="singleLevel"/>
    <w:tmpl w:val="0EBEDA66"/>
    <w:lvl w:ilvl="0">
      <w:start w:val="1"/>
      <w:numFmt w:val="decimal"/>
      <w:lvlText w:val="%1."/>
      <w:lvlJc w:val="left"/>
      <w:pPr>
        <w:tabs>
          <w:tab w:val="num" w:pos="1080"/>
        </w:tabs>
        <w:ind w:left="1080" w:hanging="360"/>
      </w:pPr>
      <w:rPr>
        <w:rFonts w:hint="default"/>
      </w:rPr>
    </w:lvl>
  </w:abstractNum>
  <w:abstractNum w:abstractNumId="5" w15:restartNumberingAfterBreak="0">
    <w:nsid w:val="3BAD0987"/>
    <w:multiLevelType w:val="multilevel"/>
    <w:tmpl w:val="4D9E1AF4"/>
    <w:lvl w:ilvl="0">
      <w:start w:val="2"/>
      <w:numFmt w:val="decimal"/>
      <w:lvlText w:val="%1"/>
      <w:lvlJc w:val="left"/>
      <w:pPr>
        <w:tabs>
          <w:tab w:val="num" w:pos="375"/>
        </w:tabs>
        <w:ind w:left="375" w:hanging="375"/>
      </w:pPr>
      <w:rPr>
        <w:rFonts w:hint="default"/>
      </w:rPr>
    </w:lvl>
    <w:lvl w:ilvl="1">
      <w:start w:val="3"/>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5"/>
  </w:num>
  <w:num w:numId="3">
    <w:abstractNumId w:val="3"/>
  </w:num>
  <w:num w:numId="4">
    <w:abstractNumId w:val="1"/>
  </w:num>
  <w:num w:numId="5">
    <w:abstractNumId w:val="4"/>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num>
  <w:num w:numId="7">
    <w:abstractNumId w:val="2"/>
  </w:num>
  <w:num w:numId="8">
    <w:abstractNumId w:val="0"/>
    <w:lvlOverride w:ilvl="0">
      <w:startOverride w:val="2"/>
    </w:lvlOverride>
    <w:lvlOverride w:ilvl="1"/>
    <w:lvlOverride w:ilvl="2"/>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
    </w:lvlOverride>
    <w:lvlOverride w:ilvl="1"/>
    <w:lvlOverride w:ilvl="2"/>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2604E9"/>
    <w:rsid w:val="000105D0"/>
    <w:rsid w:val="00016BF2"/>
    <w:rsid w:val="0005572C"/>
    <w:rsid w:val="000577E0"/>
    <w:rsid w:val="000654A6"/>
    <w:rsid w:val="000942FE"/>
    <w:rsid w:val="000B2804"/>
    <w:rsid w:val="0012153E"/>
    <w:rsid w:val="00131E8E"/>
    <w:rsid w:val="00144FA3"/>
    <w:rsid w:val="0015657D"/>
    <w:rsid w:val="00165E54"/>
    <w:rsid w:val="00166864"/>
    <w:rsid w:val="001857B5"/>
    <w:rsid w:val="001A01A6"/>
    <w:rsid w:val="001A070C"/>
    <w:rsid w:val="00204454"/>
    <w:rsid w:val="00207320"/>
    <w:rsid w:val="00207A5F"/>
    <w:rsid w:val="002108F0"/>
    <w:rsid w:val="00220057"/>
    <w:rsid w:val="00220620"/>
    <w:rsid w:val="00225A4F"/>
    <w:rsid w:val="00227949"/>
    <w:rsid w:val="00234DC4"/>
    <w:rsid w:val="002457C9"/>
    <w:rsid w:val="002604E9"/>
    <w:rsid w:val="00261E5D"/>
    <w:rsid w:val="0026344A"/>
    <w:rsid w:val="002C6F01"/>
    <w:rsid w:val="002F53EB"/>
    <w:rsid w:val="003214BB"/>
    <w:rsid w:val="003412D6"/>
    <w:rsid w:val="00375139"/>
    <w:rsid w:val="003756C5"/>
    <w:rsid w:val="00381524"/>
    <w:rsid w:val="003A0DA1"/>
    <w:rsid w:val="003C6E50"/>
    <w:rsid w:val="003D1873"/>
    <w:rsid w:val="003E4763"/>
    <w:rsid w:val="003F2D57"/>
    <w:rsid w:val="004171C6"/>
    <w:rsid w:val="00433F22"/>
    <w:rsid w:val="004521F4"/>
    <w:rsid w:val="004668AF"/>
    <w:rsid w:val="00481A1D"/>
    <w:rsid w:val="00490AC2"/>
    <w:rsid w:val="00495724"/>
    <w:rsid w:val="004B2932"/>
    <w:rsid w:val="004C53E5"/>
    <w:rsid w:val="004D6C85"/>
    <w:rsid w:val="004E3EBF"/>
    <w:rsid w:val="005024A7"/>
    <w:rsid w:val="00515895"/>
    <w:rsid w:val="005558B7"/>
    <w:rsid w:val="005570A5"/>
    <w:rsid w:val="00576AF6"/>
    <w:rsid w:val="005778D0"/>
    <w:rsid w:val="005A0FD4"/>
    <w:rsid w:val="005A2A64"/>
    <w:rsid w:val="005A34DF"/>
    <w:rsid w:val="005A61DE"/>
    <w:rsid w:val="005A6859"/>
    <w:rsid w:val="005B45B7"/>
    <w:rsid w:val="005B6F26"/>
    <w:rsid w:val="005C433E"/>
    <w:rsid w:val="005D321D"/>
    <w:rsid w:val="005E1DEA"/>
    <w:rsid w:val="006400CA"/>
    <w:rsid w:val="0064464A"/>
    <w:rsid w:val="00671957"/>
    <w:rsid w:val="006879DA"/>
    <w:rsid w:val="006C1B32"/>
    <w:rsid w:val="006D70DD"/>
    <w:rsid w:val="006F3D04"/>
    <w:rsid w:val="00705255"/>
    <w:rsid w:val="00714604"/>
    <w:rsid w:val="00781708"/>
    <w:rsid w:val="007C460F"/>
    <w:rsid w:val="007E72B0"/>
    <w:rsid w:val="008019A2"/>
    <w:rsid w:val="008171F5"/>
    <w:rsid w:val="0084001E"/>
    <w:rsid w:val="00841A4B"/>
    <w:rsid w:val="008451F6"/>
    <w:rsid w:val="0085626F"/>
    <w:rsid w:val="00865FD2"/>
    <w:rsid w:val="00886929"/>
    <w:rsid w:val="0089248A"/>
    <w:rsid w:val="00893B95"/>
    <w:rsid w:val="00895E77"/>
    <w:rsid w:val="008A6AFB"/>
    <w:rsid w:val="008B3F32"/>
    <w:rsid w:val="008B7191"/>
    <w:rsid w:val="008E0696"/>
    <w:rsid w:val="008E080D"/>
    <w:rsid w:val="00912AD9"/>
    <w:rsid w:val="00925B8E"/>
    <w:rsid w:val="00947755"/>
    <w:rsid w:val="009554E2"/>
    <w:rsid w:val="009608F6"/>
    <w:rsid w:val="00972E01"/>
    <w:rsid w:val="00986D10"/>
    <w:rsid w:val="00987DCF"/>
    <w:rsid w:val="009D72A8"/>
    <w:rsid w:val="009E5984"/>
    <w:rsid w:val="00A029B3"/>
    <w:rsid w:val="00A303E9"/>
    <w:rsid w:val="00A859D6"/>
    <w:rsid w:val="00A92840"/>
    <w:rsid w:val="00AC3CDC"/>
    <w:rsid w:val="00AC61B8"/>
    <w:rsid w:val="00B03E82"/>
    <w:rsid w:val="00B1767E"/>
    <w:rsid w:val="00B236E6"/>
    <w:rsid w:val="00B60B1F"/>
    <w:rsid w:val="00B61904"/>
    <w:rsid w:val="00B744EA"/>
    <w:rsid w:val="00B8216C"/>
    <w:rsid w:val="00BC3B64"/>
    <w:rsid w:val="00BD0F28"/>
    <w:rsid w:val="00BE6499"/>
    <w:rsid w:val="00BF5DAD"/>
    <w:rsid w:val="00C6433C"/>
    <w:rsid w:val="00C71D1A"/>
    <w:rsid w:val="00C840C9"/>
    <w:rsid w:val="00C94A2F"/>
    <w:rsid w:val="00CA2972"/>
    <w:rsid w:val="00CC1108"/>
    <w:rsid w:val="00CE112A"/>
    <w:rsid w:val="00CE18C3"/>
    <w:rsid w:val="00D02A44"/>
    <w:rsid w:val="00D1778F"/>
    <w:rsid w:val="00D266D0"/>
    <w:rsid w:val="00D960BA"/>
    <w:rsid w:val="00DA4FAD"/>
    <w:rsid w:val="00DC10B8"/>
    <w:rsid w:val="00DC58F1"/>
    <w:rsid w:val="00E03E8D"/>
    <w:rsid w:val="00E26403"/>
    <w:rsid w:val="00E26849"/>
    <w:rsid w:val="00E33044"/>
    <w:rsid w:val="00E363C2"/>
    <w:rsid w:val="00E76199"/>
    <w:rsid w:val="00E91E7B"/>
    <w:rsid w:val="00E962CA"/>
    <w:rsid w:val="00EA0606"/>
    <w:rsid w:val="00EC703E"/>
    <w:rsid w:val="00EF44F8"/>
    <w:rsid w:val="00F228C7"/>
    <w:rsid w:val="00FA0105"/>
    <w:rsid w:val="00FA379E"/>
    <w:rsid w:val="00FD0B56"/>
    <w:rsid w:val="00FD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FF393CF2-EBF2-47C2-BD2A-8204D98B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4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225A4F"/>
    <w:pPr>
      <w:tabs>
        <w:tab w:val="center" w:pos="4608"/>
        <w:tab w:val="right" w:pos="9360"/>
      </w:tabs>
      <w:suppressAutoHyphens/>
      <w:jc w:val="both"/>
    </w:pPr>
  </w:style>
  <w:style w:type="paragraph" w:customStyle="1" w:styleId="FTR">
    <w:name w:val="FTR"/>
    <w:basedOn w:val="Normal"/>
    <w:next w:val="SCT"/>
    <w:rsid w:val="00225A4F"/>
    <w:pPr>
      <w:tabs>
        <w:tab w:val="right" w:pos="9360"/>
      </w:tabs>
      <w:suppressAutoHyphens/>
      <w:jc w:val="both"/>
    </w:pPr>
  </w:style>
  <w:style w:type="paragraph" w:customStyle="1" w:styleId="SCT">
    <w:name w:val="SCT"/>
    <w:basedOn w:val="Normal"/>
    <w:next w:val="PRT"/>
    <w:rsid w:val="00225A4F"/>
    <w:pPr>
      <w:suppressAutoHyphens/>
      <w:spacing w:before="240"/>
      <w:jc w:val="both"/>
    </w:pPr>
  </w:style>
  <w:style w:type="paragraph" w:customStyle="1" w:styleId="PRT">
    <w:name w:val="PRT"/>
    <w:basedOn w:val="Normal"/>
    <w:next w:val="ART"/>
    <w:rsid w:val="00225A4F"/>
    <w:pPr>
      <w:numPr>
        <w:numId w:val="1"/>
      </w:numPr>
      <w:suppressAutoHyphens/>
      <w:spacing w:before="240"/>
      <w:jc w:val="both"/>
      <w:outlineLvl w:val="0"/>
    </w:pPr>
  </w:style>
  <w:style w:type="paragraph" w:customStyle="1" w:styleId="SUT">
    <w:name w:val="SUT"/>
    <w:basedOn w:val="Normal"/>
    <w:next w:val="PR1"/>
    <w:rsid w:val="00225A4F"/>
    <w:pPr>
      <w:numPr>
        <w:ilvl w:val="1"/>
        <w:numId w:val="1"/>
      </w:numPr>
      <w:suppressAutoHyphens/>
      <w:spacing w:before="240"/>
      <w:jc w:val="both"/>
      <w:outlineLvl w:val="0"/>
    </w:pPr>
  </w:style>
  <w:style w:type="paragraph" w:customStyle="1" w:styleId="DST">
    <w:name w:val="DST"/>
    <w:basedOn w:val="Normal"/>
    <w:next w:val="PR1"/>
    <w:rsid w:val="00225A4F"/>
    <w:pPr>
      <w:numPr>
        <w:ilvl w:val="2"/>
        <w:numId w:val="1"/>
      </w:numPr>
      <w:suppressAutoHyphens/>
      <w:spacing w:before="240"/>
      <w:jc w:val="both"/>
      <w:outlineLvl w:val="0"/>
    </w:pPr>
  </w:style>
  <w:style w:type="paragraph" w:customStyle="1" w:styleId="ART">
    <w:name w:val="ART"/>
    <w:basedOn w:val="Normal"/>
    <w:next w:val="PR1"/>
    <w:rsid w:val="00225A4F"/>
    <w:pPr>
      <w:numPr>
        <w:ilvl w:val="3"/>
        <w:numId w:val="1"/>
      </w:numPr>
      <w:suppressAutoHyphens/>
      <w:spacing w:before="240"/>
      <w:jc w:val="both"/>
      <w:outlineLvl w:val="1"/>
    </w:pPr>
  </w:style>
  <w:style w:type="paragraph" w:customStyle="1" w:styleId="PR1">
    <w:name w:val="PR1"/>
    <w:basedOn w:val="Normal"/>
    <w:rsid w:val="00225A4F"/>
    <w:pPr>
      <w:numPr>
        <w:ilvl w:val="4"/>
        <w:numId w:val="1"/>
      </w:numPr>
      <w:suppressAutoHyphens/>
      <w:spacing w:before="240"/>
      <w:jc w:val="both"/>
      <w:outlineLvl w:val="2"/>
    </w:pPr>
  </w:style>
  <w:style w:type="paragraph" w:customStyle="1" w:styleId="PR2">
    <w:name w:val="PR2"/>
    <w:basedOn w:val="Normal"/>
    <w:rsid w:val="00225A4F"/>
    <w:pPr>
      <w:numPr>
        <w:ilvl w:val="5"/>
        <w:numId w:val="1"/>
      </w:numPr>
      <w:suppressAutoHyphens/>
      <w:jc w:val="both"/>
      <w:outlineLvl w:val="3"/>
    </w:pPr>
  </w:style>
  <w:style w:type="paragraph" w:customStyle="1" w:styleId="PR3">
    <w:name w:val="PR3"/>
    <w:basedOn w:val="Normal"/>
    <w:rsid w:val="00225A4F"/>
    <w:pPr>
      <w:numPr>
        <w:ilvl w:val="6"/>
        <w:numId w:val="1"/>
      </w:numPr>
      <w:suppressAutoHyphens/>
      <w:jc w:val="both"/>
      <w:outlineLvl w:val="4"/>
    </w:pPr>
  </w:style>
  <w:style w:type="paragraph" w:customStyle="1" w:styleId="PR4">
    <w:name w:val="PR4"/>
    <w:basedOn w:val="Normal"/>
    <w:rsid w:val="00225A4F"/>
    <w:pPr>
      <w:numPr>
        <w:ilvl w:val="7"/>
        <w:numId w:val="1"/>
      </w:numPr>
      <w:suppressAutoHyphens/>
      <w:jc w:val="both"/>
      <w:outlineLvl w:val="5"/>
    </w:pPr>
  </w:style>
  <w:style w:type="paragraph" w:customStyle="1" w:styleId="PR5">
    <w:name w:val="PR5"/>
    <w:basedOn w:val="Normal"/>
    <w:rsid w:val="00225A4F"/>
    <w:pPr>
      <w:numPr>
        <w:ilvl w:val="8"/>
        <w:numId w:val="1"/>
      </w:numPr>
      <w:suppressAutoHyphens/>
      <w:jc w:val="both"/>
      <w:outlineLvl w:val="6"/>
    </w:pPr>
  </w:style>
  <w:style w:type="paragraph" w:customStyle="1" w:styleId="TB1">
    <w:name w:val="TB1"/>
    <w:basedOn w:val="Normal"/>
    <w:next w:val="PR1"/>
    <w:rsid w:val="00225A4F"/>
    <w:pPr>
      <w:suppressAutoHyphens/>
      <w:spacing w:before="240"/>
      <w:ind w:left="288"/>
      <w:jc w:val="both"/>
    </w:pPr>
  </w:style>
  <w:style w:type="paragraph" w:customStyle="1" w:styleId="TB2">
    <w:name w:val="TB2"/>
    <w:basedOn w:val="Normal"/>
    <w:next w:val="PR2"/>
    <w:rsid w:val="00225A4F"/>
    <w:pPr>
      <w:suppressAutoHyphens/>
      <w:spacing w:before="240"/>
      <w:ind w:left="864"/>
      <w:jc w:val="both"/>
    </w:pPr>
  </w:style>
  <w:style w:type="paragraph" w:customStyle="1" w:styleId="TB3">
    <w:name w:val="TB3"/>
    <w:basedOn w:val="Normal"/>
    <w:next w:val="PR3"/>
    <w:rsid w:val="00225A4F"/>
    <w:pPr>
      <w:suppressAutoHyphens/>
      <w:spacing w:before="240"/>
      <w:ind w:left="1440"/>
      <w:jc w:val="both"/>
    </w:pPr>
  </w:style>
  <w:style w:type="paragraph" w:customStyle="1" w:styleId="TB4">
    <w:name w:val="TB4"/>
    <w:basedOn w:val="Normal"/>
    <w:next w:val="PR4"/>
    <w:rsid w:val="00225A4F"/>
    <w:pPr>
      <w:suppressAutoHyphens/>
      <w:spacing w:before="240"/>
      <w:ind w:left="2016"/>
      <w:jc w:val="both"/>
    </w:pPr>
  </w:style>
  <w:style w:type="paragraph" w:customStyle="1" w:styleId="TB5">
    <w:name w:val="TB5"/>
    <w:basedOn w:val="Normal"/>
    <w:next w:val="PR5"/>
    <w:rsid w:val="00225A4F"/>
    <w:pPr>
      <w:suppressAutoHyphens/>
      <w:spacing w:before="240"/>
      <w:ind w:left="2592"/>
      <w:jc w:val="both"/>
    </w:pPr>
  </w:style>
  <w:style w:type="paragraph" w:customStyle="1" w:styleId="TCH">
    <w:name w:val="TCH"/>
    <w:basedOn w:val="Normal"/>
    <w:rsid w:val="00225A4F"/>
    <w:pPr>
      <w:suppressAutoHyphens/>
    </w:pPr>
  </w:style>
  <w:style w:type="paragraph" w:customStyle="1" w:styleId="TCE">
    <w:name w:val="TCE"/>
    <w:basedOn w:val="Normal"/>
    <w:rsid w:val="00225A4F"/>
    <w:pPr>
      <w:suppressAutoHyphens/>
      <w:ind w:left="144" w:hanging="144"/>
    </w:pPr>
  </w:style>
  <w:style w:type="paragraph" w:customStyle="1" w:styleId="EOS">
    <w:name w:val="EOS"/>
    <w:basedOn w:val="Normal"/>
    <w:rsid w:val="00225A4F"/>
    <w:pPr>
      <w:suppressAutoHyphens/>
      <w:spacing w:before="240"/>
      <w:jc w:val="both"/>
    </w:pPr>
  </w:style>
  <w:style w:type="paragraph" w:customStyle="1" w:styleId="CMT">
    <w:name w:val="CMT"/>
    <w:basedOn w:val="Normal"/>
    <w:rsid w:val="00225A4F"/>
    <w:pPr>
      <w:suppressAutoHyphens/>
      <w:spacing w:before="240"/>
      <w:jc w:val="both"/>
    </w:pPr>
    <w:rPr>
      <w:vanish/>
      <w:color w:val="0000FF"/>
    </w:rPr>
  </w:style>
  <w:style w:type="character" w:customStyle="1" w:styleId="SI">
    <w:name w:val="SI"/>
    <w:basedOn w:val="DefaultParagraphFont"/>
    <w:rsid w:val="00225A4F"/>
    <w:rPr>
      <w:color w:val="008080"/>
    </w:rPr>
  </w:style>
  <w:style w:type="character" w:customStyle="1" w:styleId="IP">
    <w:name w:val="IP"/>
    <w:basedOn w:val="DefaultParagraphFont"/>
    <w:rsid w:val="00225A4F"/>
    <w:rPr>
      <w:color w:val="FF0000"/>
    </w:rPr>
  </w:style>
  <w:style w:type="paragraph" w:styleId="Header">
    <w:name w:val="header"/>
    <w:basedOn w:val="Normal"/>
    <w:rsid w:val="00225A4F"/>
    <w:pPr>
      <w:tabs>
        <w:tab w:val="center" w:pos="4320"/>
        <w:tab w:val="right" w:pos="8640"/>
      </w:tabs>
    </w:pPr>
  </w:style>
  <w:style w:type="paragraph" w:styleId="Footer">
    <w:name w:val="footer"/>
    <w:basedOn w:val="Normal"/>
    <w:rsid w:val="00225A4F"/>
    <w:pPr>
      <w:tabs>
        <w:tab w:val="center" w:pos="4320"/>
        <w:tab w:val="right" w:pos="8640"/>
      </w:tabs>
    </w:pPr>
  </w:style>
  <w:style w:type="paragraph" w:styleId="Title">
    <w:name w:val="Title"/>
    <w:basedOn w:val="Normal"/>
    <w:qFormat/>
    <w:rsid w:val="00225A4F"/>
    <w:pPr>
      <w:jc w:val="center"/>
    </w:pPr>
    <w:rPr>
      <w:b/>
      <w:sz w:val="24"/>
      <w:u w:val="single"/>
    </w:rPr>
  </w:style>
  <w:style w:type="paragraph" w:styleId="BodyText">
    <w:name w:val="Body Text"/>
    <w:basedOn w:val="Normal"/>
    <w:rsid w:val="00225A4F"/>
    <w:pPr>
      <w:jc w:val="both"/>
    </w:pPr>
    <w:rPr>
      <w:sz w:val="20"/>
    </w:rPr>
  </w:style>
  <w:style w:type="paragraph" w:styleId="BalloonText">
    <w:name w:val="Balloon Text"/>
    <w:basedOn w:val="Normal"/>
    <w:link w:val="BalloonTextChar"/>
    <w:rsid w:val="000942FE"/>
    <w:rPr>
      <w:rFonts w:ascii="Tahoma" w:hAnsi="Tahoma" w:cs="Tahoma"/>
      <w:sz w:val="16"/>
      <w:szCs w:val="16"/>
    </w:rPr>
  </w:style>
  <w:style w:type="character" w:customStyle="1" w:styleId="BalloonTextChar">
    <w:name w:val="Balloon Text Char"/>
    <w:basedOn w:val="DefaultParagraphFont"/>
    <w:link w:val="BalloonText"/>
    <w:rsid w:val="000942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B9AAABFA-9630-48ED-925D-186E49BEE0BD}">
  <ds:schemaRefs>
    <ds:schemaRef ds:uri="http://schemas.openxmlformats.org/officeDocument/2006/bibliography"/>
  </ds:schemaRefs>
</ds:datastoreItem>
</file>

<file path=customXml/itemProps2.xml><?xml version="1.0" encoding="utf-8"?>
<ds:datastoreItem xmlns:ds="http://schemas.openxmlformats.org/officeDocument/2006/customXml" ds:itemID="{65A04AC3-7171-459A-9D6A-2CEEED61CA4A}"/>
</file>

<file path=customXml/itemProps3.xml><?xml version="1.0" encoding="utf-8"?>
<ds:datastoreItem xmlns:ds="http://schemas.openxmlformats.org/officeDocument/2006/customXml" ds:itemID="{A2391269-F2E4-4F6D-AC6E-55121C0A2F1D}"/>
</file>

<file path=customXml/itemProps4.xml><?xml version="1.0" encoding="utf-8"?>
<ds:datastoreItem xmlns:ds="http://schemas.openxmlformats.org/officeDocument/2006/customXml" ds:itemID="{ED6EF9F2-C427-4710-94E7-69DF38F8244F}"/>
</file>

<file path=docProps/app.xml><?xml version="1.0" encoding="utf-8"?>
<Properties xmlns="http://schemas.openxmlformats.org/officeDocument/2006/extended-properties" xmlns:vt="http://schemas.openxmlformats.org/officeDocument/2006/docPropsVTypes">
  <Template>Normal.dotm</Template>
  <TotalTime>18</TotalTime>
  <Pages>8</Pages>
  <Words>3030</Words>
  <Characters>17272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SECTION 07920 - JOINT SEALANTS</vt:lpstr>
    </vt:vector>
  </TitlesOfParts>
  <Company>ARCOM, Inc.</Company>
  <LinksUpToDate>false</LinksUpToDate>
  <CharactersWithSpaces>20262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07920 - JOINT SEALANTS</dc:title>
  <dc:subject>JOINT SEALANTS</dc:subject>
  <dc:creator>ARCOM, Inc.</dc:creator>
  <cp:keywords>BAS-12345-MS80</cp:keywords>
  <cp:lastModifiedBy>Lori Mech</cp:lastModifiedBy>
  <cp:revision>8</cp:revision>
  <cp:lastPrinted>2011-06-11T17:22:00Z</cp:lastPrinted>
  <dcterms:created xsi:type="dcterms:W3CDTF">2012-06-06T17:40:00Z</dcterms:created>
  <dcterms:modified xsi:type="dcterms:W3CDTF">2025-04-17T15:39:00Z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