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B6" w:rsidRPr="004B70C2" w:rsidRDefault="00E14DB6">
      <w:pPr>
        <w:pStyle w:val="SCT"/>
        <w:spacing w:before="0"/>
        <w:rPr>
          <w:b/>
          <w:i/>
          <w:sz w:val="20"/>
        </w:rPr>
      </w:pPr>
      <w:bookmarkStart w:id="0" w:name="_GoBack"/>
      <w:bookmarkEnd w:id="0"/>
      <w:r>
        <w:rPr>
          <w:b/>
          <w:sz w:val="20"/>
        </w:rPr>
        <w:t xml:space="preserve">SECTION 07621 - ALUMINUM CORNICE </w:t>
      </w:r>
      <w:r w:rsidRPr="004B70C2">
        <w:rPr>
          <w:b/>
          <w:i/>
          <w:sz w:val="20"/>
        </w:rPr>
        <w:t>(If Indicated On Drawings)</w:t>
      </w:r>
    </w:p>
    <w:p w:rsidR="00E14DB6" w:rsidRDefault="00E14DB6">
      <w:pPr>
        <w:pStyle w:val="PRT"/>
        <w:rPr>
          <w:sz w:val="20"/>
        </w:rPr>
      </w:pPr>
      <w:r>
        <w:rPr>
          <w:sz w:val="20"/>
        </w:rPr>
        <w:t>GENERAL</w:t>
      </w:r>
    </w:p>
    <w:p w:rsidR="00E14DB6" w:rsidRDefault="00E14DB6">
      <w:pPr>
        <w:pStyle w:val="ART"/>
        <w:tabs>
          <w:tab w:val="clear" w:pos="864"/>
          <w:tab w:val="num" w:pos="720"/>
        </w:tabs>
        <w:ind w:left="0" w:firstLine="0"/>
        <w:rPr>
          <w:sz w:val="20"/>
        </w:rPr>
      </w:pPr>
      <w:r>
        <w:rPr>
          <w:sz w:val="20"/>
        </w:rPr>
        <w:t>RELATED DOCUMENTS</w:t>
      </w:r>
    </w:p>
    <w:p w:rsidR="00E14DB6" w:rsidRDefault="00E14DB6">
      <w:pPr>
        <w:pStyle w:val="PR1"/>
        <w:tabs>
          <w:tab w:val="clear" w:pos="864"/>
        </w:tabs>
        <w:spacing w:before="0"/>
        <w:ind w:left="720" w:hanging="540"/>
        <w:outlineLvl w:val="9"/>
        <w:rPr>
          <w:sz w:val="20"/>
        </w:rPr>
      </w:pPr>
      <w:r>
        <w:rPr>
          <w:sz w:val="20"/>
        </w:rPr>
        <w:t>Drawings and general provisions of the Contract, including General and Supplementary Conditions and Division 1 Specification Sections, apply to this Section.</w:t>
      </w:r>
    </w:p>
    <w:p w:rsidR="00E14DB6" w:rsidRDefault="00E14DB6">
      <w:pPr>
        <w:pStyle w:val="ART"/>
        <w:tabs>
          <w:tab w:val="clear" w:pos="864"/>
          <w:tab w:val="num" w:pos="720"/>
        </w:tabs>
        <w:ind w:left="720" w:hanging="720"/>
        <w:rPr>
          <w:sz w:val="20"/>
        </w:rPr>
      </w:pPr>
      <w:r>
        <w:rPr>
          <w:sz w:val="20"/>
        </w:rPr>
        <w:t>SUMMARY</w:t>
      </w:r>
    </w:p>
    <w:p w:rsidR="00E14DB6" w:rsidRDefault="00E14DB6">
      <w:pPr>
        <w:pStyle w:val="PR1"/>
        <w:tabs>
          <w:tab w:val="clear" w:pos="864"/>
        </w:tabs>
        <w:spacing w:before="0"/>
        <w:ind w:left="720" w:hanging="540"/>
        <w:outlineLvl w:val="9"/>
        <w:rPr>
          <w:sz w:val="20"/>
        </w:rPr>
      </w:pPr>
      <w:r>
        <w:rPr>
          <w:sz w:val="20"/>
        </w:rPr>
        <w:t>Provide aluminum cornice work shown if indicated on drawings, as specified herein, and as needed for a complete and proper installation.</w:t>
      </w:r>
    </w:p>
    <w:p w:rsidR="00E14DB6" w:rsidRDefault="00E14DB6">
      <w:pPr>
        <w:pStyle w:val="PR1"/>
        <w:tabs>
          <w:tab w:val="clear" w:pos="864"/>
        </w:tabs>
        <w:spacing w:before="0"/>
        <w:ind w:left="720" w:hanging="540"/>
        <w:outlineLvl w:val="9"/>
        <w:rPr>
          <w:sz w:val="20"/>
        </w:rPr>
      </w:pPr>
      <w:r>
        <w:rPr>
          <w:sz w:val="20"/>
        </w:rPr>
        <w:t>See Section 07920 “Joint Sealants”.</w:t>
      </w:r>
    </w:p>
    <w:p w:rsidR="00E14DB6" w:rsidRDefault="00E14DB6">
      <w:pPr>
        <w:pStyle w:val="ART"/>
        <w:tabs>
          <w:tab w:val="clear" w:pos="864"/>
          <w:tab w:val="num" w:pos="720"/>
        </w:tabs>
        <w:ind w:left="720" w:hanging="720"/>
        <w:rPr>
          <w:sz w:val="20"/>
        </w:rPr>
      </w:pPr>
      <w:r>
        <w:rPr>
          <w:sz w:val="20"/>
        </w:rPr>
        <w:t>SUBMITTAL</w:t>
      </w:r>
    </w:p>
    <w:p w:rsidR="00E14DB6" w:rsidRDefault="00E14DB6">
      <w:pPr>
        <w:pStyle w:val="PR1"/>
        <w:tabs>
          <w:tab w:val="clear" w:pos="864"/>
        </w:tabs>
        <w:spacing w:before="0"/>
        <w:ind w:left="720" w:hanging="540"/>
        <w:outlineLvl w:val="9"/>
        <w:rPr>
          <w:sz w:val="20"/>
        </w:rPr>
      </w:pPr>
      <w:r>
        <w:rPr>
          <w:sz w:val="20"/>
        </w:rPr>
        <w:t>Submit shop drawings in accordance with drawing requirements.</w:t>
      </w:r>
    </w:p>
    <w:p w:rsidR="00E14DB6" w:rsidRDefault="00E14DB6">
      <w:pPr>
        <w:pStyle w:val="PR1"/>
        <w:tabs>
          <w:tab w:val="clear" w:pos="864"/>
        </w:tabs>
        <w:spacing w:before="0"/>
        <w:ind w:left="720" w:hanging="540"/>
        <w:outlineLvl w:val="9"/>
        <w:rPr>
          <w:sz w:val="20"/>
        </w:rPr>
      </w:pPr>
      <w:r>
        <w:rPr>
          <w:sz w:val="20"/>
        </w:rPr>
        <w:t>Submit small physical sample of each cornice color indicated, if other than white.</w:t>
      </w:r>
    </w:p>
    <w:p w:rsidR="001D229D" w:rsidRDefault="001D229D">
      <w:pPr>
        <w:pStyle w:val="PR1"/>
        <w:tabs>
          <w:tab w:val="clear" w:pos="864"/>
        </w:tabs>
        <w:spacing w:before="0"/>
        <w:ind w:left="720" w:hanging="540"/>
        <w:outlineLvl w:val="9"/>
        <w:rPr>
          <w:sz w:val="20"/>
        </w:rPr>
      </w:pPr>
      <w:r>
        <w:rPr>
          <w:sz w:val="20"/>
        </w:rPr>
        <w:t>Upload all information to Site|Folio. (www.sitefolio.net)</w:t>
      </w:r>
    </w:p>
    <w:p w:rsidR="00E14DB6" w:rsidRDefault="00E14DB6">
      <w:pPr>
        <w:pStyle w:val="ART"/>
        <w:tabs>
          <w:tab w:val="clear" w:pos="864"/>
          <w:tab w:val="num" w:pos="720"/>
        </w:tabs>
        <w:ind w:left="720" w:hanging="720"/>
        <w:rPr>
          <w:sz w:val="20"/>
        </w:rPr>
      </w:pPr>
      <w:r>
        <w:rPr>
          <w:sz w:val="20"/>
        </w:rPr>
        <w:t>QUALITY ASSURANCE</w:t>
      </w:r>
    </w:p>
    <w:p w:rsidR="00E14DB6" w:rsidRDefault="00E14DB6">
      <w:pPr>
        <w:pStyle w:val="PR1"/>
        <w:tabs>
          <w:tab w:val="clear" w:pos="864"/>
        </w:tabs>
        <w:spacing w:before="0"/>
        <w:ind w:left="720" w:hanging="540"/>
        <w:outlineLvl w:val="9"/>
        <w:rPr>
          <w:sz w:val="20"/>
        </w:rPr>
      </w:pPr>
      <w:r>
        <w:rPr>
          <w:sz w:val="20"/>
        </w:rPr>
        <w:t>Use adequate number of skilled workmen who are thoroughly trained and experienced in the necessary crafts, and who are completely familiar with the specified requirements and the methods needed for proper performance of the work of this Section.</w:t>
      </w:r>
    </w:p>
    <w:p w:rsidR="00E14DB6" w:rsidRDefault="00E14DB6">
      <w:pPr>
        <w:pStyle w:val="PR1"/>
        <w:tabs>
          <w:tab w:val="clear" w:pos="864"/>
        </w:tabs>
        <w:spacing w:before="0"/>
        <w:ind w:left="720" w:hanging="540"/>
        <w:outlineLvl w:val="9"/>
        <w:rPr>
          <w:sz w:val="20"/>
        </w:rPr>
      </w:pPr>
      <w:r>
        <w:rPr>
          <w:sz w:val="20"/>
        </w:rPr>
        <w:t>Use materials that shall be free from defects impairing strength, durability, and appearance; shall be of best commercial quality for purpose required; and shall comply with approved drawings.</w:t>
      </w:r>
    </w:p>
    <w:p w:rsidR="00E14DB6" w:rsidRDefault="00E14DB6">
      <w:pPr>
        <w:pStyle w:val="PR1"/>
        <w:tabs>
          <w:tab w:val="clear" w:pos="864"/>
        </w:tabs>
        <w:spacing w:before="0"/>
        <w:ind w:left="720" w:hanging="540"/>
        <w:outlineLvl w:val="9"/>
        <w:rPr>
          <w:sz w:val="20"/>
        </w:rPr>
      </w:pPr>
      <w:r>
        <w:rPr>
          <w:sz w:val="20"/>
        </w:rPr>
        <w:t>Use manufacturer who has had ten (10) years of experience in the manufacture of specified product.</w:t>
      </w:r>
    </w:p>
    <w:p w:rsidR="00E14DB6" w:rsidRDefault="00E14DB6">
      <w:pPr>
        <w:pStyle w:val="ART"/>
        <w:tabs>
          <w:tab w:val="clear" w:pos="864"/>
          <w:tab w:val="num" w:pos="720"/>
        </w:tabs>
        <w:ind w:left="720" w:hanging="720"/>
        <w:rPr>
          <w:sz w:val="20"/>
        </w:rPr>
      </w:pPr>
      <w:r>
        <w:rPr>
          <w:sz w:val="20"/>
        </w:rPr>
        <w:t>WARRANTY</w:t>
      </w:r>
    </w:p>
    <w:p w:rsidR="00E14DB6" w:rsidRDefault="00E14DB6">
      <w:pPr>
        <w:pStyle w:val="PR1"/>
        <w:tabs>
          <w:tab w:val="clear" w:pos="864"/>
        </w:tabs>
        <w:spacing w:before="0"/>
        <w:ind w:left="720" w:hanging="540"/>
        <w:outlineLvl w:val="9"/>
        <w:rPr>
          <w:sz w:val="20"/>
        </w:rPr>
      </w:pPr>
      <w:r>
        <w:rPr>
          <w:sz w:val="20"/>
        </w:rPr>
        <w:t>Warrant the product for one year after product installation from date of Final Acceptance.</w:t>
      </w:r>
    </w:p>
    <w:p w:rsidR="00E14DB6" w:rsidRDefault="00E14DB6">
      <w:pPr>
        <w:pStyle w:val="PR1"/>
        <w:tabs>
          <w:tab w:val="clear" w:pos="864"/>
        </w:tabs>
        <w:spacing w:before="0"/>
        <w:ind w:left="720" w:hanging="540"/>
        <w:outlineLvl w:val="9"/>
        <w:rPr>
          <w:sz w:val="20"/>
        </w:rPr>
      </w:pPr>
      <w:r>
        <w:rPr>
          <w:sz w:val="20"/>
        </w:rPr>
        <w:t>20-year finish warranty.</w:t>
      </w:r>
    </w:p>
    <w:p w:rsidR="00E14DB6" w:rsidRDefault="00E14DB6">
      <w:pPr>
        <w:pStyle w:val="PRT"/>
        <w:rPr>
          <w:sz w:val="20"/>
        </w:rPr>
      </w:pPr>
      <w:r>
        <w:rPr>
          <w:sz w:val="20"/>
        </w:rPr>
        <w:t>PRODUCTS</w:t>
      </w:r>
    </w:p>
    <w:p w:rsidR="00E14DB6" w:rsidRDefault="00E14DB6">
      <w:pPr>
        <w:pStyle w:val="ART"/>
        <w:tabs>
          <w:tab w:val="clear" w:pos="864"/>
          <w:tab w:val="num" w:pos="720"/>
        </w:tabs>
        <w:ind w:left="720" w:hanging="720"/>
        <w:rPr>
          <w:sz w:val="20"/>
        </w:rPr>
      </w:pPr>
      <w:r>
        <w:rPr>
          <w:sz w:val="20"/>
        </w:rPr>
        <w:t>MANUFACTURER</w:t>
      </w:r>
    </w:p>
    <w:p w:rsidR="00E14DB6" w:rsidRDefault="00E14DB6">
      <w:pPr>
        <w:pStyle w:val="PR1"/>
        <w:tabs>
          <w:tab w:val="clear" w:pos="864"/>
        </w:tabs>
        <w:spacing w:before="0"/>
        <w:ind w:left="720" w:hanging="540"/>
        <w:outlineLvl w:val="9"/>
        <w:rPr>
          <w:sz w:val="20"/>
        </w:rPr>
      </w:pPr>
      <w:r>
        <w:rPr>
          <w:sz w:val="20"/>
        </w:rPr>
        <w:t>Manufacturers:   Subject to compliance with requirements, provide products by one of the  following:</w:t>
      </w:r>
    </w:p>
    <w:p w:rsidR="00E14DB6" w:rsidRDefault="00E14DB6">
      <w:pPr>
        <w:pStyle w:val="PR2"/>
        <w:tabs>
          <w:tab w:val="clear" w:pos="1440"/>
        </w:tabs>
        <w:ind w:left="1080" w:hanging="360"/>
        <w:rPr>
          <w:sz w:val="20"/>
        </w:rPr>
      </w:pPr>
      <w:r>
        <w:rPr>
          <w:sz w:val="20"/>
        </w:rPr>
        <w:t xml:space="preserve">Campbellsville Industries, Inc., </w:t>
      </w:r>
      <w:smartTag w:uri="urn:schemas-microsoft-com:office:smarttags" w:element="address">
        <w:smartTag w:uri="urn:schemas-microsoft-com:office:smarttags" w:element="Street">
          <w:r>
            <w:rPr>
              <w:sz w:val="20"/>
            </w:rPr>
            <w:t>P.O. Box</w:t>
          </w:r>
        </w:smartTag>
        <w:r>
          <w:rPr>
            <w:sz w:val="20"/>
          </w:rPr>
          <w:t xml:space="preserve"> 278</w:t>
        </w:r>
      </w:smartTag>
      <w:r>
        <w:rPr>
          <w:sz w:val="20"/>
        </w:rPr>
        <w:t xml:space="preserve">, </w:t>
      </w:r>
      <w:smartTag w:uri="urn:schemas-microsoft-com:office:smarttags" w:element="address">
        <w:smartTag w:uri="urn:schemas-microsoft-com:office:smarttags" w:element="Street">
          <w:r>
            <w:rPr>
              <w:sz w:val="20"/>
            </w:rPr>
            <w:t>440 Taylor Blvd.</w:t>
          </w:r>
        </w:smartTag>
        <w:r>
          <w:rPr>
            <w:sz w:val="20"/>
          </w:rPr>
          <w:t xml:space="preserve">, </w:t>
        </w:r>
        <w:smartTag w:uri="urn:schemas-microsoft-com:office:smarttags" w:element="City">
          <w:r>
            <w:rPr>
              <w:sz w:val="20"/>
            </w:rPr>
            <w:t>Campbellsville</w:t>
          </w:r>
        </w:smartTag>
        <w:r>
          <w:rPr>
            <w:sz w:val="20"/>
          </w:rPr>
          <w:t xml:space="preserve">, </w:t>
        </w:r>
        <w:smartTag w:uri="urn:schemas-microsoft-com:office:smarttags" w:element="State">
          <w:r>
            <w:rPr>
              <w:sz w:val="20"/>
            </w:rPr>
            <w:t>KY</w:t>
          </w:r>
        </w:smartTag>
        <w:r>
          <w:rPr>
            <w:sz w:val="20"/>
          </w:rPr>
          <w:t xml:space="preserve">  </w:t>
        </w:r>
        <w:smartTag w:uri="urn:schemas-microsoft-com:office:smarttags" w:element="PostalCode">
          <w:r>
            <w:rPr>
              <w:sz w:val="20"/>
            </w:rPr>
            <w:t>42718</w:t>
          </w:r>
        </w:smartTag>
      </w:smartTag>
      <w:r>
        <w:rPr>
          <w:sz w:val="20"/>
        </w:rPr>
        <w:t>.   Phone: (800) 467-8135, Fax: (270) 465-6839.</w:t>
      </w:r>
    </w:p>
    <w:p w:rsidR="00E14DB6" w:rsidRDefault="002A7A92">
      <w:pPr>
        <w:pStyle w:val="PR2"/>
        <w:tabs>
          <w:tab w:val="clear" w:pos="1440"/>
        </w:tabs>
        <w:ind w:left="1080" w:hanging="360"/>
        <w:rPr>
          <w:color w:val="000000"/>
          <w:sz w:val="20"/>
        </w:rPr>
      </w:pPr>
      <w:r>
        <w:rPr>
          <w:color w:val="000000"/>
          <w:sz w:val="20"/>
        </w:rPr>
        <w:t xml:space="preserve">Metal-Era, Inc., </w:t>
      </w:r>
      <w:smartTag w:uri="urn:schemas-microsoft-com:office:smarttags" w:element="address">
        <w:smartTag w:uri="urn:schemas-microsoft-com:office:smarttags" w:element="Street">
          <w:r>
            <w:rPr>
              <w:color w:val="000000"/>
              <w:sz w:val="20"/>
            </w:rPr>
            <w:t>1600 Airport Road</w:t>
          </w:r>
        </w:smartTag>
        <w:r>
          <w:rPr>
            <w:color w:val="000000"/>
            <w:sz w:val="20"/>
          </w:rPr>
          <w:t xml:space="preserve">, </w:t>
        </w:r>
        <w:smartTag w:uri="urn:schemas-microsoft-com:office:smarttags" w:element="City">
          <w:r>
            <w:rPr>
              <w:color w:val="000000"/>
              <w:sz w:val="20"/>
            </w:rPr>
            <w:t>Waukesha</w:t>
          </w:r>
        </w:smartTag>
        <w:r>
          <w:rPr>
            <w:color w:val="000000"/>
            <w:sz w:val="20"/>
          </w:rPr>
          <w:t xml:space="preserve">, </w:t>
        </w:r>
        <w:smartTag w:uri="urn:schemas-microsoft-com:office:smarttags" w:element="State">
          <w:r>
            <w:rPr>
              <w:color w:val="000000"/>
              <w:sz w:val="20"/>
            </w:rPr>
            <w:t>WI</w:t>
          </w:r>
        </w:smartTag>
        <w:r>
          <w:rPr>
            <w:color w:val="000000"/>
            <w:sz w:val="20"/>
          </w:rPr>
          <w:t xml:space="preserve">  </w:t>
        </w:r>
        <w:smartTag w:uri="urn:schemas-microsoft-com:office:smarttags" w:element="PostalCode">
          <w:r>
            <w:rPr>
              <w:color w:val="000000"/>
              <w:sz w:val="20"/>
            </w:rPr>
            <w:t>53188</w:t>
          </w:r>
        </w:smartTag>
      </w:smartTag>
      <w:r>
        <w:rPr>
          <w:color w:val="000000"/>
          <w:sz w:val="20"/>
        </w:rPr>
        <w:t>.  Phone:  800-558-2162.</w:t>
      </w:r>
    </w:p>
    <w:p w:rsidR="00E14DB6" w:rsidRDefault="00E14DB6">
      <w:pPr>
        <w:pStyle w:val="PR1"/>
        <w:tabs>
          <w:tab w:val="clear" w:pos="864"/>
        </w:tabs>
        <w:spacing w:before="0"/>
        <w:ind w:left="720" w:hanging="540"/>
        <w:outlineLvl w:val="9"/>
        <w:rPr>
          <w:sz w:val="20"/>
        </w:rPr>
      </w:pPr>
      <w:r>
        <w:rPr>
          <w:sz w:val="20"/>
        </w:rPr>
        <w:t>Use aluminum cornice design as shown on drawings.</w:t>
      </w:r>
    </w:p>
    <w:p w:rsidR="00E14DB6" w:rsidRDefault="00E14DB6">
      <w:pPr>
        <w:pStyle w:val="ART"/>
        <w:tabs>
          <w:tab w:val="clear" w:pos="864"/>
          <w:tab w:val="left" w:pos="720"/>
        </w:tabs>
        <w:ind w:left="720" w:hanging="720"/>
        <w:rPr>
          <w:sz w:val="20"/>
        </w:rPr>
      </w:pPr>
      <w:r>
        <w:rPr>
          <w:sz w:val="20"/>
        </w:rPr>
        <w:t>MATERIALS</w:t>
      </w:r>
    </w:p>
    <w:p w:rsidR="00E14DB6" w:rsidRDefault="00E14DB6">
      <w:pPr>
        <w:pStyle w:val="PR1"/>
        <w:tabs>
          <w:tab w:val="clear" w:pos="864"/>
        </w:tabs>
        <w:spacing w:before="0"/>
        <w:ind w:left="720" w:hanging="540"/>
        <w:outlineLvl w:val="9"/>
        <w:rPr>
          <w:sz w:val="20"/>
        </w:rPr>
      </w:pPr>
      <w:r>
        <w:rPr>
          <w:sz w:val="20"/>
        </w:rPr>
        <w:t>Use .032 inch aluminum sheet, 3003-H14 alloy, with available stock finishes for cornice profiles.</w:t>
      </w:r>
    </w:p>
    <w:p w:rsidR="00E14DB6" w:rsidRDefault="00E14DB6">
      <w:pPr>
        <w:pStyle w:val="PR1"/>
        <w:tabs>
          <w:tab w:val="clear" w:pos="864"/>
        </w:tabs>
        <w:spacing w:before="0"/>
        <w:ind w:left="720" w:hanging="540"/>
        <w:outlineLvl w:val="9"/>
        <w:rPr>
          <w:sz w:val="20"/>
        </w:rPr>
      </w:pPr>
      <w:r>
        <w:rPr>
          <w:sz w:val="20"/>
        </w:rPr>
        <w:t>Use correct aluminum alloys for castings, stampings, spinnings, and/or forming.</w:t>
      </w:r>
    </w:p>
    <w:p w:rsidR="00E14DB6" w:rsidRDefault="00E14DB6">
      <w:pPr>
        <w:pStyle w:val="ART"/>
        <w:tabs>
          <w:tab w:val="clear" w:pos="864"/>
          <w:tab w:val="left" w:pos="720"/>
        </w:tabs>
        <w:ind w:left="720" w:hanging="720"/>
        <w:rPr>
          <w:sz w:val="20"/>
        </w:rPr>
      </w:pPr>
      <w:r>
        <w:rPr>
          <w:sz w:val="20"/>
        </w:rPr>
        <w:t>ACCESSORIES</w:t>
      </w:r>
    </w:p>
    <w:p w:rsidR="00E14DB6" w:rsidRDefault="00E14DB6">
      <w:pPr>
        <w:pStyle w:val="PR1"/>
        <w:tabs>
          <w:tab w:val="clear" w:pos="864"/>
        </w:tabs>
        <w:spacing w:before="0"/>
        <w:ind w:left="720" w:hanging="540"/>
        <w:outlineLvl w:val="9"/>
        <w:rPr>
          <w:sz w:val="20"/>
        </w:rPr>
      </w:pPr>
      <w:r>
        <w:rPr>
          <w:sz w:val="20"/>
        </w:rPr>
        <w:t>Form cornice mouldings in accordance with approved drawings.</w:t>
      </w:r>
    </w:p>
    <w:p w:rsidR="00E14DB6" w:rsidRDefault="00E14DB6">
      <w:pPr>
        <w:pStyle w:val="PR1"/>
        <w:tabs>
          <w:tab w:val="clear" w:pos="864"/>
        </w:tabs>
        <w:spacing w:before="0"/>
        <w:ind w:left="720" w:hanging="540"/>
        <w:outlineLvl w:val="9"/>
        <w:rPr>
          <w:sz w:val="20"/>
        </w:rPr>
      </w:pPr>
      <w:r>
        <w:rPr>
          <w:sz w:val="20"/>
        </w:rPr>
        <w:t>Cast, stamp, form, and/or spin special ornaments if indicated on drawings in accordance with good and acceptable practices, and in accordance with approved drawings.</w:t>
      </w:r>
    </w:p>
    <w:p w:rsidR="00E14DB6" w:rsidRDefault="00E14DB6">
      <w:pPr>
        <w:pStyle w:val="ART"/>
        <w:tabs>
          <w:tab w:val="clear" w:pos="864"/>
          <w:tab w:val="num" w:pos="720"/>
        </w:tabs>
        <w:ind w:left="720" w:hanging="720"/>
        <w:rPr>
          <w:sz w:val="20"/>
        </w:rPr>
      </w:pPr>
      <w:r>
        <w:rPr>
          <w:sz w:val="20"/>
        </w:rPr>
        <w:t>FABRICATION</w:t>
      </w:r>
    </w:p>
    <w:p w:rsidR="00E14DB6" w:rsidRDefault="00E14DB6">
      <w:pPr>
        <w:pStyle w:val="PR1"/>
        <w:tabs>
          <w:tab w:val="clear" w:pos="864"/>
        </w:tabs>
        <w:spacing w:before="0"/>
        <w:ind w:left="720" w:hanging="540"/>
        <w:outlineLvl w:val="9"/>
        <w:rPr>
          <w:sz w:val="20"/>
        </w:rPr>
      </w:pPr>
      <w:r>
        <w:rPr>
          <w:sz w:val="20"/>
        </w:rPr>
        <w:t>Form true to profile from .032 inch aluminum.</w:t>
      </w:r>
    </w:p>
    <w:p w:rsidR="00E14DB6" w:rsidRDefault="00E14DB6">
      <w:pPr>
        <w:pStyle w:val="PR1"/>
        <w:tabs>
          <w:tab w:val="clear" w:pos="864"/>
        </w:tabs>
        <w:spacing w:before="0"/>
        <w:ind w:left="720" w:hanging="540"/>
        <w:outlineLvl w:val="9"/>
        <w:rPr>
          <w:sz w:val="20"/>
        </w:rPr>
      </w:pPr>
      <w:r>
        <w:rPr>
          <w:sz w:val="20"/>
        </w:rPr>
        <w:t>Furnish in maximum 12’-0” lengths, and with minimum bends of 5/8 inch.</w:t>
      </w:r>
    </w:p>
    <w:p w:rsidR="00E14DB6" w:rsidRDefault="00E14DB6">
      <w:pPr>
        <w:pStyle w:val="PR1"/>
        <w:tabs>
          <w:tab w:val="clear" w:pos="864"/>
        </w:tabs>
        <w:spacing w:before="0"/>
        <w:ind w:left="720" w:hanging="540"/>
        <w:outlineLvl w:val="9"/>
        <w:rPr>
          <w:sz w:val="20"/>
        </w:rPr>
      </w:pPr>
      <w:r>
        <w:rPr>
          <w:sz w:val="20"/>
        </w:rPr>
        <w:t>Preassemble cornice sections in shop to greatest extent possible to minimize field splicing.</w:t>
      </w:r>
    </w:p>
    <w:p w:rsidR="00E14DB6" w:rsidRDefault="00E14DB6">
      <w:pPr>
        <w:pStyle w:val="PR1"/>
        <w:tabs>
          <w:tab w:val="clear" w:pos="864"/>
        </w:tabs>
        <w:spacing w:before="0"/>
        <w:ind w:left="720" w:hanging="540"/>
        <w:outlineLvl w:val="9"/>
        <w:rPr>
          <w:sz w:val="20"/>
        </w:rPr>
      </w:pPr>
      <w:r>
        <w:rPr>
          <w:sz w:val="20"/>
        </w:rPr>
        <w:t>Furnish miter patterns and reassembly instructions properly marked for each cornice profile.</w:t>
      </w:r>
    </w:p>
    <w:p w:rsidR="00E14DB6" w:rsidRDefault="00E14DB6">
      <w:pPr>
        <w:pStyle w:val="ART"/>
        <w:tabs>
          <w:tab w:val="clear" w:pos="864"/>
          <w:tab w:val="num" w:pos="720"/>
        </w:tabs>
        <w:ind w:left="720" w:hanging="720"/>
        <w:rPr>
          <w:sz w:val="20"/>
        </w:rPr>
      </w:pPr>
      <w:r>
        <w:rPr>
          <w:sz w:val="20"/>
        </w:rPr>
        <w:br w:type="page"/>
      </w:r>
      <w:r>
        <w:rPr>
          <w:sz w:val="20"/>
        </w:rPr>
        <w:lastRenderedPageBreak/>
        <w:t>FINISHES</w:t>
      </w:r>
    </w:p>
    <w:p w:rsidR="00E14DB6" w:rsidRDefault="00E14DB6">
      <w:pPr>
        <w:pStyle w:val="PR1"/>
        <w:tabs>
          <w:tab w:val="clear" w:pos="864"/>
        </w:tabs>
        <w:spacing w:before="0"/>
        <w:ind w:left="720" w:hanging="540"/>
        <w:outlineLvl w:val="9"/>
        <w:rPr>
          <w:sz w:val="20"/>
        </w:rPr>
      </w:pPr>
      <w:r>
        <w:rPr>
          <w:sz w:val="20"/>
        </w:rPr>
        <w:t>Use aluminum skin with Kynar 500 finishes, white in color or as indicated on drawings.</w:t>
      </w:r>
    </w:p>
    <w:p w:rsidR="00E14DB6" w:rsidRDefault="00E14DB6">
      <w:pPr>
        <w:pStyle w:val="PR1"/>
        <w:tabs>
          <w:tab w:val="clear" w:pos="864"/>
        </w:tabs>
        <w:spacing w:before="0"/>
        <w:ind w:left="720" w:hanging="540"/>
        <w:outlineLvl w:val="9"/>
        <w:rPr>
          <w:sz w:val="20"/>
        </w:rPr>
      </w:pPr>
      <w:r>
        <w:rPr>
          <w:sz w:val="20"/>
        </w:rPr>
        <w:t>Shop finish all aluminum castings, stampings, spinnings, and accessories.  Units shall be caustic etched, primed with 2 heavy coats of primer, and finished with 2 heavy coats minimum of industrial vinyl or enamel finish electrostatically applied and air dried.</w:t>
      </w:r>
    </w:p>
    <w:p w:rsidR="00E14DB6" w:rsidRDefault="00E14DB6">
      <w:pPr>
        <w:pStyle w:val="ART"/>
        <w:tabs>
          <w:tab w:val="clear" w:pos="864"/>
          <w:tab w:val="num" w:pos="720"/>
        </w:tabs>
        <w:ind w:left="720" w:hanging="720"/>
        <w:rPr>
          <w:sz w:val="20"/>
        </w:rPr>
      </w:pPr>
      <w:r>
        <w:rPr>
          <w:sz w:val="20"/>
        </w:rPr>
        <w:t>SEALANT</w:t>
      </w:r>
    </w:p>
    <w:p w:rsidR="00E14DB6" w:rsidRDefault="00E14DB6">
      <w:pPr>
        <w:pStyle w:val="PR1"/>
        <w:tabs>
          <w:tab w:val="clear" w:pos="864"/>
        </w:tabs>
        <w:spacing w:before="0"/>
        <w:ind w:left="720" w:hanging="540"/>
        <w:outlineLvl w:val="9"/>
        <w:rPr>
          <w:sz w:val="20"/>
        </w:rPr>
      </w:pPr>
      <w:r>
        <w:rPr>
          <w:sz w:val="20"/>
        </w:rPr>
        <w:t>Clean and dry all surfaces to be sealed.</w:t>
      </w:r>
    </w:p>
    <w:p w:rsidR="00E14DB6" w:rsidRDefault="00E14DB6">
      <w:pPr>
        <w:pStyle w:val="PR1"/>
        <w:tabs>
          <w:tab w:val="clear" w:pos="864"/>
        </w:tabs>
        <w:spacing w:before="0"/>
        <w:ind w:left="720" w:hanging="540"/>
        <w:outlineLvl w:val="9"/>
        <w:rPr>
          <w:sz w:val="20"/>
        </w:rPr>
      </w:pPr>
      <w:r>
        <w:rPr>
          <w:sz w:val="20"/>
        </w:rPr>
        <w:t>Apply with caulking gun, using nozzle of proper size to fit the joint width.</w:t>
      </w:r>
    </w:p>
    <w:p w:rsidR="00E14DB6" w:rsidRDefault="00E14DB6">
      <w:pPr>
        <w:pStyle w:val="PR1"/>
        <w:tabs>
          <w:tab w:val="clear" w:pos="864"/>
        </w:tabs>
        <w:spacing w:before="0"/>
        <w:ind w:left="720" w:hanging="540"/>
        <w:outlineLvl w:val="9"/>
        <w:rPr>
          <w:sz w:val="20"/>
        </w:rPr>
      </w:pPr>
      <w:r>
        <w:rPr>
          <w:sz w:val="20"/>
        </w:rPr>
        <w:t>Use silicone sealant by Dow Corning, or approved equal.</w:t>
      </w:r>
    </w:p>
    <w:p w:rsidR="00E14DB6" w:rsidRDefault="00E14DB6">
      <w:pPr>
        <w:pStyle w:val="PRT"/>
        <w:rPr>
          <w:sz w:val="20"/>
        </w:rPr>
      </w:pPr>
      <w:r>
        <w:rPr>
          <w:sz w:val="20"/>
        </w:rPr>
        <w:t>EXECUTION</w:t>
      </w:r>
    </w:p>
    <w:p w:rsidR="00E14DB6" w:rsidRDefault="00E14DB6">
      <w:pPr>
        <w:pStyle w:val="ART"/>
        <w:tabs>
          <w:tab w:val="clear" w:pos="864"/>
          <w:tab w:val="num" w:pos="720"/>
        </w:tabs>
        <w:ind w:left="720" w:hanging="720"/>
        <w:rPr>
          <w:sz w:val="20"/>
        </w:rPr>
      </w:pPr>
      <w:r>
        <w:rPr>
          <w:sz w:val="20"/>
        </w:rPr>
        <w:t>PROJECT SITE CONDITIONS</w:t>
      </w:r>
    </w:p>
    <w:p w:rsidR="00E14DB6" w:rsidRDefault="00E14DB6">
      <w:pPr>
        <w:pStyle w:val="PR1"/>
        <w:tabs>
          <w:tab w:val="clear" w:pos="864"/>
        </w:tabs>
        <w:spacing w:before="0"/>
        <w:ind w:left="720" w:hanging="540"/>
        <w:outlineLvl w:val="9"/>
        <w:rPr>
          <w:sz w:val="20"/>
        </w:rPr>
      </w:pPr>
      <w:r>
        <w:rPr>
          <w:sz w:val="20"/>
        </w:rPr>
        <w:t>Verify that site conditions are suitable and accessible for delivery and installation.</w:t>
      </w:r>
    </w:p>
    <w:p w:rsidR="00E14DB6" w:rsidRDefault="00E14DB6">
      <w:pPr>
        <w:pStyle w:val="PR1"/>
        <w:tabs>
          <w:tab w:val="clear" w:pos="864"/>
        </w:tabs>
        <w:spacing w:before="0"/>
        <w:ind w:left="720" w:hanging="540"/>
        <w:outlineLvl w:val="9"/>
        <w:rPr>
          <w:sz w:val="20"/>
        </w:rPr>
      </w:pPr>
      <w:r>
        <w:rPr>
          <w:sz w:val="20"/>
        </w:rPr>
        <w:t>Confirm that all preparatory work is in place in accordance with approved shop drawings before delivery and installation.</w:t>
      </w:r>
    </w:p>
    <w:p w:rsidR="00E14DB6" w:rsidRDefault="00E14DB6">
      <w:pPr>
        <w:pStyle w:val="PR1"/>
        <w:tabs>
          <w:tab w:val="clear" w:pos="864"/>
        </w:tabs>
        <w:spacing w:before="0"/>
        <w:ind w:left="720" w:hanging="540"/>
        <w:outlineLvl w:val="9"/>
        <w:rPr>
          <w:sz w:val="20"/>
        </w:rPr>
      </w:pPr>
      <w:r>
        <w:rPr>
          <w:sz w:val="20"/>
        </w:rPr>
        <w:t>Provide for proper storage after delivery of cornice.</w:t>
      </w:r>
    </w:p>
    <w:p w:rsidR="00E14DB6" w:rsidRDefault="00E14DB6">
      <w:pPr>
        <w:pStyle w:val="PR1"/>
        <w:tabs>
          <w:tab w:val="clear" w:pos="864"/>
        </w:tabs>
        <w:spacing w:before="0"/>
        <w:ind w:left="720" w:hanging="540"/>
        <w:outlineLvl w:val="9"/>
        <w:rPr>
          <w:sz w:val="20"/>
        </w:rPr>
      </w:pPr>
      <w:r>
        <w:rPr>
          <w:sz w:val="20"/>
        </w:rPr>
        <w:t>Report any discrepancies in writing.</w:t>
      </w:r>
    </w:p>
    <w:p w:rsidR="00E14DB6" w:rsidRDefault="00E14DB6">
      <w:pPr>
        <w:pStyle w:val="ART"/>
        <w:tabs>
          <w:tab w:val="clear" w:pos="864"/>
          <w:tab w:val="num" w:pos="720"/>
        </w:tabs>
        <w:ind w:left="720" w:hanging="720"/>
        <w:rPr>
          <w:sz w:val="20"/>
        </w:rPr>
      </w:pPr>
      <w:r>
        <w:rPr>
          <w:sz w:val="20"/>
        </w:rPr>
        <w:t>INSTALLATION</w:t>
      </w:r>
    </w:p>
    <w:p w:rsidR="00E14DB6" w:rsidRDefault="00E14DB6">
      <w:pPr>
        <w:pStyle w:val="PR1"/>
        <w:tabs>
          <w:tab w:val="clear" w:pos="864"/>
          <w:tab w:val="left" w:pos="720"/>
        </w:tabs>
        <w:spacing w:before="0"/>
        <w:ind w:left="720" w:hanging="540"/>
        <w:outlineLvl w:val="9"/>
        <w:rPr>
          <w:sz w:val="20"/>
        </w:rPr>
      </w:pPr>
      <w:r>
        <w:rPr>
          <w:sz w:val="20"/>
        </w:rPr>
        <w:t>Use skilled and experienced installation craftsmen familiar with metalwork.  Provide fire treated wood gussets or aluminum angle frame work as required to securely support cornice.</w:t>
      </w:r>
    </w:p>
    <w:p w:rsidR="00E14DB6" w:rsidRDefault="00E14DB6">
      <w:pPr>
        <w:pStyle w:val="PR1"/>
        <w:tabs>
          <w:tab w:val="clear" w:pos="864"/>
          <w:tab w:val="left" w:pos="720"/>
        </w:tabs>
        <w:spacing w:before="0"/>
        <w:ind w:left="720" w:hanging="540"/>
        <w:outlineLvl w:val="9"/>
        <w:rPr>
          <w:sz w:val="20"/>
        </w:rPr>
      </w:pPr>
      <w:r>
        <w:rPr>
          <w:sz w:val="20"/>
        </w:rPr>
        <w:t>Miter all inside and outside corners in accordance with manufacturer’s miter patterns.</w:t>
      </w:r>
    </w:p>
    <w:p w:rsidR="00E14DB6" w:rsidRDefault="00E14DB6">
      <w:pPr>
        <w:pStyle w:val="PR1"/>
        <w:tabs>
          <w:tab w:val="clear" w:pos="864"/>
          <w:tab w:val="left" w:pos="720"/>
        </w:tabs>
        <w:spacing w:before="0"/>
        <w:ind w:left="720" w:hanging="540"/>
        <w:outlineLvl w:val="9"/>
        <w:rPr>
          <w:sz w:val="20"/>
        </w:rPr>
      </w:pPr>
      <w:r>
        <w:rPr>
          <w:sz w:val="20"/>
        </w:rPr>
        <w:t>Lap joints minimum 2 inches.</w:t>
      </w:r>
    </w:p>
    <w:p w:rsidR="00E14DB6" w:rsidRDefault="00E14DB6">
      <w:pPr>
        <w:pStyle w:val="PR1"/>
        <w:tabs>
          <w:tab w:val="clear" w:pos="864"/>
          <w:tab w:val="left" w:pos="720"/>
        </w:tabs>
        <w:spacing w:before="0"/>
        <w:ind w:left="720" w:hanging="540"/>
        <w:outlineLvl w:val="9"/>
        <w:rPr>
          <w:sz w:val="20"/>
        </w:rPr>
      </w:pPr>
      <w:r>
        <w:rPr>
          <w:sz w:val="20"/>
        </w:rPr>
        <w:t>Apply bead of caulking ½ inch from ends of inner and outer cornice sections.</w:t>
      </w:r>
    </w:p>
    <w:p w:rsidR="00E14DB6" w:rsidRDefault="00E14DB6">
      <w:pPr>
        <w:pStyle w:val="PR1"/>
        <w:tabs>
          <w:tab w:val="clear" w:pos="864"/>
          <w:tab w:val="left" w:pos="720"/>
        </w:tabs>
        <w:spacing w:before="0"/>
        <w:ind w:left="720" w:hanging="540"/>
        <w:outlineLvl w:val="9"/>
        <w:rPr>
          <w:sz w:val="20"/>
        </w:rPr>
      </w:pPr>
      <w:r>
        <w:rPr>
          <w:sz w:val="20"/>
        </w:rPr>
        <w:t>Drill all  holes; do not punch.</w:t>
      </w:r>
    </w:p>
    <w:p w:rsidR="00E14DB6" w:rsidRDefault="00E14DB6">
      <w:pPr>
        <w:pStyle w:val="PR1"/>
        <w:tabs>
          <w:tab w:val="clear" w:pos="864"/>
          <w:tab w:val="left" w:pos="720"/>
        </w:tabs>
        <w:spacing w:before="0"/>
        <w:ind w:left="720" w:hanging="540"/>
        <w:outlineLvl w:val="9"/>
        <w:rPr>
          <w:sz w:val="20"/>
        </w:rPr>
      </w:pPr>
      <w:r>
        <w:rPr>
          <w:sz w:val="20"/>
        </w:rPr>
        <w:t>Secure overlapped joints with coated aluminum screws, nails, and/or fasteners.</w:t>
      </w:r>
    </w:p>
    <w:p w:rsidR="00E14DB6" w:rsidRDefault="00E14DB6">
      <w:pPr>
        <w:pStyle w:val="ART"/>
        <w:tabs>
          <w:tab w:val="clear" w:pos="864"/>
          <w:tab w:val="num" w:pos="720"/>
        </w:tabs>
        <w:ind w:left="720" w:hanging="720"/>
        <w:rPr>
          <w:sz w:val="20"/>
        </w:rPr>
      </w:pPr>
      <w:r>
        <w:rPr>
          <w:sz w:val="20"/>
        </w:rPr>
        <w:t>CLEAN-UP</w:t>
      </w:r>
    </w:p>
    <w:p w:rsidR="00E14DB6" w:rsidRDefault="00E14DB6">
      <w:pPr>
        <w:pStyle w:val="PR1"/>
        <w:tabs>
          <w:tab w:val="clear" w:pos="864"/>
        </w:tabs>
        <w:spacing w:before="0"/>
        <w:ind w:left="720" w:hanging="540"/>
        <w:outlineLvl w:val="9"/>
        <w:rPr>
          <w:sz w:val="20"/>
        </w:rPr>
      </w:pPr>
      <w:r>
        <w:rPr>
          <w:sz w:val="20"/>
        </w:rPr>
        <w:t>Clean up all debris caused by work of this section</w:t>
      </w:r>
    </w:p>
    <w:p w:rsidR="00E14DB6" w:rsidRDefault="00E14DB6">
      <w:pPr>
        <w:pStyle w:val="PR1"/>
        <w:tabs>
          <w:tab w:val="clear" w:pos="864"/>
        </w:tabs>
        <w:spacing w:before="0"/>
        <w:ind w:left="720" w:hanging="540"/>
        <w:outlineLvl w:val="9"/>
        <w:rPr>
          <w:sz w:val="20"/>
        </w:rPr>
      </w:pPr>
      <w:r>
        <w:rPr>
          <w:sz w:val="20"/>
        </w:rPr>
        <w:t>Keep the premises clean and neat at all times.</w:t>
      </w:r>
    </w:p>
    <w:p w:rsidR="00E14DB6" w:rsidRDefault="00E14DB6">
      <w:pPr>
        <w:pStyle w:val="EOS"/>
        <w:jc w:val="center"/>
        <w:rPr>
          <w:sz w:val="20"/>
        </w:rPr>
      </w:pPr>
      <w:r>
        <w:rPr>
          <w:sz w:val="20"/>
        </w:rPr>
        <w:t>END OF SECTION 07621</w:t>
      </w:r>
    </w:p>
    <w:sectPr w:rsidR="00E14DB6" w:rsidSect="004444E2">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49F" w:rsidRDefault="00DA149F">
      <w:r>
        <w:separator/>
      </w:r>
    </w:p>
  </w:endnote>
  <w:endnote w:type="continuationSeparator" w:id="0">
    <w:p w:rsidR="00DA149F" w:rsidRDefault="00DA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Rmn">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B6" w:rsidRDefault="00E14DB6">
    <w:pPr>
      <w:pStyle w:val="FTR"/>
      <w:rPr>
        <w:b/>
        <w:sz w:val="20"/>
      </w:rPr>
    </w:pPr>
    <w:r>
      <w:rPr>
        <w:b/>
        <w:sz w:val="20"/>
      </w:rPr>
      <w:t>ALUMINUM CORNICE</w:t>
    </w:r>
    <w:r>
      <w:rPr>
        <w:sz w:val="20"/>
      </w:rPr>
      <w:tab/>
    </w:r>
    <w:r>
      <w:rPr>
        <w:b/>
        <w:sz w:val="20"/>
      </w:rPr>
      <w:t xml:space="preserve">07621 - </w:t>
    </w:r>
    <w:r w:rsidR="00BF7275">
      <w:rPr>
        <w:b/>
        <w:sz w:val="20"/>
      </w:rPr>
      <w:fldChar w:fldCharType="begin"/>
    </w:r>
    <w:r>
      <w:rPr>
        <w:b/>
        <w:sz w:val="20"/>
      </w:rPr>
      <w:instrText xml:space="preserve"> PAGE </w:instrText>
    </w:r>
    <w:r w:rsidR="00BF7275">
      <w:rPr>
        <w:b/>
        <w:sz w:val="20"/>
      </w:rPr>
      <w:fldChar w:fldCharType="separate"/>
    </w:r>
    <w:r w:rsidR="005647BA">
      <w:rPr>
        <w:b/>
        <w:noProof/>
        <w:sz w:val="20"/>
      </w:rPr>
      <w:t>1</w:t>
    </w:r>
    <w:r w:rsidR="00BF7275">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49F" w:rsidRDefault="00DA149F">
      <w:r>
        <w:separator/>
      </w:r>
    </w:p>
  </w:footnote>
  <w:footnote w:type="continuationSeparator" w:id="0">
    <w:p w:rsidR="00DA149F" w:rsidRDefault="00DA14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B6" w:rsidRDefault="00E14DB6">
    <w:pPr>
      <w:pStyle w:val="Header"/>
      <w:tabs>
        <w:tab w:val="clear" w:pos="8640"/>
        <w:tab w:val="right" w:pos="9360"/>
      </w:tabs>
      <w:rPr>
        <w:sz w:val="20"/>
      </w:rPr>
    </w:pPr>
    <w:r>
      <w:rPr>
        <w:b/>
        <w:sz w:val="20"/>
      </w:rPr>
      <w:t xml:space="preserve">LOWE’S OF </w:t>
    </w:r>
    <w:r w:rsidR="008E058F">
      <w:rPr>
        <w:b/>
        <w:sz w:val="20"/>
      </w:rPr>
      <w:t>WESTLAKE, FL.</w:t>
    </w:r>
    <w:r>
      <w:rPr>
        <w:sz w:val="20"/>
      </w:rPr>
      <w:tab/>
    </w:r>
    <w:r>
      <w:rPr>
        <w:sz w:val="20"/>
      </w:rPr>
      <w:tab/>
    </w:r>
    <w:r w:rsidR="002A69E5">
      <w:rPr>
        <w:b/>
        <w:sz w:val="20"/>
      </w:rPr>
      <w:t>06</w:t>
    </w:r>
    <w:r w:rsidR="001D229D">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182B85C"/>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55E14FF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274FF"/>
    <w:multiLevelType w:val="multilevel"/>
    <w:tmpl w:val="4A32E61E"/>
    <w:lvl w:ilvl="0">
      <w:start w:val="1"/>
      <w:numFmt w:val="decimal"/>
      <w:lvlText w:val="%1"/>
      <w:lvlJc w:val="left"/>
      <w:pPr>
        <w:tabs>
          <w:tab w:val="num" w:pos="1140"/>
        </w:tabs>
        <w:ind w:left="1140" w:hanging="1140"/>
      </w:pPr>
      <w:rPr>
        <w:rFonts w:hint="default"/>
      </w:rPr>
    </w:lvl>
    <w:lvl w:ilvl="1">
      <w:start w:val="2"/>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49558A"/>
    <w:rsid w:val="00002C7B"/>
    <w:rsid w:val="00005E50"/>
    <w:rsid w:val="00010D34"/>
    <w:rsid w:val="000147E7"/>
    <w:rsid w:val="00072909"/>
    <w:rsid w:val="00077C11"/>
    <w:rsid w:val="00083B17"/>
    <w:rsid w:val="000E1AD9"/>
    <w:rsid w:val="000F3332"/>
    <w:rsid w:val="00101F3A"/>
    <w:rsid w:val="001533FE"/>
    <w:rsid w:val="00161554"/>
    <w:rsid w:val="001B2054"/>
    <w:rsid w:val="001B26A4"/>
    <w:rsid w:val="001B4BEF"/>
    <w:rsid w:val="001C32EC"/>
    <w:rsid w:val="001D229D"/>
    <w:rsid w:val="0021777D"/>
    <w:rsid w:val="002A69E5"/>
    <w:rsid w:val="002A7A92"/>
    <w:rsid w:val="002B4A55"/>
    <w:rsid w:val="002C1F46"/>
    <w:rsid w:val="003166C6"/>
    <w:rsid w:val="0033372E"/>
    <w:rsid w:val="00335C8C"/>
    <w:rsid w:val="003524A8"/>
    <w:rsid w:val="003B5731"/>
    <w:rsid w:val="003B5CA2"/>
    <w:rsid w:val="003E1D8E"/>
    <w:rsid w:val="0043016E"/>
    <w:rsid w:val="00442FAB"/>
    <w:rsid w:val="004444E2"/>
    <w:rsid w:val="00463849"/>
    <w:rsid w:val="00473487"/>
    <w:rsid w:val="004872DA"/>
    <w:rsid w:val="0049558A"/>
    <w:rsid w:val="004B70C2"/>
    <w:rsid w:val="004C1678"/>
    <w:rsid w:val="004C6186"/>
    <w:rsid w:val="00530FDA"/>
    <w:rsid w:val="005647BA"/>
    <w:rsid w:val="0057187C"/>
    <w:rsid w:val="005C578E"/>
    <w:rsid w:val="005C6060"/>
    <w:rsid w:val="006254DA"/>
    <w:rsid w:val="00675CFD"/>
    <w:rsid w:val="00727B4A"/>
    <w:rsid w:val="007459DC"/>
    <w:rsid w:val="00746DAB"/>
    <w:rsid w:val="0076789F"/>
    <w:rsid w:val="007A3E93"/>
    <w:rsid w:val="007C1996"/>
    <w:rsid w:val="007C7224"/>
    <w:rsid w:val="00872916"/>
    <w:rsid w:val="00896DC1"/>
    <w:rsid w:val="008C71C1"/>
    <w:rsid w:val="008E058F"/>
    <w:rsid w:val="009029B2"/>
    <w:rsid w:val="00924D3C"/>
    <w:rsid w:val="00940E38"/>
    <w:rsid w:val="00947F35"/>
    <w:rsid w:val="009A7CA7"/>
    <w:rsid w:val="009C04B9"/>
    <w:rsid w:val="009C33AE"/>
    <w:rsid w:val="009D30F6"/>
    <w:rsid w:val="009D485D"/>
    <w:rsid w:val="00A17079"/>
    <w:rsid w:val="00A43682"/>
    <w:rsid w:val="00A93023"/>
    <w:rsid w:val="00AA289D"/>
    <w:rsid w:val="00AC3A2F"/>
    <w:rsid w:val="00AE2D96"/>
    <w:rsid w:val="00AF190F"/>
    <w:rsid w:val="00B46965"/>
    <w:rsid w:val="00B92F3C"/>
    <w:rsid w:val="00BF7275"/>
    <w:rsid w:val="00C07B14"/>
    <w:rsid w:val="00C30994"/>
    <w:rsid w:val="00C310F4"/>
    <w:rsid w:val="00C45120"/>
    <w:rsid w:val="00CE6588"/>
    <w:rsid w:val="00D11DAE"/>
    <w:rsid w:val="00D304AC"/>
    <w:rsid w:val="00DA149F"/>
    <w:rsid w:val="00DA40B3"/>
    <w:rsid w:val="00DF090C"/>
    <w:rsid w:val="00E14DB6"/>
    <w:rsid w:val="00E165B8"/>
    <w:rsid w:val="00E27E6F"/>
    <w:rsid w:val="00E40B4D"/>
    <w:rsid w:val="00E411F7"/>
    <w:rsid w:val="00E828D9"/>
    <w:rsid w:val="00E877DD"/>
    <w:rsid w:val="00EB4202"/>
    <w:rsid w:val="00F028F2"/>
    <w:rsid w:val="00F03F7F"/>
    <w:rsid w:val="00F04566"/>
    <w:rsid w:val="00F21879"/>
    <w:rsid w:val="00F62199"/>
    <w:rsid w:val="00FA77C3"/>
    <w:rsid w:val="00FB3524"/>
    <w:rsid w:val="00FB7686"/>
    <w:rsid w:val="00FC4B6B"/>
    <w:rsid w:val="00FD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46764691-A346-4B31-85A4-AE306E5B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4E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4444E2"/>
    <w:pPr>
      <w:tabs>
        <w:tab w:val="center" w:pos="4608"/>
        <w:tab w:val="right" w:pos="9360"/>
      </w:tabs>
      <w:suppressAutoHyphens/>
      <w:jc w:val="both"/>
    </w:pPr>
  </w:style>
  <w:style w:type="paragraph" w:customStyle="1" w:styleId="FTR">
    <w:name w:val="FTR"/>
    <w:basedOn w:val="Normal"/>
    <w:next w:val="SCT"/>
    <w:rsid w:val="004444E2"/>
    <w:pPr>
      <w:tabs>
        <w:tab w:val="right" w:pos="9360"/>
      </w:tabs>
      <w:suppressAutoHyphens/>
      <w:jc w:val="both"/>
    </w:pPr>
  </w:style>
  <w:style w:type="paragraph" w:customStyle="1" w:styleId="SCT">
    <w:name w:val="SCT"/>
    <w:basedOn w:val="Normal"/>
    <w:next w:val="PRT"/>
    <w:rsid w:val="004444E2"/>
    <w:pPr>
      <w:suppressAutoHyphens/>
      <w:spacing w:before="240"/>
      <w:jc w:val="both"/>
    </w:pPr>
  </w:style>
  <w:style w:type="paragraph" w:customStyle="1" w:styleId="PRT">
    <w:name w:val="PRT"/>
    <w:basedOn w:val="Normal"/>
    <w:next w:val="ART"/>
    <w:rsid w:val="004444E2"/>
    <w:pPr>
      <w:numPr>
        <w:numId w:val="1"/>
      </w:numPr>
      <w:suppressAutoHyphens/>
      <w:spacing w:before="240"/>
      <w:jc w:val="both"/>
      <w:outlineLvl w:val="0"/>
    </w:pPr>
  </w:style>
  <w:style w:type="paragraph" w:customStyle="1" w:styleId="SUT">
    <w:name w:val="SUT"/>
    <w:basedOn w:val="Normal"/>
    <w:next w:val="PR1"/>
    <w:rsid w:val="004444E2"/>
    <w:pPr>
      <w:numPr>
        <w:ilvl w:val="1"/>
        <w:numId w:val="1"/>
      </w:numPr>
      <w:suppressAutoHyphens/>
      <w:spacing w:before="240"/>
      <w:jc w:val="both"/>
      <w:outlineLvl w:val="0"/>
    </w:pPr>
  </w:style>
  <w:style w:type="paragraph" w:customStyle="1" w:styleId="DST">
    <w:name w:val="DST"/>
    <w:basedOn w:val="Normal"/>
    <w:next w:val="PR1"/>
    <w:rsid w:val="004444E2"/>
    <w:pPr>
      <w:numPr>
        <w:ilvl w:val="2"/>
        <w:numId w:val="1"/>
      </w:numPr>
      <w:suppressAutoHyphens/>
      <w:spacing w:before="240"/>
      <w:jc w:val="both"/>
      <w:outlineLvl w:val="0"/>
    </w:pPr>
  </w:style>
  <w:style w:type="paragraph" w:customStyle="1" w:styleId="ART">
    <w:name w:val="ART"/>
    <w:basedOn w:val="Normal"/>
    <w:next w:val="PR1"/>
    <w:rsid w:val="004444E2"/>
    <w:pPr>
      <w:numPr>
        <w:ilvl w:val="3"/>
        <w:numId w:val="1"/>
      </w:numPr>
      <w:suppressAutoHyphens/>
      <w:spacing w:before="240"/>
      <w:jc w:val="both"/>
      <w:outlineLvl w:val="1"/>
    </w:pPr>
  </w:style>
  <w:style w:type="paragraph" w:customStyle="1" w:styleId="PR1">
    <w:name w:val="PR1"/>
    <w:basedOn w:val="Normal"/>
    <w:rsid w:val="004444E2"/>
    <w:pPr>
      <w:numPr>
        <w:ilvl w:val="4"/>
        <w:numId w:val="1"/>
      </w:numPr>
      <w:suppressAutoHyphens/>
      <w:spacing w:before="240"/>
      <w:jc w:val="both"/>
      <w:outlineLvl w:val="2"/>
    </w:pPr>
  </w:style>
  <w:style w:type="paragraph" w:customStyle="1" w:styleId="PR2">
    <w:name w:val="PR2"/>
    <w:basedOn w:val="Normal"/>
    <w:rsid w:val="004444E2"/>
    <w:pPr>
      <w:numPr>
        <w:ilvl w:val="5"/>
        <w:numId w:val="1"/>
      </w:numPr>
      <w:suppressAutoHyphens/>
      <w:jc w:val="both"/>
      <w:outlineLvl w:val="3"/>
    </w:pPr>
  </w:style>
  <w:style w:type="paragraph" w:customStyle="1" w:styleId="PR3">
    <w:name w:val="PR3"/>
    <w:basedOn w:val="Normal"/>
    <w:rsid w:val="004444E2"/>
    <w:pPr>
      <w:numPr>
        <w:ilvl w:val="6"/>
        <w:numId w:val="1"/>
      </w:numPr>
      <w:suppressAutoHyphens/>
      <w:jc w:val="both"/>
      <w:outlineLvl w:val="4"/>
    </w:pPr>
  </w:style>
  <w:style w:type="paragraph" w:customStyle="1" w:styleId="PR4">
    <w:name w:val="PR4"/>
    <w:basedOn w:val="Normal"/>
    <w:rsid w:val="004444E2"/>
    <w:pPr>
      <w:numPr>
        <w:ilvl w:val="7"/>
        <w:numId w:val="1"/>
      </w:numPr>
      <w:suppressAutoHyphens/>
      <w:jc w:val="both"/>
      <w:outlineLvl w:val="5"/>
    </w:pPr>
  </w:style>
  <w:style w:type="paragraph" w:customStyle="1" w:styleId="PR5">
    <w:name w:val="PR5"/>
    <w:basedOn w:val="Normal"/>
    <w:rsid w:val="004444E2"/>
    <w:pPr>
      <w:numPr>
        <w:ilvl w:val="8"/>
        <w:numId w:val="1"/>
      </w:numPr>
      <w:suppressAutoHyphens/>
      <w:jc w:val="both"/>
      <w:outlineLvl w:val="6"/>
    </w:pPr>
  </w:style>
  <w:style w:type="paragraph" w:customStyle="1" w:styleId="TB1">
    <w:name w:val="TB1"/>
    <w:basedOn w:val="Normal"/>
    <w:next w:val="PR1"/>
    <w:rsid w:val="004444E2"/>
    <w:pPr>
      <w:suppressAutoHyphens/>
      <w:spacing w:before="240"/>
      <w:ind w:left="288"/>
      <w:jc w:val="both"/>
    </w:pPr>
  </w:style>
  <w:style w:type="paragraph" w:customStyle="1" w:styleId="TB2">
    <w:name w:val="TB2"/>
    <w:basedOn w:val="Normal"/>
    <w:next w:val="PR2"/>
    <w:rsid w:val="004444E2"/>
    <w:pPr>
      <w:suppressAutoHyphens/>
      <w:spacing w:before="240"/>
      <w:ind w:left="864"/>
      <w:jc w:val="both"/>
    </w:pPr>
  </w:style>
  <w:style w:type="paragraph" w:customStyle="1" w:styleId="TB3">
    <w:name w:val="TB3"/>
    <w:basedOn w:val="Normal"/>
    <w:next w:val="PR3"/>
    <w:rsid w:val="004444E2"/>
    <w:pPr>
      <w:suppressAutoHyphens/>
      <w:spacing w:before="240"/>
      <w:ind w:left="1440"/>
      <w:jc w:val="both"/>
    </w:pPr>
  </w:style>
  <w:style w:type="paragraph" w:customStyle="1" w:styleId="TB4">
    <w:name w:val="TB4"/>
    <w:basedOn w:val="Normal"/>
    <w:next w:val="PR4"/>
    <w:rsid w:val="004444E2"/>
    <w:pPr>
      <w:suppressAutoHyphens/>
      <w:spacing w:before="240"/>
      <w:ind w:left="2016"/>
      <w:jc w:val="both"/>
    </w:pPr>
  </w:style>
  <w:style w:type="paragraph" w:customStyle="1" w:styleId="TB5">
    <w:name w:val="TB5"/>
    <w:basedOn w:val="Normal"/>
    <w:next w:val="PR5"/>
    <w:rsid w:val="004444E2"/>
    <w:pPr>
      <w:suppressAutoHyphens/>
      <w:spacing w:before="240"/>
      <w:ind w:left="2592"/>
      <w:jc w:val="both"/>
    </w:pPr>
  </w:style>
  <w:style w:type="paragraph" w:customStyle="1" w:styleId="TCH">
    <w:name w:val="TCH"/>
    <w:basedOn w:val="Normal"/>
    <w:rsid w:val="004444E2"/>
    <w:pPr>
      <w:suppressAutoHyphens/>
    </w:pPr>
  </w:style>
  <w:style w:type="paragraph" w:customStyle="1" w:styleId="TCE">
    <w:name w:val="TCE"/>
    <w:basedOn w:val="Normal"/>
    <w:rsid w:val="004444E2"/>
    <w:pPr>
      <w:suppressAutoHyphens/>
      <w:ind w:left="144" w:hanging="144"/>
    </w:pPr>
  </w:style>
  <w:style w:type="paragraph" w:customStyle="1" w:styleId="EOS">
    <w:name w:val="EOS"/>
    <w:basedOn w:val="Normal"/>
    <w:rsid w:val="004444E2"/>
    <w:pPr>
      <w:suppressAutoHyphens/>
      <w:spacing w:before="240"/>
      <w:jc w:val="both"/>
    </w:pPr>
  </w:style>
  <w:style w:type="paragraph" w:customStyle="1" w:styleId="CMT">
    <w:name w:val="CMT"/>
    <w:basedOn w:val="Normal"/>
    <w:rsid w:val="004444E2"/>
    <w:pPr>
      <w:suppressAutoHyphens/>
      <w:spacing w:before="240"/>
      <w:jc w:val="both"/>
    </w:pPr>
    <w:rPr>
      <w:vanish/>
      <w:color w:val="0000FF"/>
    </w:rPr>
  </w:style>
  <w:style w:type="character" w:customStyle="1" w:styleId="SI">
    <w:name w:val="SI"/>
    <w:basedOn w:val="DefaultParagraphFont"/>
    <w:rsid w:val="004444E2"/>
    <w:rPr>
      <w:color w:val="008080"/>
    </w:rPr>
  </w:style>
  <w:style w:type="character" w:customStyle="1" w:styleId="IP">
    <w:name w:val="IP"/>
    <w:basedOn w:val="DefaultParagraphFont"/>
    <w:rsid w:val="004444E2"/>
    <w:rPr>
      <w:color w:val="FF0000"/>
    </w:rPr>
  </w:style>
  <w:style w:type="paragraph" w:styleId="Header">
    <w:name w:val="header"/>
    <w:basedOn w:val="Normal"/>
    <w:rsid w:val="004444E2"/>
    <w:pPr>
      <w:tabs>
        <w:tab w:val="center" w:pos="4320"/>
        <w:tab w:val="right" w:pos="8640"/>
      </w:tabs>
    </w:pPr>
  </w:style>
  <w:style w:type="paragraph" w:styleId="Footer">
    <w:name w:val="footer"/>
    <w:basedOn w:val="Normal"/>
    <w:rsid w:val="004444E2"/>
    <w:pPr>
      <w:tabs>
        <w:tab w:val="center" w:pos="4320"/>
        <w:tab w:val="right" w:pos="8640"/>
      </w:tabs>
    </w:pPr>
  </w:style>
  <w:style w:type="paragraph" w:styleId="BodyTextIndent">
    <w:name w:val="Body Text Indent"/>
    <w:basedOn w:val="Normal"/>
    <w:rsid w:val="004444E2"/>
    <w:pPr>
      <w:ind w:left="360"/>
      <w:jc w:val="both"/>
    </w:pPr>
    <w:rPr>
      <w:rFonts w:ascii="TmsRmn" w:hAnsi="TmsRmn"/>
      <w:color w:val="000000"/>
      <w:sz w:val="24"/>
    </w:rPr>
  </w:style>
  <w:style w:type="paragraph" w:styleId="BalloonText">
    <w:name w:val="Balloon Text"/>
    <w:basedOn w:val="Normal"/>
    <w:link w:val="BalloonTextChar"/>
    <w:rsid w:val="001D229D"/>
    <w:rPr>
      <w:rFonts w:ascii="Tahoma" w:hAnsi="Tahoma" w:cs="Tahoma"/>
      <w:sz w:val="16"/>
      <w:szCs w:val="16"/>
    </w:rPr>
  </w:style>
  <w:style w:type="character" w:customStyle="1" w:styleId="BalloonTextChar">
    <w:name w:val="Balloon Text Char"/>
    <w:basedOn w:val="DefaultParagraphFont"/>
    <w:link w:val="BalloonText"/>
    <w:rsid w:val="001D2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FFA88ABB-6C99-4E53-A591-82A68E184ACE}"/>
</file>

<file path=customXml/itemProps2.xml><?xml version="1.0" encoding="utf-8"?>
<ds:datastoreItem xmlns:ds="http://schemas.openxmlformats.org/officeDocument/2006/customXml" ds:itemID="{C5225BCE-3F4A-4100-8DB9-0B6411B246FA}"/>
</file>

<file path=customXml/itemProps3.xml><?xml version="1.0" encoding="utf-8"?>
<ds:datastoreItem xmlns:ds="http://schemas.openxmlformats.org/officeDocument/2006/customXml" ds:itemID="{85263E1E-979C-4707-BBE8-2FB72C014502}"/>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06100 - ROUGH CARPENTRY</vt:lpstr>
    </vt:vector>
  </TitlesOfParts>
  <Company>ARCOM, Inc.</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06100 - ROUGH CARPENTRY</dc:title>
  <dc:subject>ROUGH CARPENTRY</dc:subject>
  <dc:creator>ARCOM, Inc.</dc:creator>
  <cp:keywords>BAS-12345-MS80</cp:keywords>
  <cp:lastModifiedBy>Lori Mech</cp:lastModifiedBy>
  <cp:revision>7</cp:revision>
  <cp:lastPrinted>2001-01-22T20:20:00Z</cp:lastPrinted>
  <dcterms:created xsi:type="dcterms:W3CDTF">2012-03-30T15:40:00Z</dcterms:created>
  <dcterms:modified xsi:type="dcterms:W3CDTF">2025-04-17T15:32:00Z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