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3BBED" w14:textId="77777777" w:rsidR="0028665F" w:rsidRDefault="0028665F">
      <w:pPr>
        <w:pStyle w:val="SCT"/>
        <w:spacing w:before="0"/>
        <w:rPr>
          <w:b/>
          <w:color w:val="000000"/>
          <w:sz w:val="20"/>
        </w:rPr>
      </w:pPr>
      <w:bookmarkStart w:id="0" w:name="_GoBack"/>
      <w:bookmarkEnd w:id="0"/>
      <w:r>
        <w:rPr>
          <w:b/>
          <w:color w:val="000000"/>
          <w:sz w:val="20"/>
        </w:rPr>
        <w:t>SECTION 07241 - EXTERIOR INSULATION AND FINISH SYSTEMS - CLASS PB</w:t>
      </w:r>
    </w:p>
    <w:p w14:paraId="0E93BBEE" w14:textId="77777777" w:rsidR="0028665F" w:rsidRDefault="0028665F">
      <w:pPr>
        <w:pStyle w:val="PRT"/>
        <w:rPr>
          <w:color w:val="000000"/>
          <w:sz w:val="20"/>
        </w:rPr>
      </w:pPr>
      <w:r>
        <w:rPr>
          <w:color w:val="000000"/>
          <w:sz w:val="20"/>
        </w:rPr>
        <w:t>GENERAL</w:t>
      </w:r>
    </w:p>
    <w:p w14:paraId="0E93BBEF" w14:textId="77777777" w:rsidR="0028665F" w:rsidRDefault="0028665F">
      <w:pPr>
        <w:pStyle w:val="ART"/>
        <w:tabs>
          <w:tab w:val="clear" w:pos="864"/>
          <w:tab w:val="num" w:pos="720"/>
        </w:tabs>
        <w:ind w:left="720" w:hanging="720"/>
        <w:rPr>
          <w:sz w:val="20"/>
        </w:rPr>
      </w:pPr>
      <w:r>
        <w:rPr>
          <w:sz w:val="20"/>
        </w:rPr>
        <w:t>RELATED DOCUMENTS</w:t>
      </w:r>
    </w:p>
    <w:p w14:paraId="0E93BBF0" w14:textId="77777777" w:rsidR="0028665F" w:rsidRDefault="0028665F">
      <w:pPr>
        <w:pStyle w:val="PR1"/>
        <w:tabs>
          <w:tab w:val="clear" w:pos="864"/>
        </w:tabs>
        <w:spacing w:before="0"/>
        <w:ind w:left="720" w:hanging="540"/>
        <w:outlineLvl w:val="9"/>
        <w:rPr>
          <w:sz w:val="20"/>
        </w:rPr>
      </w:pPr>
      <w:r>
        <w:rPr>
          <w:sz w:val="20"/>
        </w:rPr>
        <w:t>Drawings and general provisions of the Contract, including General and Supplementary Conditions and Division 1 Specifications apply to this Section.</w:t>
      </w:r>
    </w:p>
    <w:p w14:paraId="0E93BBF1" w14:textId="77777777" w:rsidR="0028665F" w:rsidRDefault="0028665F">
      <w:pPr>
        <w:pStyle w:val="ART"/>
        <w:tabs>
          <w:tab w:val="clear" w:pos="864"/>
          <w:tab w:val="num" w:pos="720"/>
        </w:tabs>
        <w:ind w:left="720" w:hanging="720"/>
        <w:rPr>
          <w:color w:val="000000"/>
          <w:sz w:val="20"/>
        </w:rPr>
      </w:pPr>
      <w:r>
        <w:rPr>
          <w:color w:val="000000"/>
          <w:sz w:val="20"/>
        </w:rPr>
        <w:t>SUMMARY</w:t>
      </w:r>
    </w:p>
    <w:p w14:paraId="0E93BBF2" w14:textId="77777777" w:rsidR="0028665F" w:rsidRDefault="0028665F">
      <w:pPr>
        <w:pStyle w:val="PR1"/>
        <w:tabs>
          <w:tab w:val="clear" w:pos="864"/>
        </w:tabs>
        <w:spacing w:before="0"/>
        <w:ind w:left="720" w:hanging="540"/>
        <w:outlineLvl w:val="9"/>
        <w:rPr>
          <w:color w:val="000000"/>
          <w:sz w:val="20"/>
        </w:rPr>
      </w:pPr>
      <w:r>
        <w:rPr>
          <w:color w:val="000000"/>
          <w:sz w:val="20"/>
        </w:rPr>
        <w:t>This Section includes exterior insulation and finish system (EIFS), Class PB per ASTM PS 49.</w:t>
      </w:r>
    </w:p>
    <w:p w14:paraId="0E93BBF3" w14:textId="77777777" w:rsidR="0028665F" w:rsidRDefault="0028665F">
      <w:pPr>
        <w:pStyle w:val="PR1"/>
        <w:tabs>
          <w:tab w:val="clear" w:pos="864"/>
        </w:tabs>
        <w:spacing w:before="0"/>
        <w:ind w:left="720" w:hanging="540"/>
        <w:outlineLvl w:val="9"/>
        <w:rPr>
          <w:color w:val="000000"/>
          <w:sz w:val="20"/>
        </w:rPr>
      </w:pPr>
      <w:r>
        <w:rPr>
          <w:color w:val="000000"/>
          <w:sz w:val="20"/>
        </w:rPr>
        <w:t>Furnish all materials and labor for complete installation of the insulated wall system as shown on drawings and as specified herein.</w:t>
      </w:r>
    </w:p>
    <w:p w14:paraId="0E93BBF4" w14:textId="77777777" w:rsidR="0028665F" w:rsidRDefault="0028665F">
      <w:pPr>
        <w:pStyle w:val="PR1"/>
        <w:tabs>
          <w:tab w:val="clear" w:pos="864"/>
        </w:tabs>
        <w:spacing w:before="0"/>
        <w:ind w:left="720" w:hanging="540"/>
        <w:outlineLvl w:val="9"/>
        <w:rPr>
          <w:color w:val="000000"/>
          <w:sz w:val="20"/>
        </w:rPr>
      </w:pPr>
      <w:r>
        <w:rPr>
          <w:color w:val="000000"/>
          <w:sz w:val="20"/>
        </w:rPr>
        <w:t xml:space="preserve">System shall consist of EPS insulation board adhered to exterior sheathing; minimum 4.2 oz. glass fiber reinforcing mesh; ready-mixed, </w:t>
      </w:r>
      <w:r w:rsidR="009720F3">
        <w:rPr>
          <w:color w:val="000000"/>
          <w:sz w:val="20"/>
        </w:rPr>
        <w:t>cementitious</w:t>
      </w:r>
      <w:r>
        <w:rPr>
          <w:color w:val="000000"/>
          <w:sz w:val="20"/>
        </w:rPr>
        <w:t xml:space="preserve"> acrylic copolymer emulsion based ground coat with 1.0 mm finish; exterior, ready-mixed, acrylic based wall coating with a 100% acrylic binder as indicated on drawings.  Colors as indicated on drawings.</w:t>
      </w:r>
      <w:r w:rsidR="00315B77" w:rsidRPr="00315B77">
        <w:rPr>
          <w:b/>
          <w:color w:val="000000"/>
          <w:sz w:val="24"/>
          <w:szCs w:val="24"/>
        </w:rPr>
        <w:t xml:space="preserve"> (site mix</w:t>
      </w:r>
      <w:r w:rsidR="0017567D">
        <w:rPr>
          <w:b/>
          <w:color w:val="000000"/>
          <w:sz w:val="24"/>
          <w:szCs w:val="24"/>
        </w:rPr>
        <w:t>ed</w:t>
      </w:r>
      <w:r w:rsidR="00315B77" w:rsidRPr="00315B77">
        <w:rPr>
          <w:b/>
          <w:color w:val="000000"/>
          <w:sz w:val="24"/>
          <w:szCs w:val="24"/>
        </w:rPr>
        <w:t xml:space="preserve"> coatings are not allowed)</w:t>
      </w:r>
      <w:r w:rsidR="00315B77">
        <w:rPr>
          <w:color w:val="000000"/>
          <w:sz w:val="20"/>
        </w:rPr>
        <w:t xml:space="preserve"> </w:t>
      </w:r>
    </w:p>
    <w:p w14:paraId="0E93BBF5" w14:textId="77777777" w:rsidR="0028665F" w:rsidRDefault="0028665F">
      <w:pPr>
        <w:pStyle w:val="ART"/>
        <w:tabs>
          <w:tab w:val="clear" w:pos="864"/>
          <w:tab w:val="num" w:pos="720"/>
        </w:tabs>
        <w:ind w:left="720" w:hanging="720"/>
        <w:rPr>
          <w:color w:val="000000"/>
          <w:sz w:val="20"/>
        </w:rPr>
      </w:pPr>
      <w:r>
        <w:rPr>
          <w:color w:val="000000"/>
          <w:sz w:val="20"/>
        </w:rPr>
        <w:t>SUBMITTALS</w:t>
      </w:r>
    </w:p>
    <w:p w14:paraId="0E93BBF6" w14:textId="77777777" w:rsidR="0028665F" w:rsidRDefault="0028665F">
      <w:pPr>
        <w:pStyle w:val="PR1"/>
        <w:tabs>
          <w:tab w:val="clear" w:pos="864"/>
        </w:tabs>
        <w:spacing w:before="0"/>
        <w:ind w:left="720" w:hanging="540"/>
        <w:outlineLvl w:val="9"/>
        <w:rPr>
          <w:color w:val="000000"/>
          <w:sz w:val="20"/>
        </w:rPr>
      </w:pPr>
      <w:r>
        <w:rPr>
          <w:color w:val="000000"/>
          <w:sz w:val="20"/>
        </w:rPr>
        <w:t xml:space="preserve">The General Contractor and the Sub-Contractor </w:t>
      </w:r>
      <w:r w:rsidR="00166FB5">
        <w:rPr>
          <w:color w:val="000000"/>
          <w:sz w:val="20"/>
        </w:rPr>
        <w:t xml:space="preserve">shall </w:t>
      </w:r>
      <w:r>
        <w:rPr>
          <w:color w:val="000000"/>
          <w:sz w:val="20"/>
        </w:rPr>
        <w:t xml:space="preserve">execute the provided Conformance Submittal for </w:t>
      </w:r>
      <w:r w:rsidR="00166FB5">
        <w:rPr>
          <w:color w:val="000000"/>
          <w:sz w:val="20"/>
        </w:rPr>
        <w:t xml:space="preserve">the </w:t>
      </w:r>
      <w:r>
        <w:rPr>
          <w:color w:val="000000"/>
          <w:sz w:val="20"/>
        </w:rPr>
        <w:t>product</w:t>
      </w:r>
      <w:r w:rsidR="00166FB5">
        <w:rPr>
          <w:color w:val="000000"/>
          <w:sz w:val="20"/>
        </w:rPr>
        <w:t>(s)</w:t>
      </w:r>
      <w:r>
        <w:rPr>
          <w:color w:val="000000"/>
          <w:sz w:val="20"/>
        </w:rPr>
        <w:t xml:space="preserve"> specified.</w:t>
      </w:r>
    </w:p>
    <w:p w14:paraId="0E93BBF7" w14:textId="77777777" w:rsidR="00166FB5" w:rsidRPr="00166FB5" w:rsidRDefault="00166FB5">
      <w:pPr>
        <w:pStyle w:val="PR1"/>
        <w:tabs>
          <w:tab w:val="clear" w:pos="864"/>
        </w:tabs>
        <w:spacing w:before="0"/>
        <w:ind w:left="720" w:hanging="540"/>
        <w:outlineLvl w:val="9"/>
        <w:rPr>
          <w:color w:val="000000"/>
          <w:sz w:val="20"/>
        </w:rPr>
      </w:pPr>
      <w:r w:rsidRPr="00166FB5">
        <w:rPr>
          <w:color w:val="000000"/>
          <w:sz w:val="20"/>
        </w:rPr>
        <w:t>The General Contractor and the Sub-Contractor shall utilize ONLY the products as noted in this specification.  NO SUBSTITUTIONS ALLOWED.</w:t>
      </w:r>
    </w:p>
    <w:p w14:paraId="0E93BBF8" w14:textId="77777777" w:rsidR="0028665F" w:rsidRPr="00166FB5" w:rsidRDefault="0028665F">
      <w:pPr>
        <w:pStyle w:val="PR1"/>
        <w:tabs>
          <w:tab w:val="clear" w:pos="864"/>
        </w:tabs>
        <w:spacing w:before="0"/>
        <w:ind w:left="720" w:hanging="540"/>
        <w:outlineLvl w:val="9"/>
        <w:rPr>
          <w:color w:val="000000"/>
          <w:sz w:val="20"/>
        </w:rPr>
      </w:pPr>
      <w:r w:rsidRPr="00166FB5">
        <w:rPr>
          <w:color w:val="000000"/>
          <w:sz w:val="20"/>
        </w:rPr>
        <w:t>Samples: For each EIFS system and for each color and texture required.</w:t>
      </w:r>
    </w:p>
    <w:p w14:paraId="0E93BBF9" w14:textId="77777777" w:rsidR="00166FB5" w:rsidRPr="00166FB5" w:rsidRDefault="00166FB5" w:rsidP="00166FB5">
      <w:pPr>
        <w:pStyle w:val="PR2"/>
        <w:tabs>
          <w:tab w:val="clear" w:pos="1440"/>
          <w:tab w:val="num" w:pos="1080"/>
        </w:tabs>
        <w:ind w:left="1080" w:hanging="360"/>
        <w:rPr>
          <w:sz w:val="20"/>
        </w:rPr>
      </w:pPr>
      <w:r w:rsidRPr="00166FB5">
        <w:rPr>
          <w:sz w:val="20"/>
        </w:rPr>
        <w:t>Special Colors Only:</w:t>
      </w:r>
    </w:p>
    <w:p w14:paraId="0E93BBFA" w14:textId="77777777" w:rsidR="00166FB5" w:rsidRPr="00166FB5" w:rsidRDefault="00166FB5" w:rsidP="00166FB5">
      <w:pPr>
        <w:pStyle w:val="PR3"/>
        <w:tabs>
          <w:tab w:val="clear" w:pos="2016"/>
          <w:tab w:val="num" w:pos="1440"/>
        </w:tabs>
        <w:ind w:left="1440" w:hanging="360"/>
        <w:rPr>
          <w:sz w:val="20"/>
        </w:rPr>
      </w:pPr>
      <w:r w:rsidRPr="00166FB5">
        <w:rPr>
          <w:sz w:val="20"/>
        </w:rPr>
        <w:t>Special Colors are colors other than “Lowe’s” Beige, Blue, Gray, Red and White.</w:t>
      </w:r>
    </w:p>
    <w:p w14:paraId="0E93BBFB" w14:textId="77777777" w:rsidR="0028665F" w:rsidRPr="00166FB5" w:rsidRDefault="0028665F" w:rsidP="00166FB5">
      <w:pPr>
        <w:pStyle w:val="PR3"/>
        <w:tabs>
          <w:tab w:val="clear" w:pos="2016"/>
          <w:tab w:val="num" w:pos="1440"/>
        </w:tabs>
        <w:ind w:left="1440" w:hanging="360"/>
        <w:rPr>
          <w:sz w:val="20"/>
        </w:rPr>
      </w:pPr>
      <w:r w:rsidRPr="00166FB5">
        <w:rPr>
          <w:sz w:val="20"/>
        </w:rPr>
        <w:t xml:space="preserve">Submit three </w:t>
      </w:r>
      <w:proofErr w:type="gramStart"/>
      <w:r w:rsidRPr="00166FB5">
        <w:rPr>
          <w:sz w:val="20"/>
        </w:rPr>
        <w:t>8 inch</w:t>
      </w:r>
      <w:proofErr w:type="gramEnd"/>
      <w:r w:rsidRPr="00166FB5">
        <w:rPr>
          <w:sz w:val="20"/>
        </w:rPr>
        <w:t xml:space="preserve"> x 8 inch samples of acrylic finish for review to architect for approval by owner.</w:t>
      </w:r>
    </w:p>
    <w:p w14:paraId="0E93BBFC" w14:textId="77777777" w:rsidR="0028665F" w:rsidRDefault="0028665F">
      <w:pPr>
        <w:pStyle w:val="ART"/>
        <w:tabs>
          <w:tab w:val="clear" w:pos="864"/>
          <w:tab w:val="num" w:pos="720"/>
        </w:tabs>
        <w:ind w:left="720" w:hanging="720"/>
        <w:rPr>
          <w:color w:val="000000"/>
          <w:sz w:val="20"/>
        </w:rPr>
      </w:pPr>
      <w:r>
        <w:rPr>
          <w:color w:val="000000"/>
          <w:sz w:val="20"/>
        </w:rPr>
        <w:t>QUALITY ASSURANCE</w:t>
      </w:r>
    </w:p>
    <w:p w14:paraId="0E93BBFD" w14:textId="77777777" w:rsidR="0028665F" w:rsidRDefault="0028665F">
      <w:pPr>
        <w:pStyle w:val="PR1"/>
        <w:tabs>
          <w:tab w:val="clear" w:pos="864"/>
        </w:tabs>
        <w:spacing w:before="0"/>
        <w:ind w:left="720" w:hanging="540"/>
        <w:outlineLvl w:val="9"/>
        <w:rPr>
          <w:color w:val="000000"/>
          <w:sz w:val="20"/>
        </w:rPr>
      </w:pPr>
      <w:r>
        <w:rPr>
          <w:color w:val="000000"/>
          <w:sz w:val="20"/>
        </w:rPr>
        <w:t>Installer Qualifications:  A qualified installer, certified by manufacturer to install manufacturer's products.</w:t>
      </w:r>
    </w:p>
    <w:p w14:paraId="0E93BBFE" w14:textId="77777777" w:rsidR="0028665F" w:rsidRDefault="0028665F">
      <w:pPr>
        <w:pStyle w:val="PR1"/>
        <w:tabs>
          <w:tab w:val="clear" w:pos="864"/>
        </w:tabs>
        <w:spacing w:before="0"/>
        <w:ind w:left="720" w:hanging="540"/>
        <w:outlineLvl w:val="9"/>
        <w:rPr>
          <w:color w:val="000000"/>
          <w:sz w:val="20"/>
        </w:rPr>
      </w:pPr>
      <w:r>
        <w:rPr>
          <w:color w:val="000000"/>
          <w:sz w:val="20"/>
        </w:rPr>
        <w:t>Fire-Test-Response Characteristics:  Determined by testing identical products by UL or another testing and inspecting agency acceptable to authorities having jurisdiction.  Identify products with appropriate markings of applicable testing and inspecting agency.</w:t>
      </w:r>
    </w:p>
    <w:p w14:paraId="0E93BBFF" w14:textId="77777777" w:rsidR="0028665F" w:rsidRDefault="0028665F">
      <w:pPr>
        <w:pStyle w:val="PR2"/>
        <w:tabs>
          <w:tab w:val="clear" w:pos="1440"/>
        </w:tabs>
        <w:ind w:left="1080" w:hanging="360"/>
        <w:rPr>
          <w:color w:val="000000"/>
          <w:sz w:val="20"/>
        </w:rPr>
      </w:pPr>
      <w:r>
        <w:rPr>
          <w:color w:val="000000"/>
          <w:sz w:val="20"/>
        </w:rPr>
        <w:t>Insulation Board and Finish Coats:  Flame-spread and smoke-developed indices of not more than 25 and 450, respectively, when tested individually per ASTM E 84.</w:t>
      </w:r>
    </w:p>
    <w:p w14:paraId="0E93BC00" w14:textId="77777777" w:rsidR="0028665F" w:rsidRDefault="0028665F">
      <w:pPr>
        <w:pStyle w:val="PR1"/>
        <w:tabs>
          <w:tab w:val="clear" w:pos="864"/>
        </w:tabs>
        <w:spacing w:before="0"/>
        <w:ind w:left="720" w:hanging="540"/>
        <w:outlineLvl w:val="9"/>
        <w:rPr>
          <w:color w:val="000000"/>
          <w:sz w:val="20"/>
        </w:rPr>
      </w:pPr>
      <w:r>
        <w:rPr>
          <w:color w:val="000000"/>
          <w:sz w:val="20"/>
        </w:rPr>
        <w:t>Mockups:  Build mockups to verify selections made under sample Submittals and to demonstrate aesthetic effects and qualities of materials and execution.</w:t>
      </w:r>
    </w:p>
    <w:p w14:paraId="0E93BC01" w14:textId="77777777" w:rsidR="0028665F" w:rsidRDefault="0028665F">
      <w:pPr>
        <w:pStyle w:val="PR2"/>
        <w:tabs>
          <w:tab w:val="clear" w:pos="1440"/>
        </w:tabs>
        <w:ind w:left="1080" w:hanging="360"/>
        <w:rPr>
          <w:color w:val="000000"/>
          <w:sz w:val="20"/>
        </w:rPr>
      </w:pPr>
      <w:r>
        <w:rPr>
          <w:color w:val="000000"/>
          <w:sz w:val="20"/>
        </w:rPr>
        <w:t>Erect a 4’ x 8’ mock-up wall with all EIFS colors and finishes represented and control joints with sealant to establish a s</w:t>
      </w:r>
      <w:r w:rsidR="006E7078">
        <w:rPr>
          <w:color w:val="000000"/>
          <w:sz w:val="20"/>
        </w:rPr>
        <w:t>tandard of acceptance by Lowe’s as requested by the Project Manager.</w:t>
      </w:r>
    </w:p>
    <w:p w14:paraId="0E93BC02" w14:textId="77777777" w:rsidR="0028665F" w:rsidRDefault="0028665F">
      <w:pPr>
        <w:pStyle w:val="PR1"/>
        <w:tabs>
          <w:tab w:val="clear" w:pos="864"/>
        </w:tabs>
        <w:spacing w:before="0"/>
        <w:ind w:left="720" w:hanging="540"/>
        <w:outlineLvl w:val="9"/>
        <w:rPr>
          <w:sz w:val="20"/>
        </w:rPr>
      </w:pPr>
      <w:r>
        <w:rPr>
          <w:sz w:val="20"/>
        </w:rPr>
        <w:t>Pre</w:t>
      </w:r>
      <w:r w:rsidR="007E7BDC">
        <w:rPr>
          <w:sz w:val="20"/>
        </w:rPr>
        <w:t>-</w:t>
      </w:r>
      <w:r>
        <w:rPr>
          <w:sz w:val="20"/>
        </w:rPr>
        <w:t>installation Conference: Conduct conference at Project site.</w:t>
      </w:r>
    </w:p>
    <w:p w14:paraId="0E93BC03" w14:textId="77777777" w:rsidR="0028665F" w:rsidRDefault="0028665F">
      <w:pPr>
        <w:pStyle w:val="PRT"/>
        <w:rPr>
          <w:color w:val="000000"/>
          <w:sz w:val="20"/>
        </w:rPr>
      </w:pPr>
      <w:r>
        <w:rPr>
          <w:color w:val="000000"/>
          <w:sz w:val="20"/>
        </w:rPr>
        <w:t>PRODUCTS</w:t>
      </w:r>
    </w:p>
    <w:p w14:paraId="0E93BC04" w14:textId="77777777" w:rsidR="0028665F" w:rsidRDefault="0028665F">
      <w:pPr>
        <w:pStyle w:val="ART"/>
        <w:tabs>
          <w:tab w:val="clear" w:pos="864"/>
          <w:tab w:val="num" w:pos="720"/>
        </w:tabs>
        <w:ind w:left="720" w:hanging="720"/>
        <w:rPr>
          <w:color w:val="000000"/>
          <w:sz w:val="20"/>
        </w:rPr>
      </w:pPr>
      <w:r>
        <w:rPr>
          <w:color w:val="000000"/>
          <w:sz w:val="20"/>
        </w:rPr>
        <w:t>CLASS PB EXTERIOR INSULATION AND FINISH SYSTEMS</w:t>
      </w:r>
    </w:p>
    <w:p w14:paraId="0E93BC05" w14:textId="2033A6C2" w:rsidR="0028665F" w:rsidRDefault="0028665F">
      <w:pPr>
        <w:pStyle w:val="PR1"/>
        <w:tabs>
          <w:tab w:val="clear" w:pos="864"/>
          <w:tab w:val="num" w:pos="720"/>
        </w:tabs>
        <w:spacing w:before="0"/>
        <w:ind w:left="720" w:hanging="540"/>
        <w:outlineLvl w:val="9"/>
        <w:rPr>
          <w:color w:val="000000"/>
          <w:sz w:val="20"/>
        </w:rPr>
      </w:pPr>
      <w:r>
        <w:rPr>
          <w:color w:val="000000"/>
          <w:sz w:val="20"/>
        </w:rPr>
        <w:t>Manufacturers:  Subject to compliance with requirements, provide products by one of the following:</w:t>
      </w:r>
    </w:p>
    <w:p w14:paraId="18ADEDE0" w14:textId="03FC1722" w:rsidR="00B77177" w:rsidRDefault="00B77177" w:rsidP="00B77177">
      <w:pPr>
        <w:pStyle w:val="PR2"/>
        <w:tabs>
          <w:tab w:val="clear" w:pos="1440"/>
        </w:tabs>
        <w:ind w:left="1080" w:hanging="360"/>
        <w:rPr>
          <w:color w:val="000000"/>
          <w:sz w:val="20"/>
        </w:rPr>
      </w:pPr>
      <w:proofErr w:type="spellStart"/>
      <w:r>
        <w:rPr>
          <w:color w:val="000000"/>
          <w:sz w:val="20"/>
        </w:rPr>
        <w:t>Sto</w:t>
      </w:r>
      <w:proofErr w:type="spellEnd"/>
      <w:r>
        <w:rPr>
          <w:color w:val="000000"/>
          <w:sz w:val="20"/>
        </w:rPr>
        <w:t xml:space="preserve"> Corp, “</w:t>
      </w:r>
      <w:proofErr w:type="spellStart"/>
      <w:r>
        <w:rPr>
          <w:color w:val="000000"/>
          <w:sz w:val="20"/>
        </w:rPr>
        <w:t>Sto</w:t>
      </w:r>
      <w:proofErr w:type="spellEnd"/>
      <w:r>
        <w:rPr>
          <w:color w:val="000000"/>
          <w:sz w:val="20"/>
        </w:rPr>
        <w:t xml:space="preserve"> </w:t>
      </w:r>
      <w:proofErr w:type="spellStart"/>
      <w:r>
        <w:rPr>
          <w:color w:val="000000"/>
          <w:sz w:val="20"/>
        </w:rPr>
        <w:t>Therm</w:t>
      </w:r>
      <w:proofErr w:type="spellEnd"/>
      <w:r>
        <w:rPr>
          <w:color w:val="000000"/>
          <w:sz w:val="20"/>
        </w:rPr>
        <w:t xml:space="preserve"> Essence System”, </w:t>
      </w:r>
      <w:r w:rsidRPr="00D73DA7">
        <w:rPr>
          <w:b/>
          <w:color w:val="000000"/>
          <w:sz w:val="20"/>
          <w:u w:val="single"/>
        </w:rPr>
        <w:t>Basis of Design</w:t>
      </w:r>
      <w:r>
        <w:rPr>
          <w:color w:val="000000"/>
          <w:sz w:val="20"/>
        </w:rPr>
        <w:t xml:space="preserve">: </w:t>
      </w:r>
      <w:proofErr w:type="spellStart"/>
      <w:r>
        <w:rPr>
          <w:color w:val="000000"/>
          <w:sz w:val="20"/>
        </w:rPr>
        <w:t>Sto</w:t>
      </w:r>
      <w:proofErr w:type="spellEnd"/>
      <w:r>
        <w:rPr>
          <w:color w:val="000000"/>
          <w:sz w:val="20"/>
        </w:rPr>
        <w:t xml:space="preserve"> Fine Finish. Contact: </w:t>
      </w:r>
      <w:proofErr w:type="spellStart"/>
      <w:r>
        <w:rPr>
          <w:color w:val="000000"/>
          <w:sz w:val="20"/>
        </w:rPr>
        <w:t>Sto</w:t>
      </w:r>
      <w:proofErr w:type="spellEnd"/>
      <w:r>
        <w:rPr>
          <w:color w:val="000000"/>
          <w:sz w:val="20"/>
        </w:rPr>
        <w:t xml:space="preserve"> Strategic Accounts-Chuck </w:t>
      </w:r>
      <w:proofErr w:type="spellStart"/>
      <w:r>
        <w:rPr>
          <w:color w:val="000000"/>
          <w:sz w:val="20"/>
        </w:rPr>
        <w:t>Duffin</w:t>
      </w:r>
      <w:proofErr w:type="spellEnd"/>
      <w:r>
        <w:rPr>
          <w:color w:val="000000"/>
          <w:sz w:val="20"/>
        </w:rPr>
        <w:t xml:space="preserve">; 888-786-3437email: </w:t>
      </w:r>
      <w:hyperlink r:id="rId8" w:history="1">
        <w:r w:rsidRPr="003124FC">
          <w:rPr>
            <w:rStyle w:val="Hyperlink"/>
            <w:sz w:val="20"/>
          </w:rPr>
          <w:t>cduffin@stocorp.com</w:t>
        </w:r>
      </w:hyperlink>
    </w:p>
    <w:p w14:paraId="0E93BC06" w14:textId="29E8B3D8" w:rsidR="00516797" w:rsidRPr="00516797" w:rsidRDefault="00516797" w:rsidP="00320A39">
      <w:pPr>
        <w:pStyle w:val="PR2"/>
        <w:tabs>
          <w:tab w:val="clear" w:pos="1440"/>
        </w:tabs>
        <w:ind w:left="1080" w:hanging="360"/>
        <w:rPr>
          <w:color w:val="000000"/>
          <w:sz w:val="20"/>
        </w:rPr>
      </w:pPr>
      <w:r>
        <w:rPr>
          <w:color w:val="000000"/>
          <w:sz w:val="20"/>
        </w:rPr>
        <w:t xml:space="preserve">BASF Wall System </w:t>
      </w:r>
      <w:proofErr w:type="spellStart"/>
      <w:r>
        <w:rPr>
          <w:color w:val="000000"/>
          <w:sz w:val="20"/>
        </w:rPr>
        <w:t>Senergy</w:t>
      </w:r>
      <w:proofErr w:type="spellEnd"/>
      <w:r>
        <w:rPr>
          <w:color w:val="000000"/>
          <w:sz w:val="20"/>
        </w:rPr>
        <w:t xml:space="preserve"> </w:t>
      </w:r>
      <w:proofErr w:type="spellStart"/>
      <w:r>
        <w:rPr>
          <w:color w:val="000000"/>
          <w:sz w:val="20"/>
        </w:rPr>
        <w:t>Senerflex</w:t>
      </w:r>
      <w:proofErr w:type="spellEnd"/>
      <w:r>
        <w:rPr>
          <w:color w:val="000000"/>
          <w:sz w:val="20"/>
        </w:rPr>
        <w:t xml:space="preserve"> Classic PB or BASF  </w:t>
      </w:r>
      <w:proofErr w:type="spellStart"/>
      <w:r>
        <w:rPr>
          <w:color w:val="000000"/>
          <w:sz w:val="20"/>
        </w:rPr>
        <w:t>Finestone</w:t>
      </w:r>
      <w:proofErr w:type="spellEnd"/>
      <w:r>
        <w:rPr>
          <w:color w:val="000000"/>
          <w:sz w:val="20"/>
        </w:rPr>
        <w:t xml:space="preserve"> Class PB EIFS wall system, with Chroma </w:t>
      </w:r>
      <w:r w:rsidR="00320A39">
        <w:rPr>
          <w:color w:val="000000"/>
          <w:sz w:val="20"/>
        </w:rPr>
        <w:t xml:space="preserve">M1.5 </w:t>
      </w:r>
      <w:r>
        <w:rPr>
          <w:color w:val="000000"/>
          <w:sz w:val="20"/>
        </w:rPr>
        <w:t xml:space="preserve">mm Sand Finish (Lowe’s Red and Blue) OR </w:t>
      </w:r>
      <w:r w:rsidR="00523129">
        <w:rPr>
          <w:color w:val="000000"/>
          <w:sz w:val="20"/>
        </w:rPr>
        <w:t>Sahara</w:t>
      </w:r>
      <w:r w:rsidR="006A14CB">
        <w:rPr>
          <w:color w:val="000000"/>
          <w:sz w:val="20"/>
        </w:rPr>
        <w:t xml:space="preserve"> </w:t>
      </w:r>
      <w:proofErr w:type="spellStart"/>
      <w:r w:rsidR="006A14CB">
        <w:rPr>
          <w:color w:val="000000"/>
          <w:sz w:val="20"/>
        </w:rPr>
        <w:t>Senergy</w:t>
      </w:r>
      <w:proofErr w:type="spellEnd"/>
      <w:r>
        <w:rPr>
          <w:color w:val="000000"/>
          <w:sz w:val="20"/>
        </w:rPr>
        <w:t xml:space="preserve"> or</w:t>
      </w:r>
      <w:r w:rsidR="00523129">
        <w:rPr>
          <w:color w:val="000000"/>
          <w:sz w:val="20"/>
        </w:rPr>
        <w:t xml:space="preserve"> Mojave</w:t>
      </w:r>
      <w:r w:rsidR="006A14CB">
        <w:rPr>
          <w:color w:val="000000"/>
          <w:sz w:val="20"/>
        </w:rPr>
        <w:t xml:space="preserve"> </w:t>
      </w:r>
      <w:r>
        <w:rPr>
          <w:color w:val="000000"/>
          <w:sz w:val="20"/>
        </w:rPr>
        <w:t>(</w:t>
      </w:r>
      <w:proofErr w:type="spellStart"/>
      <w:r w:rsidR="005E7EFE">
        <w:rPr>
          <w:color w:val="000000"/>
          <w:sz w:val="20"/>
        </w:rPr>
        <w:t>Finestone</w:t>
      </w:r>
      <w:proofErr w:type="spellEnd"/>
      <w:r>
        <w:rPr>
          <w:color w:val="000000"/>
          <w:sz w:val="20"/>
        </w:rPr>
        <w:t xml:space="preserve">) Textured Acrylic finish (Other approved Lowe’s colors) Contact: John H. Thomas DSM, CEP </w:t>
      </w:r>
      <w:r w:rsidR="00504C77">
        <w:rPr>
          <w:color w:val="000000"/>
          <w:sz w:val="20"/>
        </w:rPr>
        <w:t xml:space="preserve">904-616-8791 </w:t>
      </w:r>
      <w:r>
        <w:rPr>
          <w:color w:val="000000"/>
          <w:sz w:val="20"/>
        </w:rPr>
        <w:t xml:space="preserve">email: </w:t>
      </w:r>
      <w:hyperlink r:id="rId9" w:history="1">
        <w:r w:rsidR="001C3629" w:rsidRPr="00B632B6">
          <w:rPr>
            <w:rStyle w:val="Hyperlink"/>
            <w:sz w:val="20"/>
          </w:rPr>
          <w:t>john.j.thomas@basf.com</w:t>
        </w:r>
      </w:hyperlink>
      <w:r w:rsidR="001C3629">
        <w:rPr>
          <w:color w:val="000000"/>
          <w:sz w:val="20"/>
        </w:rPr>
        <w:t xml:space="preserve"> </w:t>
      </w:r>
    </w:p>
    <w:p w14:paraId="0E93BC07" w14:textId="77777777" w:rsidR="001739B1" w:rsidRDefault="001739B1">
      <w:pPr>
        <w:pStyle w:val="PR2"/>
        <w:tabs>
          <w:tab w:val="clear" w:pos="1440"/>
        </w:tabs>
        <w:ind w:left="1080" w:hanging="360"/>
        <w:rPr>
          <w:color w:val="000000"/>
          <w:sz w:val="20"/>
        </w:rPr>
      </w:pPr>
      <w:proofErr w:type="spellStart"/>
      <w:r>
        <w:rPr>
          <w:color w:val="000000"/>
          <w:sz w:val="20"/>
        </w:rPr>
        <w:t>Dryvit</w:t>
      </w:r>
      <w:proofErr w:type="spellEnd"/>
      <w:r>
        <w:rPr>
          <w:color w:val="000000"/>
          <w:sz w:val="20"/>
        </w:rPr>
        <w:t xml:space="preserve"> Systems, Inc., “</w:t>
      </w:r>
      <w:proofErr w:type="spellStart"/>
      <w:r>
        <w:rPr>
          <w:color w:val="000000"/>
          <w:sz w:val="20"/>
        </w:rPr>
        <w:t>Outsulation</w:t>
      </w:r>
      <w:proofErr w:type="spellEnd"/>
      <w:r>
        <w:rPr>
          <w:color w:val="000000"/>
          <w:sz w:val="20"/>
        </w:rPr>
        <w:t xml:space="preserve"> System”, </w:t>
      </w:r>
      <w:proofErr w:type="spellStart"/>
      <w:r>
        <w:rPr>
          <w:color w:val="000000"/>
          <w:sz w:val="20"/>
        </w:rPr>
        <w:t>Sandpebble</w:t>
      </w:r>
      <w:proofErr w:type="spellEnd"/>
      <w:r>
        <w:rPr>
          <w:color w:val="000000"/>
          <w:sz w:val="20"/>
        </w:rPr>
        <w:t xml:space="preserve"> </w:t>
      </w:r>
      <w:r w:rsidR="0065276F">
        <w:rPr>
          <w:color w:val="000000"/>
          <w:sz w:val="20"/>
        </w:rPr>
        <w:t xml:space="preserve">NT </w:t>
      </w:r>
      <w:r>
        <w:rPr>
          <w:color w:val="000000"/>
          <w:sz w:val="20"/>
        </w:rPr>
        <w:t xml:space="preserve">Finish </w:t>
      </w:r>
      <w:r w:rsidR="0017567D">
        <w:rPr>
          <w:color w:val="000000"/>
          <w:sz w:val="20"/>
        </w:rPr>
        <w:t>with</w:t>
      </w:r>
      <w:r>
        <w:rPr>
          <w:color w:val="000000"/>
          <w:sz w:val="20"/>
        </w:rPr>
        <w:t xml:space="preserve"> </w:t>
      </w:r>
      <w:proofErr w:type="spellStart"/>
      <w:r w:rsidR="00594FC0">
        <w:rPr>
          <w:color w:val="000000"/>
          <w:sz w:val="20"/>
        </w:rPr>
        <w:t>Demandit</w:t>
      </w:r>
      <w:proofErr w:type="spellEnd"/>
      <w:r w:rsidR="00594FC0">
        <w:rPr>
          <w:color w:val="000000"/>
          <w:sz w:val="20"/>
        </w:rPr>
        <w:t xml:space="preserve"> </w:t>
      </w:r>
      <w:r>
        <w:rPr>
          <w:color w:val="000000"/>
          <w:sz w:val="20"/>
        </w:rPr>
        <w:t xml:space="preserve">acrylic coating – contact:  </w:t>
      </w:r>
      <w:r w:rsidR="000D5559">
        <w:rPr>
          <w:color w:val="000000"/>
          <w:sz w:val="20"/>
        </w:rPr>
        <w:t xml:space="preserve">Bob </w:t>
      </w:r>
      <w:proofErr w:type="spellStart"/>
      <w:r w:rsidR="000D5559">
        <w:rPr>
          <w:color w:val="000000"/>
          <w:sz w:val="20"/>
        </w:rPr>
        <w:t>Dazel</w:t>
      </w:r>
      <w:proofErr w:type="spellEnd"/>
      <w:r w:rsidR="000D5559">
        <w:rPr>
          <w:color w:val="000000"/>
          <w:sz w:val="20"/>
        </w:rPr>
        <w:t xml:space="preserve">, AIA – 734-243-9301 email:  </w:t>
      </w:r>
      <w:hyperlink r:id="rId10" w:history="1">
        <w:r w:rsidR="00F13549" w:rsidRPr="00994634">
          <w:rPr>
            <w:rStyle w:val="Hyperlink"/>
            <w:sz w:val="20"/>
          </w:rPr>
          <w:t>Bob.Dazel@dryvit.com</w:t>
        </w:r>
      </w:hyperlink>
      <w:r w:rsidR="000D5559">
        <w:rPr>
          <w:color w:val="000000"/>
          <w:sz w:val="20"/>
        </w:rPr>
        <w:t>.</w:t>
      </w:r>
    </w:p>
    <w:p w14:paraId="0E93BC09" w14:textId="77777777" w:rsidR="0028665F" w:rsidRDefault="0028665F">
      <w:pPr>
        <w:pStyle w:val="PR1"/>
        <w:tabs>
          <w:tab w:val="clear" w:pos="864"/>
        </w:tabs>
        <w:spacing w:before="0"/>
        <w:ind w:left="720" w:hanging="540"/>
        <w:outlineLvl w:val="9"/>
        <w:rPr>
          <w:color w:val="000000"/>
          <w:sz w:val="20"/>
        </w:rPr>
      </w:pPr>
      <w:r>
        <w:rPr>
          <w:color w:val="000000"/>
          <w:sz w:val="20"/>
        </w:rPr>
        <w:t>Class PB Exterior Insulation and Finish System (EIFS):  As defined in ASTM PS 49, non-load-bearing, exterior wall cladding system that consists of insulation board attached, mechanically, to substrate; integrally reinforced base coat; and texture protective finish coat.</w:t>
      </w:r>
    </w:p>
    <w:p w14:paraId="0E93BC0A" w14:textId="77777777" w:rsidR="0028665F" w:rsidRDefault="0028665F">
      <w:pPr>
        <w:pStyle w:val="PR1"/>
        <w:tabs>
          <w:tab w:val="clear" w:pos="864"/>
        </w:tabs>
        <w:spacing w:before="0"/>
        <w:ind w:left="720" w:hanging="540"/>
        <w:outlineLvl w:val="9"/>
        <w:rPr>
          <w:color w:val="000000"/>
          <w:sz w:val="20"/>
        </w:rPr>
      </w:pPr>
      <w:r>
        <w:rPr>
          <w:color w:val="000000"/>
          <w:sz w:val="20"/>
        </w:rPr>
        <w:lastRenderedPageBreak/>
        <w:t>Physical Properties:  EIFS complying with performance characteristics in "EIMA Guideline Specification for Exterior Insulation and Finish Systems, Class PB," including wind load per ASTM E 330 as required by local code and impact classification and range per EIMA 101.86 as follows:</w:t>
      </w:r>
    </w:p>
    <w:p w14:paraId="0E93BC0B" w14:textId="77777777" w:rsidR="0028665F" w:rsidRDefault="0028665F">
      <w:pPr>
        <w:pStyle w:val="PR2"/>
        <w:tabs>
          <w:tab w:val="clear" w:pos="1440"/>
        </w:tabs>
        <w:ind w:left="1080" w:hanging="360"/>
        <w:rPr>
          <w:color w:val="000000"/>
          <w:sz w:val="20"/>
        </w:rPr>
      </w:pPr>
      <w:r>
        <w:rPr>
          <w:color w:val="000000"/>
          <w:sz w:val="20"/>
        </w:rPr>
        <w:t>Standard:  25-</w:t>
      </w:r>
      <w:proofErr w:type="gramStart"/>
      <w:r>
        <w:rPr>
          <w:color w:val="000000"/>
          <w:sz w:val="20"/>
        </w:rPr>
        <w:t>49 inch</w:t>
      </w:r>
      <w:proofErr w:type="gramEnd"/>
      <w:r>
        <w:rPr>
          <w:color w:val="000000"/>
          <w:sz w:val="20"/>
        </w:rPr>
        <w:t xml:space="preserve"> lb.</w:t>
      </w:r>
    </w:p>
    <w:p w14:paraId="0E93BC0C"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Compatibility:  Provide substrates, adhesive, board insulation, sealants, and accessories that are compatible with one another and EIFS system and approved for use by system manufacturer.</w:t>
      </w:r>
    </w:p>
    <w:p w14:paraId="0E93BC0D" w14:textId="77777777" w:rsidR="0028665F" w:rsidRDefault="0028665F">
      <w:pPr>
        <w:pStyle w:val="PR1"/>
        <w:tabs>
          <w:tab w:val="clear" w:pos="864"/>
          <w:tab w:val="left" w:pos="720"/>
        </w:tabs>
        <w:spacing w:before="0"/>
        <w:ind w:left="720" w:hanging="540"/>
        <w:outlineLvl w:val="9"/>
        <w:rPr>
          <w:sz w:val="20"/>
        </w:rPr>
      </w:pPr>
      <w:r>
        <w:rPr>
          <w:sz w:val="20"/>
        </w:rPr>
        <w:t>Exterior Sheathing:  Refer to Section 09260.</w:t>
      </w:r>
    </w:p>
    <w:p w14:paraId="0E93BC0E"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Fasteners for Exterior Sheathing:  ASTM C 954, </w:t>
      </w:r>
      <w:r>
        <w:rPr>
          <w:rStyle w:val="IP"/>
          <w:color w:val="000000"/>
          <w:sz w:val="20"/>
        </w:rPr>
        <w:t>1-5/8 inches</w:t>
      </w:r>
      <w:r>
        <w:rPr>
          <w:rStyle w:val="SI"/>
          <w:color w:val="000000"/>
          <w:sz w:val="20"/>
        </w:rPr>
        <w:t xml:space="preserve"> (41 mm)</w:t>
      </w:r>
      <w:r>
        <w:rPr>
          <w:color w:val="000000"/>
          <w:sz w:val="20"/>
        </w:rPr>
        <w:t xml:space="preserve">, </w:t>
      </w:r>
      <w:r>
        <w:rPr>
          <w:rStyle w:val="IP"/>
          <w:color w:val="000000"/>
          <w:sz w:val="20"/>
        </w:rPr>
        <w:t>No. 8</w:t>
      </w:r>
      <w:r>
        <w:rPr>
          <w:rStyle w:val="SI"/>
          <w:color w:val="000000"/>
          <w:sz w:val="20"/>
        </w:rPr>
        <w:t xml:space="preserve"> (4.2-mm-diameter)</w:t>
      </w:r>
      <w:r>
        <w:rPr>
          <w:color w:val="000000"/>
          <w:sz w:val="20"/>
        </w:rPr>
        <w:t xml:space="preserve"> wafer-head steel drill screws with organic-polymer coating or other corrosion-protective coating having salt-spray resistance of more than 500 hours per ASTM B 117.</w:t>
      </w:r>
    </w:p>
    <w:p w14:paraId="0E93BC0F"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Primer-Sealer:  System manufacturer's standard substrate conditioner designed to seal substrates from moisture penetration and to improve bond between substrate of type indicated and adhesive used for application of insulation.</w:t>
      </w:r>
    </w:p>
    <w:p w14:paraId="0E93BC10" w14:textId="77777777" w:rsidR="00F13549" w:rsidRDefault="00F13549">
      <w:pPr>
        <w:pStyle w:val="PR1"/>
        <w:tabs>
          <w:tab w:val="clear" w:pos="864"/>
          <w:tab w:val="left" w:pos="720"/>
        </w:tabs>
        <w:spacing w:before="0"/>
        <w:ind w:left="720" w:hanging="540"/>
        <w:outlineLvl w:val="9"/>
        <w:rPr>
          <w:color w:val="000000"/>
          <w:sz w:val="20"/>
        </w:rPr>
      </w:pPr>
      <w:r>
        <w:rPr>
          <w:color w:val="000000"/>
          <w:sz w:val="20"/>
        </w:rPr>
        <w:t xml:space="preserve">Fluid applied air and moisture barrier: (as required by local code restrictions) </w:t>
      </w:r>
      <w:proofErr w:type="spellStart"/>
      <w:r>
        <w:rPr>
          <w:color w:val="000000"/>
          <w:sz w:val="20"/>
        </w:rPr>
        <w:t>Sto</w:t>
      </w:r>
      <w:proofErr w:type="spellEnd"/>
      <w:r>
        <w:rPr>
          <w:color w:val="000000"/>
          <w:sz w:val="20"/>
        </w:rPr>
        <w:t xml:space="preserve"> Guard Fluid applied Air and Moisture Barrier System</w:t>
      </w:r>
      <w:r w:rsidR="005E7EFE">
        <w:rPr>
          <w:color w:val="000000"/>
          <w:sz w:val="20"/>
        </w:rPr>
        <w:t xml:space="preserve"> OR BASF </w:t>
      </w:r>
      <w:proofErr w:type="spellStart"/>
      <w:r w:rsidR="005E7EFE">
        <w:rPr>
          <w:color w:val="000000"/>
          <w:sz w:val="20"/>
        </w:rPr>
        <w:t>Senershield</w:t>
      </w:r>
      <w:proofErr w:type="spellEnd"/>
      <w:r w:rsidR="005E7EFE">
        <w:rPr>
          <w:color w:val="000000"/>
          <w:sz w:val="20"/>
        </w:rPr>
        <w:t xml:space="preserve"> R (</w:t>
      </w:r>
      <w:proofErr w:type="spellStart"/>
      <w:r w:rsidR="005E7EFE">
        <w:rPr>
          <w:color w:val="000000"/>
          <w:sz w:val="20"/>
        </w:rPr>
        <w:t>Senergy</w:t>
      </w:r>
      <w:proofErr w:type="spellEnd"/>
      <w:r w:rsidR="005E7EFE">
        <w:rPr>
          <w:color w:val="000000"/>
          <w:sz w:val="20"/>
        </w:rPr>
        <w:t xml:space="preserve">) or </w:t>
      </w:r>
      <w:proofErr w:type="spellStart"/>
      <w:r w:rsidR="005E7EFE">
        <w:rPr>
          <w:color w:val="000000"/>
          <w:sz w:val="20"/>
        </w:rPr>
        <w:t>Finestop</w:t>
      </w:r>
      <w:proofErr w:type="spellEnd"/>
      <w:r w:rsidR="005E7EFE">
        <w:rPr>
          <w:color w:val="000000"/>
          <w:sz w:val="20"/>
        </w:rPr>
        <w:t xml:space="preserve"> RA (</w:t>
      </w:r>
      <w:proofErr w:type="spellStart"/>
      <w:r w:rsidR="005E7EFE">
        <w:rPr>
          <w:color w:val="000000"/>
          <w:sz w:val="20"/>
        </w:rPr>
        <w:t>Finestone</w:t>
      </w:r>
      <w:proofErr w:type="spellEnd"/>
      <w:r w:rsidR="005E7EFE">
        <w:rPr>
          <w:color w:val="000000"/>
          <w:sz w:val="20"/>
        </w:rPr>
        <w:t>)</w:t>
      </w:r>
    </w:p>
    <w:p w14:paraId="0E93BC11"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Molded-Polystyrene Board Insulation:  Rigid, cellular expanded polystyrene complying with ASTM C 578 for Type I and "EIMA Guideline Specification for Expanded Polystyrene (EPS) Insulation Board."</w:t>
      </w:r>
    </w:p>
    <w:p w14:paraId="0E93BC12" w14:textId="77777777" w:rsidR="0028665F" w:rsidRDefault="0028665F">
      <w:pPr>
        <w:pStyle w:val="PR2"/>
        <w:tabs>
          <w:tab w:val="clear" w:pos="1440"/>
        </w:tabs>
        <w:ind w:left="1080" w:hanging="360"/>
        <w:rPr>
          <w:color w:val="000000"/>
          <w:sz w:val="20"/>
        </w:rPr>
      </w:pPr>
      <w:r>
        <w:rPr>
          <w:color w:val="000000"/>
          <w:sz w:val="20"/>
        </w:rPr>
        <w:t>Aging:  Before cutting and shipping, age insulation in block form by air drying for not less than six weeks or by another method approved by EIMA that produces equivalent results.</w:t>
      </w:r>
    </w:p>
    <w:p w14:paraId="0E93BC13" w14:textId="77777777" w:rsidR="0028665F" w:rsidRDefault="0028665F">
      <w:pPr>
        <w:pStyle w:val="PR2"/>
        <w:tabs>
          <w:tab w:val="clear" w:pos="1440"/>
        </w:tabs>
        <w:ind w:left="1080" w:hanging="360"/>
        <w:rPr>
          <w:color w:val="000000"/>
          <w:sz w:val="20"/>
        </w:rPr>
      </w:pPr>
      <w:r>
        <w:rPr>
          <w:color w:val="000000"/>
          <w:sz w:val="20"/>
        </w:rPr>
        <w:t xml:space="preserve">Size:  Not more than </w:t>
      </w:r>
      <w:r>
        <w:rPr>
          <w:rStyle w:val="IP"/>
          <w:color w:val="000000"/>
          <w:sz w:val="20"/>
        </w:rPr>
        <w:t>24 by 48 inches</w:t>
      </w:r>
      <w:r>
        <w:rPr>
          <w:rStyle w:val="SI"/>
          <w:color w:val="000000"/>
          <w:sz w:val="20"/>
        </w:rPr>
        <w:t xml:space="preserve"> (610 by 1219 mm)</w:t>
      </w:r>
      <w:r>
        <w:rPr>
          <w:color w:val="000000"/>
          <w:sz w:val="20"/>
        </w:rPr>
        <w:t xml:space="preserve"> and in thickness indicated but not more than </w:t>
      </w:r>
      <w:r>
        <w:rPr>
          <w:rStyle w:val="IP"/>
          <w:color w:val="000000"/>
          <w:sz w:val="20"/>
        </w:rPr>
        <w:t>4 inches</w:t>
      </w:r>
      <w:r>
        <w:rPr>
          <w:rStyle w:val="SI"/>
          <w:color w:val="000000"/>
          <w:sz w:val="20"/>
        </w:rPr>
        <w:t xml:space="preserve"> (102 mm)</w:t>
      </w:r>
      <w:r>
        <w:rPr>
          <w:color w:val="000000"/>
          <w:sz w:val="20"/>
        </w:rPr>
        <w:t xml:space="preserve"> or less than that allowed by ASTM PS 49.</w:t>
      </w:r>
    </w:p>
    <w:p w14:paraId="0E93BC14"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Trim Accessories:  ASTM C 1063, vinyl plastic.</w:t>
      </w:r>
    </w:p>
    <w:p w14:paraId="0E93BC15"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Reinforcing Mesh:  ASTM D 578, balanced, alkali-resistant, open-weave glass-fiber mesh compatible with other system materials, with retained mesh tensile strength of not less than </w:t>
      </w:r>
      <w:r>
        <w:rPr>
          <w:rStyle w:val="IP"/>
          <w:color w:val="000000"/>
          <w:sz w:val="20"/>
        </w:rPr>
        <w:t xml:space="preserve">120 </w:t>
      </w:r>
      <w:proofErr w:type="spellStart"/>
      <w:r>
        <w:rPr>
          <w:rStyle w:val="IP"/>
          <w:color w:val="000000"/>
          <w:sz w:val="20"/>
        </w:rPr>
        <w:t>lbf</w:t>
      </w:r>
      <w:proofErr w:type="spellEnd"/>
      <w:r>
        <w:rPr>
          <w:rStyle w:val="IP"/>
          <w:color w:val="000000"/>
          <w:sz w:val="20"/>
        </w:rPr>
        <w:t>/in.</w:t>
      </w:r>
      <w:r>
        <w:rPr>
          <w:rStyle w:val="SI"/>
          <w:color w:val="000000"/>
          <w:sz w:val="20"/>
        </w:rPr>
        <w:t xml:space="preserve"> (21 </w:t>
      </w:r>
      <w:proofErr w:type="spellStart"/>
      <w:r>
        <w:rPr>
          <w:rStyle w:val="SI"/>
          <w:color w:val="000000"/>
          <w:sz w:val="20"/>
        </w:rPr>
        <w:t>dN</w:t>
      </w:r>
      <w:proofErr w:type="spellEnd"/>
      <w:r>
        <w:rPr>
          <w:rStyle w:val="SI"/>
          <w:color w:val="000000"/>
          <w:sz w:val="20"/>
        </w:rPr>
        <w:t>/cm)</w:t>
      </w:r>
      <w:r>
        <w:rPr>
          <w:color w:val="000000"/>
          <w:sz w:val="20"/>
        </w:rPr>
        <w:t xml:space="preserve"> per EIMA 105.01.</w:t>
      </w:r>
    </w:p>
    <w:p w14:paraId="0E93BC16" w14:textId="77777777" w:rsidR="0028665F" w:rsidRDefault="0028665F">
      <w:pPr>
        <w:pStyle w:val="PR2"/>
        <w:tabs>
          <w:tab w:val="clear" w:pos="1440"/>
        </w:tabs>
        <w:ind w:left="1080" w:hanging="360"/>
        <w:rPr>
          <w:color w:val="000000"/>
          <w:sz w:val="20"/>
        </w:rPr>
      </w:pPr>
      <w:r>
        <w:rPr>
          <w:color w:val="000000"/>
          <w:sz w:val="20"/>
        </w:rPr>
        <w:t xml:space="preserve">Standard Reinforcing Mesh:   Minimum of </w:t>
      </w:r>
      <w:r>
        <w:rPr>
          <w:rStyle w:val="IP"/>
          <w:color w:val="000000"/>
          <w:sz w:val="20"/>
        </w:rPr>
        <w:t>4.2 oz./sq. yd. min.</w:t>
      </w:r>
    </w:p>
    <w:p w14:paraId="0E93BC17" w14:textId="77777777" w:rsidR="0028665F" w:rsidRDefault="0028665F" w:rsidP="00C52868">
      <w:pPr>
        <w:pStyle w:val="PR1"/>
        <w:tabs>
          <w:tab w:val="clear" w:pos="864"/>
          <w:tab w:val="left" w:pos="720"/>
        </w:tabs>
        <w:spacing w:before="0"/>
        <w:ind w:left="720" w:hanging="540"/>
        <w:outlineLvl w:val="9"/>
        <w:rPr>
          <w:color w:val="000000"/>
          <w:sz w:val="20"/>
        </w:rPr>
      </w:pPr>
      <w:r>
        <w:rPr>
          <w:color w:val="000000"/>
          <w:sz w:val="20"/>
        </w:rPr>
        <w:t>Base-Coat Materials:   Manufacturer's standard.</w:t>
      </w:r>
    </w:p>
    <w:p w14:paraId="0E93BC18" w14:textId="77777777" w:rsidR="0028665F" w:rsidRDefault="0028665F">
      <w:pPr>
        <w:pStyle w:val="PR1"/>
        <w:tabs>
          <w:tab w:val="clear" w:pos="864"/>
        </w:tabs>
        <w:spacing w:before="0"/>
        <w:ind w:left="720" w:hanging="540"/>
        <w:outlineLvl w:val="9"/>
        <w:rPr>
          <w:color w:val="000000"/>
          <w:sz w:val="20"/>
        </w:rPr>
      </w:pPr>
      <w:r>
        <w:rPr>
          <w:color w:val="000000"/>
          <w:sz w:val="20"/>
        </w:rPr>
        <w:t>Primer:  Factory-mixed elastomeric-polymer primer for preparing base-coat surface for application of finish coat.</w:t>
      </w:r>
    </w:p>
    <w:p w14:paraId="0E93BC19" w14:textId="77777777" w:rsidR="0028665F" w:rsidRDefault="0028665F">
      <w:pPr>
        <w:pStyle w:val="PR1"/>
        <w:tabs>
          <w:tab w:val="clear" w:pos="864"/>
        </w:tabs>
        <w:spacing w:before="0"/>
        <w:ind w:left="720" w:hanging="540"/>
        <w:outlineLvl w:val="9"/>
        <w:rPr>
          <w:color w:val="000000"/>
          <w:sz w:val="20"/>
        </w:rPr>
      </w:pPr>
      <w:r>
        <w:rPr>
          <w:color w:val="000000"/>
          <w:sz w:val="20"/>
        </w:rPr>
        <w:t>Finish-Coat Materials:  Ready mixed acrylic based.</w:t>
      </w:r>
    </w:p>
    <w:p w14:paraId="0E93BC1A" w14:textId="77777777" w:rsidR="0028665F" w:rsidRDefault="00311735">
      <w:pPr>
        <w:pStyle w:val="PR2"/>
        <w:tabs>
          <w:tab w:val="clear" w:pos="1440"/>
        </w:tabs>
        <w:ind w:left="1080" w:hanging="360"/>
        <w:rPr>
          <w:color w:val="000000"/>
          <w:sz w:val="20"/>
        </w:rPr>
      </w:pPr>
      <w:r>
        <w:rPr>
          <w:color w:val="000000"/>
          <w:sz w:val="20"/>
        </w:rPr>
        <w:t xml:space="preserve">EIFS Finish </w:t>
      </w:r>
      <w:r w:rsidR="0028665F">
        <w:rPr>
          <w:color w:val="000000"/>
          <w:sz w:val="20"/>
        </w:rPr>
        <w:t>Colors and textures are produced in accordance with manufacturer’s approved formulation</w:t>
      </w:r>
      <w:r w:rsidR="0017567D">
        <w:rPr>
          <w:color w:val="000000"/>
          <w:sz w:val="20"/>
        </w:rPr>
        <w:t xml:space="preserve"> as stated below</w:t>
      </w:r>
      <w:r w:rsidR="0028665F">
        <w:rPr>
          <w:color w:val="000000"/>
          <w:sz w:val="20"/>
        </w:rPr>
        <w:t xml:space="preserve">.  See drawings for locations </w:t>
      </w:r>
      <w:r w:rsidR="0017567D">
        <w:rPr>
          <w:color w:val="000000"/>
          <w:sz w:val="20"/>
        </w:rPr>
        <w:t>of</w:t>
      </w:r>
      <w:r w:rsidR="0028665F">
        <w:rPr>
          <w:color w:val="000000"/>
          <w:sz w:val="20"/>
        </w:rPr>
        <w:t xml:space="preserve"> colors.</w:t>
      </w:r>
    </w:p>
    <w:p w14:paraId="0E93BC1B" w14:textId="77777777" w:rsidR="009E2FC4" w:rsidRDefault="009E2FC4" w:rsidP="00311735">
      <w:pPr>
        <w:pStyle w:val="PR2"/>
        <w:numPr>
          <w:ilvl w:val="0"/>
          <w:numId w:val="0"/>
        </w:numPr>
        <w:ind w:left="1080"/>
        <w:rPr>
          <w:color w:val="000000"/>
          <w:sz w:val="20"/>
        </w:rPr>
      </w:pPr>
    </w:p>
    <w:p w14:paraId="3C57B4D0" w14:textId="77777777" w:rsidR="00D13929" w:rsidRDefault="00D13929" w:rsidP="00D13929">
      <w:pPr>
        <w:pStyle w:val="PR3"/>
        <w:numPr>
          <w:ilvl w:val="0"/>
          <w:numId w:val="0"/>
        </w:numPr>
        <w:ind w:left="1080"/>
        <w:rPr>
          <w:sz w:val="20"/>
        </w:rPr>
      </w:pPr>
      <w:proofErr w:type="spellStart"/>
      <w:r>
        <w:rPr>
          <w:sz w:val="20"/>
        </w:rPr>
        <w:t>Sto</w:t>
      </w:r>
      <w:proofErr w:type="spellEnd"/>
      <w:r>
        <w:rPr>
          <w:sz w:val="20"/>
        </w:rPr>
        <w:t xml:space="preserve"> Corp:</w:t>
      </w:r>
    </w:p>
    <w:p w14:paraId="0BC065E2" w14:textId="77777777" w:rsidR="00D13929" w:rsidRDefault="00D13929" w:rsidP="00D13929">
      <w:pPr>
        <w:pStyle w:val="PR3"/>
        <w:numPr>
          <w:ilvl w:val="0"/>
          <w:numId w:val="0"/>
        </w:numPr>
        <w:ind w:left="1080" w:firstLine="360"/>
        <w:rPr>
          <w:sz w:val="20"/>
        </w:rPr>
      </w:pPr>
      <w:r>
        <w:rPr>
          <w:sz w:val="20"/>
        </w:rPr>
        <w:t>a.</w:t>
      </w:r>
      <w:r>
        <w:rPr>
          <w:sz w:val="20"/>
        </w:rPr>
        <w:tab/>
        <w:t>Blue – NA12-0070</w:t>
      </w:r>
    </w:p>
    <w:p w14:paraId="6F114C2A" w14:textId="77777777" w:rsidR="00D13929" w:rsidRDefault="00D13929" w:rsidP="00D13929">
      <w:pPr>
        <w:pStyle w:val="PR3"/>
        <w:numPr>
          <w:ilvl w:val="0"/>
          <w:numId w:val="0"/>
        </w:numPr>
        <w:ind w:left="1080" w:firstLine="360"/>
        <w:rPr>
          <w:sz w:val="20"/>
        </w:rPr>
      </w:pPr>
      <w:r>
        <w:rPr>
          <w:sz w:val="20"/>
        </w:rPr>
        <w:t>b.</w:t>
      </w:r>
      <w:r>
        <w:rPr>
          <w:sz w:val="20"/>
        </w:rPr>
        <w:tab/>
        <w:t>Red – NA12-0071</w:t>
      </w:r>
    </w:p>
    <w:p w14:paraId="05A3E8E3" w14:textId="77777777" w:rsidR="00D13929" w:rsidRDefault="00D13929" w:rsidP="00D13929">
      <w:pPr>
        <w:pStyle w:val="PR3"/>
        <w:numPr>
          <w:ilvl w:val="0"/>
          <w:numId w:val="0"/>
        </w:numPr>
        <w:ind w:left="1080" w:firstLine="360"/>
        <w:rPr>
          <w:sz w:val="20"/>
        </w:rPr>
      </w:pPr>
      <w:r>
        <w:rPr>
          <w:sz w:val="20"/>
        </w:rPr>
        <w:t>c.</w:t>
      </w:r>
      <w:r>
        <w:rPr>
          <w:sz w:val="20"/>
        </w:rPr>
        <w:tab/>
        <w:t>Light Beige- NA12-0069</w:t>
      </w:r>
    </w:p>
    <w:p w14:paraId="7C2A093A" w14:textId="77777777" w:rsidR="00D13929" w:rsidRDefault="00D13929" w:rsidP="00D13929">
      <w:pPr>
        <w:pStyle w:val="PR3"/>
        <w:numPr>
          <w:ilvl w:val="0"/>
          <w:numId w:val="0"/>
        </w:numPr>
        <w:ind w:left="1080" w:firstLine="360"/>
        <w:rPr>
          <w:sz w:val="20"/>
        </w:rPr>
      </w:pPr>
      <w:r>
        <w:rPr>
          <w:sz w:val="20"/>
        </w:rPr>
        <w:t>d.</w:t>
      </w:r>
      <w:r>
        <w:rPr>
          <w:sz w:val="20"/>
        </w:rPr>
        <w:tab/>
        <w:t>Med. Beige-NA12-0067</w:t>
      </w:r>
    </w:p>
    <w:p w14:paraId="73B1022F" w14:textId="77777777" w:rsidR="00D13929" w:rsidRDefault="00D13929" w:rsidP="00D13929">
      <w:pPr>
        <w:pStyle w:val="PR3"/>
        <w:numPr>
          <w:ilvl w:val="0"/>
          <w:numId w:val="0"/>
        </w:numPr>
        <w:ind w:left="1080" w:firstLine="360"/>
        <w:rPr>
          <w:sz w:val="20"/>
        </w:rPr>
      </w:pPr>
      <w:r>
        <w:rPr>
          <w:sz w:val="20"/>
        </w:rPr>
        <w:t>e.</w:t>
      </w:r>
      <w:r>
        <w:rPr>
          <w:sz w:val="20"/>
        </w:rPr>
        <w:tab/>
        <w:t>Dark Beige-NA12-0068</w:t>
      </w:r>
    </w:p>
    <w:p w14:paraId="68ADB8B0" w14:textId="77777777" w:rsidR="00D13929" w:rsidRDefault="00D13929" w:rsidP="00D13929">
      <w:pPr>
        <w:pStyle w:val="PR3"/>
        <w:numPr>
          <w:ilvl w:val="0"/>
          <w:numId w:val="0"/>
        </w:numPr>
        <w:ind w:left="1080" w:firstLine="360"/>
        <w:rPr>
          <w:sz w:val="20"/>
        </w:rPr>
      </w:pPr>
      <w:r>
        <w:rPr>
          <w:sz w:val="20"/>
        </w:rPr>
        <w:t>f.</w:t>
      </w:r>
      <w:r>
        <w:rPr>
          <w:sz w:val="20"/>
        </w:rPr>
        <w:tab/>
        <w:t>White-TSW</w:t>
      </w:r>
    </w:p>
    <w:p w14:paraId="0E93BC1C" w14:textId="5730D1B6" w:rsidR="009E2FC4" w:rsidRDefault="009E2FC4" w:rsidP="009E2FC4">
      <w:pPr>
        <w:pStyle w:val="PR3"/>
        <w:numPr>
          <w:ilvl w:val="0"/>
          <w:numId w:val="0"/>
        </w:numPr>
        <w:ind w:left="1080"/>
        <w:rPr>
          <w:sz w:val="20"/>
        </w:rPr>
      </w:pPr>
      <w:r>
        <w:rPr>
          <w:sz w:val="20"/>
        </w:rPr>
        <w:t>BASF:</w:t>
      </w:r>
    </w:p>
    <w:p w14:paraId="0E93BC1D" w14:textId="77777777" w:rsidR="007E7BDB" w:rsidRDefault="009E2FC4" w:rsidP="00984FD4">
      <w:pPr>
        <w:pStyle w:val="PR3"/>
        <w:numPr>
          <w:ilvl w:val="6"/>
          <w:numId w:val="2"/>
        </w:numPr>
        <w:suppressAutoHyphens w:val="0"/>
        <w:outlineLvl w:val="9"/>
        <w:rPr>
          <w:sz w:val="20"/>
        </w:rPr>
      </w:pPr>
      <w:r w:rsidRPr="005E7EFE">
        <w:rPr>
          <w:sz w:val="20"/>
        </w:rPr>
        <w:t xml:space="preserve">Blue – LOWE101021S for the </w:t>
      </w:r>
      <w:r w:rsidR="005E7EFE" w:rsidRPr="005E7EFE">
        <w:rPr>
          <w:sz w:val="20"/>
        </w:rPr>
        <w:t xml:space="preserve">Chroma </w:t>
      </w:r>
      <w:r w:rsidRPr="005E7EFE">
        <w:rPr>
          <w:sz w:val="20"/>
        </w:rPr>
        <w:t xml:space="preserve">finish </w:t>
      </w:r>
      <w:r w:rsidR="00984FD4">
        <w:rPr>
          <w:sz w:val="20"/>
        </w:rPr>
        <w:t>M1.5</w:t>
      </w:r>
    </w:p>
    <w:p w14:paraId="0E93BC1E" w14:textId="77777777" w:rsidR="009E2FC4" w:rsidRPr="005E7EFE" w:rsidRDefault="009E2FC4" w:rsidP="00984FD4">
      <w:pPr>
        <w:pStyle w:val="PR3"/>
        <w:numPr>
          <w:ilvl w:val="6"/>
          <w:numId w:val="2"/>
        </w:numPr>
        <w:suppressAutoHyphens w:val="0"/>
        <w:outlineLvl w:val="9"/>
        <w:rPr>
          <w:sz w:val="20"/>
        </w:rPr>
      </w:pPr>
      <w:r w:rsidRPr="005E7EFE">
        <w:rPr>
          <w:sz w:val="20"/>
        </w:rPr>
        <w:t xml:space="preserve">Red – LOWE111021S for the </w:t>
      </w:r>
      <w:r w:rsidR="005E7EFE">
        <w:rPr>
          <w:sz w:val="20"/>
        </w:rPr>
        <w:t xml:space="preserve">Chroma </w:t>
      </w:r>
      <w:r w:rsidR="00984FD4">
        <w:rPr>
          <w:sz w:val="20"/>
        </w:rPr>
        <w:t>M1.5</w:t>
      </w:r>
      <w:r w:rsidR="005E7EFE">
        <w:rPr>
          <w:sz w:val="20"/>
        </w:rPr>
        <w:t xml:space="preserve"> </w:t>
      </w:r>
      <w:r w:rsidRPr="005E7EFE">
        <w:rPr>
          <w:sz w:val="20"/>
        </w:rPr>
        <w:t xml:space="preserve">finish </w:t>
      </w:r>
    </w:p>
    <w:p w14:paraId="0E93BC1F" w14:textId="77777777" w:rsidR="007E7BDB" w:rsidRDefault="009E2FC4" w:rsidP="00984FD4">
      <w:pPr>
        <w:pStyle w:val="PR3"/>
        <w:numPr>
          <w:ilvl w:val="6"/>
          <w:numId w:val="2"/>
        </w:numPr>
        <w:suppressAutoHyphens w:val="0"/>
        <w:outlineLvl w:val="9"/>
        <w:rPr>
          <w:sz w:val="20"/>
        </w:rPr>
      </w:pPr>
      <w:r w:rsidRPr="005E7EFE">
        <w:rPr>
          <w:sz w:val="20"/>
        </w:rPr>
        <w:t xml:space="preserve">Lt. Beige – LOWE021021 for the </w:t>
      </w:r>
      <w:r w:rsidR="00984FD4">
        <w:rPr>
          <w:sz w:val="20"/>
        </w:rPr>
        <w:t>Sahara and Mojave</w:t>
      </w:r>
      <w:r w:rsidR="005E7EFE" w:rsidRPr="005E7EFE">
        <w:rPr>
          <w:sz w:val="20"/>
        </w:rPr>
        <w:t xml:space="preserve"> </w:t>
      </w:r>
      <w:r w:rsidRPr="005E7EFE">
        <w:rPr>
          <w:sz w:val="20"/>
        </w:rPr>
        <w:t xml:space="preserve">finish </w:t>
      </w:r>
    </w:p>
    <w:p w14:paraId="0E93BC20" w14:textId="77777777" w:rsidR="007E7BDB" w:rsidRDefault="009E2FC4" w:rsidP="007E7BDB">
      <w:pPr>
        <w:pStyle w:val="PR3"/>
        <w:numPr>
          <w:ilvl w:val="6"/>
          <w:numId w:val="2"/>
        </w:numPr>
        <w:suppressAutoHyphens w:val="0"/>
        <w:outlineLvl w:val="9"/>
        <w:rPr>
          <w:sz w:val="20"/>
        </w:rPr>
      </w:pPr>
      <w:r w:rsidRPr="005E7EFE">
        <w:rPr>
          <w:sz w:val="20"/>
        </w:rPr>
        <w:t>Med. Beige – LOWE031021 for the</w:t>
      </w:r>
      <w:r w:rsidR="005E7EFE">
        <w:rPr>
          <w:sz w:val="20"/>
        </w:rPr>
        <w:t xml:space="preserve"> </w:t>
      </w:r>
      <w:r w:rsidR="00984FD4">
        <w:rPr>
          <w:sz w:val="20"/>
        </w:rPr>
        <w:t>Sahara and Mojave</w:t>
      </w:r>
      <w:r w:rsidRPr="005E7EFE">
        <w:rPr>
          <w:sz w:val="20"/>
        </w:rPr>
        <w:t xml:space="preserve"> finish </w:t>
      </w:r>
    </w:p>
    <w:p w14:paraId="0E93BC21" w14:textId="77777777" w:rsidR="007E7BDB" w:rsidRDefault="009E2FC4" w:rsidP="007E7BDB">
      <w:pPr>
        <w:pStyle w:val="PR3"/>
        <w:numPr>
          <w:ilvl w:val="6"/>
          <w:numId w:val="2"/>
        </w:numPr>
        <w:suppressAutoHyphens w:val="0"/>
        <w:outlineLvl w:val="9"/>
        <w:rPr>
          <w:sz w:val="20"/>
        </w:rPr>
      </w:pPr>
      <w:r w:rsidRPr="007E7BDB">
        <w:rPr>
          <w:sz w:val="20"/>
        </w:rPr>
        <w:t xml:space="preserve">Dark Beige – LOWE041021 for the </w:t>
      </w:r>
      <w:r w:rsidR="00984FD4" w:rsidRPr="007E7BDB">
        <w:rPr>
          <w:sz w:val="20"/>
        </w:rPr>
        <w:t>Sahara and Mojave</w:t>
      </w:r>
      <w:r w:rsidR="00544633" w:rsidRPr="007E7BDB">
        <w:rPr>
          <w:sz w:val="20"/>
        </w:rPr>
        <w:t xml:space="preserve"> </w:t>
      </w:r>
      <w:r w:rsidRPr="007E7BDB">
        <w:rPr>
          <w:sz w:val="20"/>
        </w:rPr>
        <w:t xml:space="preserve">finish </w:t>
      </w:r>
    </w:p>
    <w:p w14:paraId="0E93BC22" w14:textId="77777777" w:rsidR="007E7BDB" w:rsidRPr="007E7BDB" w:rsidRDefault="009E2FC4" w:rsidP="007E7BDB">
      <w:pPr>
        <w:pStyle w:val="PR3"/>
        <w:numPr>
          <w:ilvl w:val="6"/>
          <w:numId w:val="2"/>
        </w:numPr>
        <w:suppressAutoHyphens w:val="0"/>
        <w:outlineLvl w:val="9"/>
        <w:rPr>
          <w:sz w:val="20"/>
        </w:rPr>
      </w:pPr>
      <w:r w:rsidRPr="007E7BDB">
        <w:rPr>
          <w:sz w:val="20"/>
        </w:rPr>
        <w:t xml:space="preserve">White – LOWE051021 for the </w:t>
      </w:r>
      <w:r w:rsidR="00984FD4" w:rsidRPr="007E7BDB">
        <w:rPr>
          <w:sz w:val="20"/>
        </w:rPr>
        <w:t>Sahara and Mojave</w:t>
      </w:r>
      <w:r w:rsidR="00544633" w:rsidRPr="007E7BDB">
        <w:rPr>
          <w:sz w:val="20"/>
        </w:rPr>
        <w:t xml:space="preserve"> </w:t>
      </w:r>
      <w:r w:rsidRPr="007E7BDB">
        <w:rPr>
          <w:sz w:val="20"/>
        </w:rPr>
        <w:t>finish</w:t>
      </w:r>
    </w:p>
    <w:p w14:paraId="0E93BC23" w14:textId="77777777" w:rsidR="00F13549" w:rsidRPr="00544633" w:rsidRDefault="009E2FC4" w:rsidP="007E7BDB">
      <w:pPr>
        <w:pStyle w:val="PR3"/>
        <w:numPr>
          <w:ilvl w:val="0"/>
          <w:numId w:val="0"/>
        </w:numPr>
        <w:suppressAutoHyphens w:val="0"/>
        <w:ind w:left="720" w:firstLine="360"/>
        <w:outlineLvl w:val="9"/>
        <w:rPr>
          <w:color w:val="000000"/>
          <w:sz w:val="20"/>
        </w:rPr>
      </w:pPr>
      <w:r w:rsidRPr="00544633">
        <w:rPr>
          <w:sz w:val="20"/>
        </w:rPr>
        <w:t xml:space="preserve"> </w:t>
      </w:r>
      <w:proofErr w:type="spellStart"/>
      <w:r w:rsidR="00311735" w:rsidRPr="00544633">
        <w:rPr>
          <w:color w:val="000000"/>
          <w:sz w:val="20"/>
        </w:rPr>
        <w:t>Dryvit</w:t>
      </w:r>
      <w:proofErr w:type="spellEnd"/>
      <w:r w:rsidR="00311735" w:rsidRPr="00544633">
        <w:rPr>
          <w:color w:val="000000"/>
          <w:sz w:val="20"/>
        </w:rPr>
        <w:t>:</w:t>
      </w:r>
    </w:p>
    <w:p w14:paraId="0E93BC24" w14:textId="77777777" w:rsidR="0017567D" w:rsidRPr="009E18F1" w:rsidRDefault="0017567D" w:rsidP="009E18F1">
      <w:pPr>
        <w:pStyle w:val="PR3"/>
        <w:numPr>
          <w:ilvl w:val="6"/>
          <w:numId w:val="3"/>
        </w:numPr>
        <w:rPr>
          <w:sz w:val="20"/>
        </w:rPr>
      </w:pPr>
      <w:r w:rsidRPr="009E18F1">
        <w:rPr>
          <w:sz w:val="20"/>
        </w:rPr>
        <w:t xml:space="preserve">Blue – LOWE101021S for the finish and LOWE101085S for </w:t>
      </w:r>
      <w:proofErr w:type="spellStart"/>
      <w:r w:rsidRPr="009E18F1">
        <w:rPr>
          <w:sz w:val="20"/>
        </w:rPr>
        <w:t>Demandit</w:t>
      </w:r>
      <w:proofErr w:type="spellEnd"/>
    </w:p>
    <w:p w14:paraId="0E93BC25" w14:textId="77777777" w:rsidR="0017567D" w:rsidRPr="009E18F1" w:rsidRDefault="0017567D" w:rsidP="009E18F1">
      <w:pPr>
        <w:pStyle w:val="PR3"/>
        <w:numPr>
          <w:ilvl w:val="6"/>
          <w:numId w:val="3"/>
        </w:numPr>
        <w:rPr>
          <w:sz w:val="20"/>
        </w:rPr>
      </w:pPr>
      <w:r w:rsidRPr="009E18F1">
        <w:rPr>
          <w:sz w:val="20"/>
        </w:rPr>
        <w:t xml:space="preserve">Red – LOWE111021S for the finish and LOWE111085S for </w:t>
      </w:r>
      <w:proofErr w:type="spellStart"/>
      <w:r w:rsidRPr="009E18F1">
        <w:rPr>
          <w:sz w:val="20"/>
        </w:rPr>
        <w:t>Demandit</w:t>
      </w:r>
      <w:proofErr w:type="spellEnd"/>
    </w:p>
    <w:p w14:paraId="0E93BC26" w14:textId="77777777" w:rsidR="0017567D" w:rsidRPr="009E18F1" w:rsidRDefault="0017567D" w:rsidP="009E18F1">
      <w:pPr>
        <w:pStyle w:val="PR3"/>
        <w:numPr>
          <w:ilvl w:val="6"/>
          <w:numId w:val="3"/>
        </w:numPr>
        <w:rPr>
          <w:sz w:val="20"/>
        </w:rPr>
      </w:pPr>
      <w:r w:rsidRPr="009E18F1">
        <w:rPr>
          <w:sz w:val="20"/>
        </w:rPr>
        <w:t xml:space="preserve">Lt. Beige – LOWE021021 for the finish and LOWE021085 for </w:t>
      </w:r>
      <w:proofErr w:type="spellStart"/>
      <w:r w:rsidRPr="009E18F1">
        <w:rPr>
          <w:sz w:val="20"/>
        </w:rPr>
        <w:t>Demandit</w:t>
      </w:r>
      <w:proofErr w:type="spellEnd"/>
    </w:p>
    <w:p w14:paraId="0E93BC27" w14:textId="77777777" w:rsidR="0017567D" w:rsidRPr="009E18F1" w:rsidRDefault="0017567D" w:rsidP="009E18F1">
      <w:pPr>
        <w:pStyle w:val="PR3"/>
        <w:numPr>
          <w:ilvl w:val="6"/>
          <w:numId w:val="3"/>
        </w:numPr>
        <w:rPr>
          <w:sz w:val="20"/>
        </w:rPr>
      </w:pPr>
      <w:r w:rsidRPr="009E18F1">
        <w:rPr>
          <w:sz w:val="20"/>
        </w:rPr>
        <w:t xml:space="preserve">Med. Beige – LOWE031021 for the finish and LOWE031085 for </w:t>
      </w:r>
      <w:proofErr w:type="spellStart"/>
      <w:r w:rsidRPr="009E18F1">
        <w:rPr>
          <w:sz w:val="20"/>
        </w:rPr>
        <w:t>Demandit</w:t>
      </w:r>
      <w:proofErr w:type="spellEnd"/>
    </w:p>
    <w:p w14:paraId="0E93BC28" w14:textId="77777777" w:rsidR="0017567D" w:rsidRPr="009E18F1" w:rsidRDefault="0017567D" w:rsidP="009E18F1">
      <w:pPr>
        <w:pStyle w:val="PR3"/>
        <w:numPr>
          <w:ilvl w:val="6"/>
          <w:numId w:val="3"/>
        </w:numPr>
        <w:rPr>
          <w:sz w:val="20"/>
        </w:rPr>
      </w:pPr>
      <w:r w:rsidRPr="009E18F1">
        <w:rPr>
          <w:sz w:val="20"/>
        </w:rPr>
        <w:t xml:space="preserve">Dark Beige – LOWE041021 for the finish and LOWE041085 for </w:t>
      </w:r>
      <w:proofErr w:type="spellStart"/>
      <w:r w:rsidRPr="009E18F1">
        <w:rPr>
          <w:sz w:val="20"/>
        </w:rPr>
        <w:t>Demandit</w:t>
      </w:r>
      <w:proofErr w:type="spellEnd"/>
    </w:p>
    <w:p w14:paraId="0E93BC29" w14:textId="77777777" w:rsidR="0017567D" w:rsidRPr="009E18F1" w:rsidRDefault="0017567D" w:rsidP="009E18F1">
      <w:pPr>
        <w:pStyle w:val="PR3"/>
        <w:numPr>
          <w:ilvl w:val="6"/>
          <w:numId w:val="3"/>
        </w:numPr>
        <w:rPr>
          <w:sz w:val="20"/>
        </w:rPr>
      </w:pPr>
      <w:r w:rsidRPr="009E18F1">
        <w:rPr>
          <w:sz w:val="20"/>
        </w:rPr>
        <w:t xml:space="preserve">White – LOWE051021 for the finish and LOWE051085 for </w:t>
      </w:r>
      <w:proofErr w:type="spellStart"/>
      <w:r w:rsidRPr="009E18F1">
        <w:rPr>
          <w:sz w:val="20"/>
        </w:rPr>
        <w:t>Demandit</w:t>
      </w:r>
      <w:proofErr w:type="spellEnd"/>
    </w:p>
    <w:p w14:paraId="0E93BC31" w14:textId="77777777" w:rsidR="0092342B" w:rsidRDefault="0092342B" w:rsidP="00311735">
      <w:pPr>
        <w:pStyle w:val="PR3"/>
        <w:numPr>
          <w:ilvl w:val="0"/>
          <w:numId w:val="0"/>
        </w:numPr>
        <w:ind w:left="1080"/>
        <w:rPr>
          <w:sz w:val="20"/>
        </w:rPr>
      </w:pPr>
    </w:p>
    <w:p w14:paraId="0E93BC33" w14:textId="7D079A89" w:rsidR="00311735" w:rsidRPr="006A14CB" w:rsidRDefault="00311735" w:rsidP="006A14CB">
      <w:pPr>
        <w:pStyle w:val="PR3"/>
        <w:numPr>
          <w:ilvl w:val="0"/>
          <w:numId w:val="0"/>
        </w:numPr>
        <w:rPr>
          <w:strike/>
          <w:sz w:val="20"/>
        </w:rPr>
      </w:pPr>
      <w:r>
        <w:rPr>
          <w:sz w:val="20"/>
        </w:rPr>
        <w:tab/>
      </w:r>
      <w:r>
        <w:rPr>
          <w:sz w:val="20"/>
        </w:rPr>
        <w:tab/>
      </w:r>
    </w:p>
    <w:p w14:paraId="0E93BC38" w14:textId="77777777" w:rsidR="00311735" w:rsidRPr="0017567D" w:rsidRDefault="00311735" w:rsidP="00311735">
      <w:pPr>
        <w:pStyle w:val="PR3"/>
        <w:numPr>
          <w:ilvl w:val="0"/>
          <w:numId w:val="0"/>
        </w:numPr>
        <w:ind w:left="1080"/>
        <w:rPr>
          <w:sz w:val="20"/>
        </w:rPr>
      </w:pPr>
    </w:p>
    <w:p w14:paraId="0E93BC39" w14:textId="77777777" w:rsidR="0028665F" w:rsidRDefault="0028665F">
      <w:pPr>
        <w:pStyle w:val="ART"/>
        <w:tabs>
          <w:tab w:val="clear" w:pos="864"/>
          <w:tab w:val="num" w:pos="720"/>
        </w:tabs>
        <w:ind w:left="720" w:hanging="720"/>
        <w:rPr>
          <w:color w:val="000000"/>
          <w:sz w:val="20"/>
        </w:rPr>
      </w:pPr>
      <w:r>
        <w:rPr>
          <w:color w:val="000000"/>
          <w:sz w:val="20"/>
        </w:rPr>
        <w:lastRenderedPageBreak/>
        <w:t>ELASTOMERIC SEALANTS</w:t>
      </w:r>
    </w:p>
    <w:p w14:paraId="4925FD85" w14:textId="77777777" w:rsidR="00D13929" w:rsidRDefault="00594FC0" w:rsidP="00594FC0">
      <w:pPr>
        <w:pStyle w:val="PR1"/>
        <w:tabs>
          <w:tab w:val="clear" w:pos="864"/>
        </w:tabs>
        <w:spacing w:before="0"/>
        <w:ind w:left="720" w:hanging="540"/>
        <w:outlineLvl w:val="9"/>
        <w:rPr>
          <w:sz w:val="20"/>
        </w:rPr>
      </w:pPr>
      <w:r w:rsidRPr="00594FC0">
        <w:rPr>
          <w:color w:val="000000"/>
          <w:sz w:val="20"/>
        </w:rPr>
        <w:t xml:space="preserve">Elastomeric Sealant Products: </w:t>
      </w:r>
      <w:r>
        <w:rPr>
          <w:color w:val="000000"/>
          <w:sz w:val="20"/>
        </w:rPr>
        <w:t xml:space="preserve"> </w:t>
      </w:r>
      <w:r w:rsidRPr="00594FC0">
        <w:rPr>
          <w:sz w:val="20"/>
        </w:rPr>
        <w:t>Sealant products:</w:t>
      </w:r>
    </w:p>
    <w:p w14:paraId="0E93BC3A" w14:textId="0235EDCC" w:rsidR="0090596E" w:rsidRDefault="00D13929" w:rsidP="00D13929">
      <w:pPr>
        <w:pStyle w:val="PR1"/>
        <w:numPr>
          <w:ilvl w:val="0"/>
          <w:numId w:val="0"/>
        </w:numPr>
        <w:spacing w:before="0"/>
        <w:ind w:left="720"/>
        <w:outlineLvl w:val="9"/>
        <w:rPr>
          <w:sz w:val="20"/>
        </w:rPr>
      </w:pPr>
      <w:r>
        <w:rPr>
          <w:sz w:val="20"/>
        </w:rPr>
        <w:t xml:space="preserve">1.    </w:t>
      </w:r>
      <w:proofErr w:type="spellStart"/>
      <w:r>
        <w:rPr>
          <w:sz w:val="20"/>
        </w:rPr>
        <w:t>Pecora</w:t>
      </w:r>
      <w:proofErr w:type="spellEnd"/>
      <w:r>
        <w:rPr>
          <w:sz w:val="20"/>
        </w:rPr>
        <w:t xml:space="preserve"> 890 NST Silicone Sealant. As provided by manufacturer (</w:t>
      </w:r>
      <w:proofErr w:type="spellStart"/>
      <w:r>
        <w:rPr>
          <w:sz w:val="20"/>
        </w:rPr>
        <w:t>Sto</w:t>
      </w:r>
      <w:proofErr w:type="spellEnd"/>
      <w:r>
        <w:rPr>
          <w:sz w:val="20"/>
        </w:rPr>
        <w:t xml:space="preserve"> Corp)</w:t>
      </w:r>
    </w:p>
    <w:p w14:paraId="0E93BC3B" w14:textId="17791B63" w:rsidR="00594FC0" w:rsidRDefault="00D13929" w:rsidP="00544633">
      <w:pPr>
        <w:pStyle w:val="PR1"/>
        <w:numPr>
          <w:ilvl w:val="0"/>
          <w:numId w:val="0"/>
        </w:numPr>
        <w:spacing w:before="0"/>
        <w:ind w:left="720"/>
        <w:outlineLvl w:val="9"/>
        <w:rPr>
          <w:sz w:val="20"/>
        </w:rPr>
      </w:pPr>
      <w:r>
        <w:rPr>
          <w:sz w:val="20"/>
        </w:rPr>
        <w:t>2</w:t>
      </w:r>
      <w:r w:rsidR="0090596E">
        <w:rPr>
          <w:sz w:val="20"/>
        </w:rPr>
        <w:t>.</w:t>
      </w:r>
      <w:r w:rsidR="0090596E">
        <w:rPr>
          <w:sz w:val="20"/>
        </w:rPr>
        <w:tab/>
      </w:r>
      <w:r w:rsidR="00504C77">
        <w:rPr>
          <w:sz w:val="20"/>
        </w:rPr>
        <w:t xml:space="preserve">BASF </w:t>
      </w:r>
      <w:proofErr w:type="spellStart"/>
      <w:r w:rsidR="00544633">
        <w:rPr>
          <w:sz w:val="20"/>
        </w:rPr>
        <w:t>Masterseal</w:t>
      </w:r>
      <w:proofErr w:type="spellEnd"/>
      <w:r w:rsidR="00544633">
        <w:rPr>
          <w:sz w:val="20"/>
        </w:rPr>
        <w:t xml:space="preserve"> NP 150</w:t>
      </w:r>
      <w:r w:rsidR="00504C77">
        <w:rPr>
          <w:sz w:val="20"/>
        </w:rPr>
        <w:t xml:space="preserve"> as provided by manufacturer.</w:t>
      </w:r>
    </w:p>
    <w:p w14:paraId="0E93BC3D" w14:textId="1A92A82A" w:rsidR="0090596E" w:rsidRPr="00594FC0" w:rsidRDefault="00D13929" w:rsidP="00D13929">
      <w:pPr>
        <w:pStyle w:val="PR1"/>
        <w:numPr>
          <w:ilvl w:val="0"/>
          <w:numId w:val="0"/>
        </w:numPr>
        <w:spacing w:before="0"/>
        <w:ind w:left="720"/>
        <w:outlineLvl w:val="9"/>
        <w:rPr>
          <w:sz w:val="20"/>
        </w:rPr>
      </w:pPr>
      <w:r>
        <w:rPr>
          <w:sz w:val="20"/>
        </w:rPr>
        <w:t>3</w:t>
      </w:r>
      <w:r w:rsidR="00504C77">
        <w:rPr>
          <w:sz w:val="20"/>
        </w:rPr>
        <w:t>.</w:t>
      </w:r>
      <w:r w:rsidR="00504C77">
        <w:rPr>
          <w:sz w:val="20"/>
        </w:rPr>
        <w:tab/>
      </w:r>
      <w:proofErr w:type="spellStart"/>
      <w:r w:rsidR="00504C77" w:rsidRPr="00594FC0">
        <w:rPr>
          <w:sz w:val="20"/>
        </w:rPr>
        <w:t>Tremco</w:t>
      </w:r>
      <w:proofErr w:type="spellEnd"/>
      <w:r w:rsidR="00504C77" w:rsidRPr="00594FC0">
        <w:rPr>
          <w:sz w:val="20"/>
        </w:rPr>
        <w:t xml:space="preserve"> </w:t>
      </w:r>
      <w:proofErr w:type="gramStart"/>
      <w:r w:rsidR="00504C77" w:rsidRPr="00594FC0">
        <w:rPr>
          <w:sz w:val="20"/>
        </w:rPr>
        <w:t>Spectrum  3</w:t>
      </w:r>
      <w:proofErr w:type="gramEnd"/>
      <w:r w:rsidR="00504C77" w:rsidRPr="00594FC0">
        <w:rPr>
          <w:sz w:val="20"/>
        </w:rPr>
        <w:t xml:space="preserve"> Silicone Sealant ONLY.</w:t>
      </w:r>
      <w:r w:rsidR="00504C77" w:rsidRPr="00594FC0">
        <w:rPr>
          <w:color w:val="0000FF"/>
          <w:sz w:val="20"/>
        </w:rPr>
        <w:t xml:space="preserve"> </w:t>
      </w:r>
      <w:r w:rsidR="00504C77" w:rsidRPr="00594FC0">
        <w:rPr>
          <w:sz w:val="20"/>
        </w:rPr>
        <w:t xml:space="preserve"> As provided by manufacturer</w:t>
      </w:r>
      <w:r w:rsidR="00504C77">
        <w:rPr>
          <w:sz w:val="20"/>
        </w:rPr>
        <w:t>. (</w:t>
      </w:r>
      <w:proofErr w:type="spellStart"/>
      <w:r w:rsidR="00504C77">
        <w:rPr>
          <w:sz w:val="20"/>
        </w:rPr>
        <w:t>Dryvit</w:t>
      </w:r>
      <w:proofErr w:type="spellEnd"/>
      <w:r w:rsidR="00504C77">
        <w:rPr>
          <w:sz w:val="20"/>
        </w:rPr>
        <w:t>)</w:t>
      </w:r>
    </w:p>
    <w:p w14:paraId="0E93BC3E" w14:textId="77777777" w:rsidR="0028665F" w:rsidRDefault="0028665F" w:rsidP="00594FC0">
      <w:pPr>
        <w:pStyle w:val="PR1"/>
        <w:tabs>
          <w:tab w:val="clear" w:pos="864"/>
          <w:tab w:val="num" w:pos="720"/>
        </w:tabs>
        <w:spacing w:before="0"/>
        <w:ind w:left="720" w:hanging="540"/>
        <w:outlineLvl w:val="9"/>
        <w:rPr>
          <w:sz w:val="20"/>
        </w:rPr>
      </w:pPr>
      <w:r>
        <w:rPr>
          <w:sz w:val="20"/>
        </w:rPr>
        <w:t>Sealant Color: Match finish-coat color of system.</w:t>
      </w:r>
    </w:p>
    <w:p w14:paraId="0E93BC3F" w14:textId="77777777" w:rsidR="0028665F" w:rsidRDefault="0028665F">
      <w:pPr>
        <w:pStyle w:val="PRT"/>
        <w:rPr>
          <w:color w:val="000000"/>
          <w:sz w:val="20"/>
        </w:rPr>
      </w:pPr>
      <w:r>
        <w:rPr>
          <w:color w:val="000000"/>
          <w:sz w:val="20"/>
        </w:rPr>
        <w:t>EXECUTION</w:t>
      </w:r>
    </w:p>
    <w:p w14:paraId="0E93BC40" w14:textId="77777777" w:rsidR="0028665F" w:rsidRDefault="0028665F">
      <w:pPr>
        <w:pStyle w:val="ART"/>
        <w:tabs>
          <w:tab w:val="clear" w:pos="864"/>
          <w:tab w:val="num" w:pos="720"/>
        </w:tabs>
        <w:ind w:left="720" w:hanging="720"/>
        <w:rPr>
          <w:color w:val="000000"/>
          <w:sz w:val="20"/>
        </w:rPr>
      </w:pPr>
      <w:r>
        <w:rPr>
          <w:color w:val="000000"/>
          <w:sz w:val="20"/>
        </w:rPr>
        <w:t>INSTALLATION</w:t>
      </w:r>
    </w:p>
    <w:p w14:paraId="0E93BC41"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The applicator shall verify the proposed substrate is acceptable prior to application of finishes.  The applicator </w:t>
      </w:r>
      <w:r w:rsidR="00C52868">
        <w:rPr>
          <w:color w:val="000000"/>
          <w:sz w:val="20"/>
        </w:rPr>
        <w:t>shall</w:t>
      </w:r>
      <w:r>
        <w:rPr>
          <w:color w:val="000000"/>
          <w:sz w:val="20"/>
        </w:rPr>
        <w:t xml:space="preserve"> level areas where the finish will be instal</w:t>
      </w:r>
      <w:r w:rsidR="00445CC0">
        <w:rPr>
          <w:color w:val="000000"/>
          <w:sz w:val="20"/>
        </w:rPr>
        <w:t>led over concrete block with a P</w:t>
      </w:r>
      <w:r>
        <w:rPr>
          <w:color w:val="000000"/>
          <w:sz w:val="20"/>
        </w:rPr>
        <w:t>ortland cement leveling coat or the manufacturer’s recommended cementi</w:t>
      </w:r>
      <w:r w:rsidR="00617D41">
        <w:rPr>
          <w:color w:val="000000"/>
          <w:sz w:val="20"/>
        </w:rPr>
        <w:t>ti</w:t>
      </w:r>
      <w:r>
        <w:rPr>
          <w:color w:val="000000"/>
          <w:sz w:val="20"/>
        </w:rPr>
        <w:t>ous leveling material.   Installation shall be performed by a trained applicator in strict accordance with the system manufacturer’s recommendations.</w:t>
      </w:r>
    </w:p>
    <w:p w14:paraId="0E93BC42" w14:textId="77777777" w:rsidR="00313606" w:rsidRDefault="00313606">
      <w:pPr>
        <w:pStyle w:val="PR1"/>
        <w:tabs>
          <w:tab w:val="clear" w:pos="864"/>
          <w:tab w:val="left" w:pos="720"/>
        </w:tabs>
        <w:spacing w:before="0"/>
        <w:ind w:left="720" w:hanging="540"/>
        <w:outlineLvl w:val="9"/>
        <w:rPr>
          <w:color w:val="000000"/>
          <w:sz w:val="20"/>
        </w:rPr>
      </w:pPr>
      <w:r>
        <w:rPr>
          <w:color w:val="000000"/>
          <w:sz w:val="20"/>
        </w:rPr>
        <w:t>Fluid Applied Air and Moisture Barrier System (as required by local code restrictions). Install per manufacturer’s recommended application instructions.</w:t>
      </w:r>
    </w:p>
    <w:p w14:paraId="0E93BC43"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Primer-Sealer:  Apply over substrates where required by system manufacturer for improving adhesion or for protecting substrates from degradation.</w:t>
      </w:r>
    </w:p>
    <w:p w14:paraId="0E93BC44"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System Installation:  Comply with ASTM PS 49 and system manufacturer's written instructions.</w:t>
      </w:r>
    </w:p>
    <w:p w14:paraId="0E93BC45"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Trim Accessories:  </w:t>
      </w:r>
      <w:r w:rsidR="00594FC0">
        <w:rPr>
          <w:color w:val="000000"/>
          <w:sz w:val="20"/>
        </w:rPr>
        <w:t xml:space="preserve">Use trim accessories only as indicated by the </w:t>
      </w:r>
      <w:r w:rsidR="00504C77">
        <w:rPr>
          <w:color w:val="000000"/>
          <w:sz w:val="20"/>
        </w:rPr>
        <w:t>manufacturer’s</w:t>
      </w:r>
      <w:r w:rsidR="00594FC0">
        <w:rPr>
          <w:color w:val="000000"/>
          <w:sz w:val="20"/>
        </w:rPr>
        <w:t xml:space="preserve"> installation details.</w:t>
      </w:r>
    </w:p>
    <w:p w14:paraId="0E93BC46"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Insulation:  Adhesively attached. </w:t>
      </w:r>
    </w:p>
    <w:p w14:paraId="0E93BC47" w14:textId="77777777" w:rsidR="0028665F" w:rsidRDefault="0028665F">
      <w:pPr>
        <w:pStyle w:val="PR2"/>
        <w:tabs>
          <w:tab w:val="clear" w:pos="1440"/>
        </w:tabs>
        <w:ind w:left="1080" w:hanging="360"/>
        <w:rPr>
          <w:color w:val="000000"/>
          <w:sz w:val="20"/>
        </w:rPr>
      </w:pPr>
      <w:r>
        <w:rPr>
          <w:color w:val="000000"/>
          <w:sz w:val="20"/>
        </w:rPr>
        <w:t xml:space="preserve">Apply adhesive to insulation by notched-trowel method to coat entire surface of exterior sheathing with adhesive once insulation is adhered to sheathing, unless system manufacturer's written instructions specify using primer-sealer with ribbon-and-dab method.  Apply adhesive to a height of not less than </w:t>
      </w:r>
      <w:r>
        <w:rPr>
          <w:rStyle w:val="IP"/>
          <w:color w:val="000000"/>
          <w:sz w:val="20"/>
        </w:rPr>
        <w:t>1/4 inch</w:t>
      </w:r>
      <w:r>
        <w:rPr>
          <w:rStyle w:val="SI"/>
          <w:color w:val="000000"/>
          <w:sz w:val="20"/>
        </w:rPr>
        <w:t xml:space="preserve"> (6.4 mm)</w:t>
      </w:r>
      <w:r>
        <w:rPr>
          <w:color w:val="000000"/>
          <w:sz w:val="20"/>
        </w:rPr>
        <w:t xml:space="preserve"> for factory mixed and not less than </w:t>
      </w:r>
      <w:r>
        <w:rPr>
          <w:rStyle w:val="IP"/>
          <w:color w:val="000000"/>
          <w:sz w:val="20"/>
        </w:rPr>
        <w:t>3/8 inch</w:t>
      </w:r>
      <w:r>
        <w:rPr>
          <w:rStyle w:val="SI"/>
          <w:color w:val="000000"/>
          <w:sz w:val="20"/>
        </w:rPr>
        <w:t xml:space="preserve"> (9.6 mm)</w:t>
      </w:r>
      <w:r>
        <w:rPr>
          <w:color w:val="000000"/>
          <w:sz w:val="20"/>
        </w:rPr>
        <w:t xml:space="preserve"> for field mixed, measured from surface of insulation board before placement.</w:t>
      </w:r>
    </w:p>
    <w:p w14:paraId="0E93BC48" w14:textId="77777777" w:rsidR="0028665F" w:rsidRDefault="0028665F">
      <w:pPr>
        <w:pStyle w:val="PR2"/>
        <w:tabs>
          <w:tab w:val="clear" w:pos="1440"/>
        </w:tabs>
        <w:ind w:left="1080" w:hanging="360"/>
        <w:rPr>
          <w:color w:val="000000"/>
          <w:sz w:val="20"/>
        </w:rPr>
      </w:pPr>
      <w:r>
        <w:rPr>
          <w:color w:val="000000"/>
          <w:sz w:val="20"/>
        </w:rPr>
        <w:t>Apply insulation boards over dry substrates in courses with long edges oriented horizontally and working upward.</w:t>
      </w:r>
    </w:p>
    <w:p w14:paraId="0E93BC49" w14:textId="77777777" w:rsidR="0028665F" w:rsidRDefault="0028665F">
      <w:pPr>
        <w:pStyle w:val="PR2"/>
        <w:tabs>
          <w:tab w:val="clear" w:pos="1440"/>
        </w:tabs>
        <w:ind w:left="1080" w:hanging="360"/>
        <w:rPr>
          <w:color w:val="000000"/>
          <w:sz w:val="20"/>
        </w:rPr>
      </w:pPr>
      <w:r>
        <w:rPr>
          <w:color w:val="000000"/>
          <w:sz w:val="20"/>
        </w:rPr>
        <w:t xml:space="preserve">Stagger vertical joints in successive courses to produce running bond pattern.  Locate joints so no piece of insulation is less than </w:t>
      </w:r>
      <w:r>
        <w:rPr>
          <w:rStyle w:val="IP"/>
          <w:color w:val="000000"/>
          <w:sz w:val="20"/>
        </w:rPr>
        <w:t>12 inches</w:t>
      </w:r>
      <w:r>
        <w:rPr>
          <w:rStyle w:val="SI"/>
          <w:color w:val="000000"/>
          <w:sz w:val="20"/>
        </w:rPr>
        <w:t xml:space="preserve"> (300 mm)</w:t>
      </w:r>
      <w:r>
        <w:rPr>
          <w:color w:val="000000"/>
          <w:sz w:val="20"/>
        </w:rPr>
        <w:t xml:space="preserve"> wide or </w:t>
      </w:r>
      <w:r>
        <w:rPr>
          <w:rStyle w:val="IP"/>
          <w:color w:val="000000"/>
          <w:sz w:val="20"/>
        </w:rPr>
        <w:t>6 inches</w:t>
      </w:r>
      <w:r>
        <w:rPr>
          <w:rStyle w:val="SI"/>
          <w:color w:val="000000"/>
          <w:sz w:val="20"/>
        </w:rPr>
        <w:t xml:space="preserve"> (150 mm)</w:t>
      </w:r>
      <w:r>
        <w:rPr>
          <w:color w:val="000000"/>
          <w:sz w:val="20"/>
        </w:rPr>
        <w:t xml:space="preserve"> high.  Offset joints not less than </w:t>
      </w:r>
      <w:r>
        <w:rPr>
          <w:rStyle w:val="IP"/>
          <w:color w:val="000000"/>
          <w:sz w:val="20"/>
        </w:rPr>
        <w:t>6 inches</w:t>
      </w:r>
      <w:r>
        <w:rPr>
          <w:rStyle w:val="SI"/>
          <w:color w:val="000000"/>
          <w:sz w:val="20"/>
        </w:rPr>
        <w:t xml:space="preserve"> (150 mm)</w:t>
      </w:r>
      <w:r>
        <w:rPr>
          <w:color w:val="000000"/>
          <w:sz w:val="20"/>
        </w:rPr>
        <w:t xml:space="preserve"> from corners of window and door openings.</w:t>
      </w:r>
    </w:p>
    <w:p w14:paraId="0E93BC4A" w14:textId="77777777" w:rsidR="0028665F" w:rsidRDefault="0028665F">
      <w:pPr>
        <w:pStyle w:val="PR3"/>
        <w:tabs>
          <w:tab w:val="clear" w:pos="2016"/>
        </w:tabs>
        <w:ind w:left="1440" w:hanging="360"/>
        <w:rPr>
          <w:color w:val="000000"/>
          <w:sz w:val="20"/>
        </w:rPr>
      </w:pPr>
      <w:r>
        <w:rPr>
          <w:color w:val="000000"/>
          <w:sz w:val="20"/>
        </w:rPr>
        <w:t xml:space="preserve">Offset joints of insulation not less than </w:t>
      </w:r>
      <w:r>
        <w:rPr>
          <w:rStyle w:val="IP"/>
          <w:color w:val="000000"/>
          <w:sz w:val="20"/>
        </w:rPr>
        <w:t>6 inches</w:t>
      </w:r>
      <w:r>
        <w:rPr>
          <w:rStyle w:val="SI"/>
          <w:color w:val="000000"/>
          <w:sz w:val="20"/>
        </w:rPr>
        <w:t xml:space="preserve"> (150 mm)</w:t>
      </w:r>
      <w:r>
        <w:rPr>
          <w:color w:val="000000"/>
          <w:sz w:val="20"/>
        </w:rPr>
        <w:t xml:space="preserve"> from horizontal and </w:t>
      </w:r>
      <w:r>
        <w:rPr>
          <w:rStyle w:val="IP"/>
          <w:color w:val="000000"/>
          <w:sz w:val="20"/>
        </w:rPr>
        <w:t>4 inches</w:t>
      </w:r>
      <w:r>
        <w:rPr>
          <w:rStyle w:val="SI"/>
          <w:color w:val="000000"/>
          <w:sz w:val="20"/>
        </w:rPr>
        <w:t xml:space="preserve"> (100 mm)</w:t>
      </w:r>
      <w:r>
        <w:rPr>
          <w:color w:val="000000"/>
          <w:sz w:val="20"/>
        </w:rPr>
        <w:t xml:space="preserve"> from vertical joints in sheathing.</w:t>
      </w:r>
    </w:p>
    <w:p w14:paraId="0E93BC4B" w14:textId="77777777" w:rsidR="0028665F" w:rsidRDefault="0028665F">
      <w:pPr>
        <w:pStyle w:val="PR3"/>
        <w:tabs>
          <w:tab w:val="clear" w:pos="2016"/>
        </w:tabs>
        <w:ind w:left="1440" w:hanging="360"/>
        <w:rPr>
          <w:color w:val="000000"/>
          <w:sz w:val="20"/>
        </w:rPr>
      </w:pPr>
      <w:r>
        <w:rPr>
          <w:color w:val="000000"/>
          <w:sz w:val="20"/>
        </w:rPr>
        <w:t xml:space="preserve">Offset joints of insulation not less than </w:t>
      </w:r>
      <w:r>
        <w:rPr>
          <w:rStyle w:val="IP"/>
          <w:color w:val="000000"/>
          <w:sz w:val="20"/>
        </w:rPr>
        <w:t>4 inches</w:t>
      </w:r>
      <w:r>
        <w:rPr>
          <w:rStyle w:val="SI"/>
          <w:color w:val="000000"/>
          <w:sz w:val="20"/>
        </w:rPr>
        <w:t xml:space="preserve"> (100 mm)</w:t>
      </w:r>
      <w:r>
        <w:rPr>
          <w:color w:val="000000"/>
          <w:sz w:val="20"/>
        </w:rPr>
        <w:t xml:space="preserve"> from aesthetic reveals.</w:t>
      </w:r>
    </w:p>
    <w:p w14:paraId="0E93BC4C" w14:textId="77777777" w:rsidR="0028665F" w:rsidRDefault="0028665F">
      <w:pPr>
        <w:pStyle w:val="PR2"/>
        <w:tabs>
          <w:tab w:val="clear" w:pos="1440"/>
        </w:tabs>
        <w:ind w:left="1080" w:hanging="360"/>
        <w:rPr>
          <w:color w:val="000000"/>
          <w:sz w:val="20"/>
        </w:rPr>
      </w:pPr>
      <w:r>
        <w:rPr>
          <w:color w:val="000000"/>
          <w:sz w:val="20"/>
        </w:rPr>
        <w:t>Interlock ends at internal and external corners.</w:t>
      </w:r>
    </w:p>
    <w:p w14:paraId="0E93BC4D" w14:textId="77777777" w:rsidR="0028665F" w:rsidRDefault="0028665F">
      <w:pPr>
        <w:pStyle w:val="PR2"/>
        <w:tabs>
          <w:tab w:val="clear" w:pos="1440"/>
        </w:tabs>
        <w:ind w:left="1080" w:hanging="360"/>
        <w:rPr>
          <w:color w:val="000000"/>
          <w:sz w:val="20"/>
        </w:rPr>
      </w:pPr>
      <w:r>
        <w:rPr>
          <w:color w:val="000000"/>
          <w:sz w:val="20"/>
        </w:rPr>
        <w:t xml:space="preserve">Abut boards tightly at joints within and between each course to produce flush, continuously even surfaces without gaps or raised edges between insulation boards.  If gaps greater than </w:t>
      </w:r>
      <w:r>
        <w:rPr>
          <w:rStyle w:val="IP"/>
          <w:color w:val="000000"/>
          <w:sz w:val="20"/>
        </w:rPr>
        <w:t>1/16 inch</w:t>
      </w:r>
      <w:r>
        <w:rPr>
          <w:rStyle w:val="SI"/>
          <w:color w:val="000000"/>
          <w:sz w:val="20"/>
        </w:rPr>
        <w:t xml:space="preserve"> (1.6 mm)</w:t>
      </w:r>
      <w:r>
        <w:rPr>
          <w:color w:val="000000"/>
          <w:sz w:val="20"/>
        </w:rPr>
        <w:t xml:space="preserve"> occur, fill with insulation cut to fit gaps exactly; insert insulation without using adhesive or other material.</w:t>
      </w:r>
    </w:p>
    <w:p w14:paraId="0E93BC4E" w14:textId="77777777" w:rsidR="0028665F" w:rsidRDefault="0028665F">
      <w:pPr>
        <w:pStyle w:val="PR2"/>
        <w:tabs>
          <w:tab w:val="clear" w:pos="1440"/>
        </w:tabs>
        <w:ind w:left="1080" w:hanging="360"/>
        <w:rPr>
          <w:color w:val="000000"/>
          <w:sz w:val="20"/>
        </w:rPr>
      </w:pPr>
      <w:r>
        <w:rPr>
          <w:color w:val="000000"/>
          <w:sz w:val="20"/>
        </w:rPr>
        <w:t>Cut insulation to fit openings, corners, and projections precisely and to produce edges and shapes complying with details indicated.</w:t>
      </w:r>
    </w:p>
    <w:p w14:paraId="0E93BC4F" w14:textId="77777777" w:rsidR="0028665F" w:rsidRDefault="0028665F">
      <w:pPr>
        <w:pStyle w:val="PR2"/>
        <w:tabs>
          <w:tab w:val="clear" w:pos="1440"/>
        </w:tabs>
        <w:ind w:left="1080" w:hanging="360"/>
        <w:rPr>
          <w:color w:val="000000"/>
          <w:sz w:val="20"/>
        </w:rPr>
      </w:pPr>
      <w:r>
        <w:rPr>
          <w:color w:val="000000"/>
          <w:sz w:val="20"/>
        </w:rPr>
        <w:t xml:space="preserve">Rasp or sand flush entire surface of insulation to remove irregularities projecting more than </w:t>
      </w:r>
      <w:r>
        <w:rPr>
          <w:rStyle w:val="IP"/>
          <w:color w:val="000000"/>
          <w:sz w:val="20"/>
        </w:rPr>
        <w:t>1/32 inch</w:t>
      </w:r>
      <w:r>
        <w:rPr>
          <w:rStyle w:val="SI"/>
          <w:color w:val="000000"/>
          <w:sz w:val="20"/>
        </w:rPr>
        <w:t xml:space="preserve"> (0.8 mm)</w:t>
      </w:r>
      <w:r>
        <w:rPr>
          <w:color w:val="000000"/>
          <w:sz w:val="20"/>
        </w:rPr>
        <w:t xml:space="preserve"> from surface of insulation and to remove yellowed areas due to sun exposure; do not create depressions deeper than </w:t>
      </w:r>
      <w:r>
        <w:rPr>
          <w:rStyle w:val="IP"/>
          <w:color w:val="000000"/>
          <w:sz w:val="20"/>
        </w:rPr>
        <w:t>1/16 inch</w:t>
      </w:r>
      <w:r>
        <w:rPr>
          <w:rStyle w:val="SI"/>
          <w:color w:val="000000"/>
          <w:sz w:val="20"/>
        </w:rPr>
        <w:t xml:space="preserve"> (1.6 mm)</w:t>
      </w:r>
      <w:r>
        <w:rPr>
          <w:color w:val="000000"/>
          <w:sz w:val="20"/>
        </w:rPr>
        <w:t>.</w:t>
      </w:r>
    </w:p>
    <w:p w14:paraId="0E93BC50" w14:textId="77777777" w:rsidR="0028665F" w:rsidRDefault="0028665F">
      <w:pPr>
        <w:pStyle w:val="PR2"/>
        <w:tabs>
          <w:tab w:val="clear" w:pos="1440"/>
        </w:tabs>
        <w:ind w:left="1080" w:hanging="360"/>
        <w:rPr>
          <w:color w:val="000000"/>
          <w:sz w:val="20"/>
        </w:rPr>
      </w:pPr>
      <w:r>
        <w:rPr>
          <w:color w:val="000000"/>
          <w:sz w:val="20"/>
        </w:rPr>
        <w:t>Cut aesthetic reveals in outside face of insulation with high-speed router</w:t>
      </w:r>
      <w:r w:rsidR="00371E7D">
        <w:rPr>
          <w:color w:val="000000"/>
          <w:sz w:val="20"/>
        </w:rPr>
        <w:t xml:space="preserve"> or hot knife</w:t>
      </w:r>
      <w:r>
        <w:rPr>
          <w:color w:val="000000"/>
          <w:sz w:val="20"/>
        </w:rPr>
        <w:t xml:space="preserve"> bit configured to produce grooves, rabbets, and other features that comply with profiles and locations indicated.  Do not reduce insulation thickness at features to less than </w:t>
      </w:r>
      <w:r>
        <w:rPr>
          <w:rStyle w:val="IP"/>
          <w:color w:val="000000"/>
          <w:sz w:val="20"/>
        </w:rPr>
        <w:t>3/4 inch</w:t>
      </w:r>
      <w:r>
        <w:rPr>
          <w:rStyle w:val="SI"/>
          <w:color w:val="000000"/>
          <w:sz w:val="20"/>
        </w:rPr>
        <w:t xml:space="preserve"> (19 mm)</w:t>
      </w:r>
      <w:r>
        <w:rPr>
          <w:color w:val="000000"/>
          <w:sz w:val="20"/>
        </w:rPr>
        <w:t>.</w:t>
      </w:r>
    </w:p>
    <w:p w14:paraId="0E93BC51" w14:textId="77777777" w:rsidR="0028665F" w:rsidRDefault="0028665F">
      <w:pPr>
        <w:pStyle w:val="PR2"/>
        <w:tabs>
          <w:tab w:val="clear" w:pos="1440"/>
        </w:tabs>
        <w:ind w:left="1080" w:hanging="360"/>
        <w:rPr>
          <w:color w:val="000000"/>
          <w:sz w:val="20"/>
        </w:rPr>
      </w:pPr>
      <w:r>
        <w:rPr>
          <w:color w:val="000000"/>
          <w:sz w:val="20"/>
        </w:rPr>
        <w:t>Install foam shapes attached to supporting substrate, where indicated.</w:t>
      </w:r>
    </w:p>
    <w:p w14:paraId="0E93BC52" w14:textId="77777777" w:rsidR="0028665F" w:rsidRDefault="0028665F">
      <w:pPr>
        <w:pStyle w:val="PR2"/>
        <w:tabs>
          <w:tab w:val="clear" w:pos="1440"/>
        </w:tabs>
        <w:ind w:left="1080" w:hanging="360"/>
        <w:rPr>
          <w:color w:val="000000"/>
          <w:sz w:val="20"/>
        </w:rPr>
      </w:pPr>
      <w:r>
        <w:rPr>
          <w:color w:val="000000"/>
          <w:sz w:val="20"/>
        </w:rPr>
        <w:t>Interrupt insulation at expansion joints.</w:t>
      </w:r>
    </w:p>
    <w:p w14:paraId="0E93BC53" w14:textId="77777777" w:rsidR="0028665F" w:rsidRDefault="0028665F">
      <w:pPr>
        <w:pStyle w:val="PR2"/>
        <w:tabs>
          <w:tab w:val="clear" w:pos="1440"/>
        </w:tabs>
        <w:ind w:left="1080" w:hanging="360"/>
        <w:rPr>
          <w:color w:val="000000"/>
          <w:sz w:val="20"/>
        </w:rPr>
      </w:pPr>
      <w:r>
        <w:rPr>
          <w:color w:val="000000"/>
          <w:sz w:val="20"/>
        </w:rPr>
        <w:t>Form joints for sealant application by leaving gaps between adjoining insulation edges and between insulation edges and dissimilar adjoining surfaces.  Make gaps wide enough to produce joint widths indicated after encapsulating joint substrates with base coat and reinforcing mesh.</w:t>
      </w:r>
    </w:p>
    <w:p w14:paraId="0E93BC54" w14:textId="77777777" w:rsidR="0028665F" w:rsidRDefault="0028665F">
      <w:pPr>
        <w:pStyle w:val="PR2"/>
        <w:tabs>
          <w:tab w:val="clear" w:pos="1440"/>
        </w:tabs>
        <w:ind w:left="1080" w:hanging="360"/>
        <w:rPr>
          <w:color w:val="000000"/>
          <w:sz w:val="20"/>
        </w:rPr>
      </w:pPr>
      <w:r>
        <w:rPr>
          <w:color w:val="000000"/>
          <w:sz w:val="20"/>
        </w:rPr>
        <w:t>Form joints for sealant application with back-to-back casing beads for joints within system and with perimeter casing beads at dissimilar adjoining surfaces.  Make gaps between casing beads and between perimeter casing beads and adjoining surfaces of width indicated.</w:t>
      </w:r>
    </w:p>
    <w:p w14:paraId="0E93BC55" w14:textId="77777777" w:rsidR="0028665F" w:rsidRDefault="0028665F">
      <w:pPr>
        <w:pStyle w:val="PR2"/>
        <w:tabs>
          <w:tab w:val="clear" w:pos="1440"/>
        </w:tabs>
        <w:ind w:left="1080" w:hanging="360"/>
        <w:rPr>
          <w:color w:val="000000"/>
          <w:sz w:val="20"/>
        </w:rPr>
      </w:pPr>
      <w:r>
        <w:rPr>
          <w:color w:val="000000"/>
          <w:sz w:val="20"/>
        </w:rPr>
        <w:t>Treat exposed edges of insulation board as follows:</w:t>
      </w:r>
    </w:p>
    <w:p w14:paraId="0E93BC56" w14:textId="77777777" w:rsidR="0028665F" w:rsidRDefault="0028665F">
      <w:pPr>
        <w:pStyle w:val="PR3"/>
        <w:tabs>
          <w:tab w:val="clear" w:pos="2016"/>
        </w:tabs>
        <w:ind w:left="1440" w:hanging="360"/>
        <w:rPr>
          <w:color w:val="000000"/>
          <w:sz w:val="20"/>
        </w:rPr>
      </w:pPr>
      <w:r>
        <w:rPr>
          <w:color w:val="000000"/>
          <w:sz w:val="20"/>
        </w:rPr>
        <w:t>Wrap edges after installing insulation board and before applying field-applied reinforcing mesh.</w:t>
      </w:r>
    </w:p>
    <w:p w14:paraId="0E93BC57" w14:textId="77777777" w:rsidR="0028665F" w:rsidRDefault="0028665F">
      <w:pPr>
        <w:pStyle w:val="PR3"/>
        <w:tabs>
          <w:tab w:val="clear" w:pos="2016"/>
        </w:tabs>
        <w:ind w:left="1440" w:hanging="360"/>
        <w:rPr>
          <w:color w:val="000000"/>
          <w:sz w:val="20"/>
        </w:rPr>
      </w:pPr>
      <w:r>
        <w:rPr>
          <w:color w:val="000000"/>
          <w:sz w:val="20"/>
        </w:rPr>
        <w:lastRenderedPageBreak/>
        <w:t xml:space="preserve">Wrap mesh of width required to extend not less than </w:t>
      </w:r>
      <w:r>
        <w:rPr>
          <w:rStyle w:val="IP"/>
          <w:color w:val="000000"/>
          <w:sz w:val="20"/>
        </w:rPr>
        <w:t>2-1/2 inches</w:t>
      </w:r>
      <w:r>
        <w:rPr>
          <w:rStyle w:val="SI"/>
          <w:color w:val="000000"/>
          <w:sz w:val="20"/>
        </w:rPr>
        <w:t xml:space="preserve"> (63 mm)</w:t>
      </w:r>
      <w:r>
        <w:rPr>
          <w:color w:val="000000"/>
          <w:sz w:val="20"/>
        </w:rPr>
        <w:t xml:space="preserve"> onto substrate behind insulation board, cover insulation board edge, and extend not less than </w:t>
      </w:r>
      <w:r>
        <w:rPr>
          <w:rStyle w:val="IP"/>
          <w:color w:val="000000"/>
          <w:sz w:val="20"/>
        </w:rPr>
        <w:t>2-1/2 inches</w:t>
      </w:r>
      <w:r>
        <w:rPr>
          <w:rStyle w:val="SI"/>
          <w:color w:val="000000"/>
          <w:sz w:val="20"/>
        </w:rPr>
        <w:t xml:space="preserve"> (63 mm)</w:t>
      </w:r>
      <w:r>
        <w:rPr>
          <w:color w:val="000000"/>
          <w:sz w:val="20"/>
        </w:rPr>
        <w:t xml:space="preserve"> onto insulation board face.</w:t>
      </w:r>
    </w:p>
    <w:p w14:paraId="0E93BC58" w14:textId="77777777" w:rsidR="0028665F" w:rsidRDefault="0028665F">
      <w:pPr>
        <w:pStyle w:val="PR3"/>
        <w:tabs>
          <w:tab w:val="clear" w:pos="2016"/>
        </w:tabs>
        <w:ind w:left="1440" w:hanging="360"/>
        <w:rPr>
          <w:color w:val="000000"/>
          <w:sz w:val="20"/>
        </w:rPr>
      </w:pPr>
      <w:r>
        <w:rPr>
          <w:color w:val="000000"/>
          <w:sz w:val="20"/>
        </w:rPr>
        <w:t>Wrap edges of insulation board, except those forming substrates of sealant joints, by encapsulating with base coat, reinforcing mesh, and finish coat.</w:t>
      </w:r>
    </w:p>
    <w:p w14:paraId="0E93BC59" w14:textId="77777777" w:rsidR="0028665F" w:rsidRDefault="0028665F">
      <w:pPr>
        <w:pStyle w:val="PR3"/>
        <w:tabs>
          <w:tab w:val="clear" w:pos="2016"/>
        </w:tabs>
        <w:ind w:left="1440" w:hanging="360"/>
        <w:rPr>
          <w:color w:val="000000"/>
          <w:sz w:val="20"/>
        </w:rPr>
      </w:pPr>
      <w:r>
        <w:rPr>
          <w:color w:val="000000"/>
          <w:sz w:val="20"/>
        </w:rPr>
        <w:t>Wrap edges of insulation board forming substrates of sealant joints within system or between system and other work by encapsulating with base coat and reinforcing mesh.</w:t>
      </w:r>
    </w:p>
    <w:p w14:paraId="0E93BC5A" w14:textId="77777777" w:rsidR="0028665F" w:rsidRDefault="0028665F">
      <w:pPr>
        <w:pStyle w:val="PR2"/>
        <w:tabs>
          <w:tab w:val="clear" w:pos="1440"/>
        </w:tabs>
        <w:ind w:left="1080" w:hanging="360"/>
        <w:rPr>
          <w:color w:val="000000"/>
          <w:sz w:val="20"/>
        </w:rPr>
      </w:pPr>
      <w:r>
        <w:rPr>
          <w:color w:val="000000"/>
          <w:sz w:val="20"/>
        </w:rPr>
        <w:t>Treat edges of insulation board at trim accessories by extending base coat, reinforcing mesh, and finish coat over face leg of accessories.</w:t>
      </w:r>
    </w:p>
    <w:p w14:paraId="0E93BC5B" w14:textId="77777777" w:rsidR="0028665F" w:rsidRDefault="0028665F">
      <w:pPr>
        <w:pStyle w:val="PR2"/>
        <w:tabs>
          <w:tab w:val="clear" w:pos="1440"/>
        </w:tabs>
        <w:ind w:left="1080" w:hanging="360"/>
        <w:rPr>
          <w:color w:val="000000"/>
          <w:sz w:val="20"/>
        </w:rPr>
      </w:pPr>
      <w:r>
        <w:rPr>
          <w:color w:val="000000"/>
          <w:sz w:val="20"/>
        </w:rPr>
        <w:t>Coordinate flashing installation with installation of insulation to produce a wall system that does not allow water to penetrate behind protective coating.</w:t>
      </w:r>
    </w:p>
    <w:p w14:paraId="0E93BC5C"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Install trim accessories at locations indicated according to system manufacturer's written instructions.</w:t>
      </w:r>
    </w:p>
    <w:p w14:paraId="0E93BC5D"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Install expansion joints at locations indicated, where required by system manufacturer, and as follows:</w:t>
      </w:r>
    </w:p>
    <w:p w14:paraId="0E93BC5E" w14:textId="77777777" w:rsidR="0028665F" w:rsidRDefault="0028665F">
      <w:pPr>
        <w:pStyle w:val="PR2"/>
        <w:tabs>
          <w:tab w:val="clear" w:pos="1440"/>
        </w:tabs>
        <w:ind w:left="1080" w:hanging="360"/>
        <w:rPr>
          <w:color w:val="000000"/>
          <w:sz w:val="20"/>
        </w:rPr>
      </w:pPr>
      <w:r>
        <w:rPr>
          <w:color w:val="000000"/>
          <w:sz w:val="20"/>
        </w:rPr>
        <w:t>Where expansion joints are indicated in substrates behind EIFS.</w:t>
      </w:r>
    </w:p>
    <w:p w14:paraId="0E93BC5F" w14:textId="77777777" w:rsidR="0028665F" w:rsidRDefault="0028665F">
      <w:pPr>
        <w:pStyle w:val="PR2"/>
        <w:tabs>
          <w:tab w:val="clear" w:pos="1440"/>
        </w:tabs>
        <w:ind w:left="1080" w:hanging="360"/>
        <w:rPr>
          <w:color w:val="000000"/>
          <w:sz w:val="20"/>
        </w:rPr>
      </w:pPr>
      <w:r>
        <w:rPr>
          <w:color w:val="000000"/>
          <w:sz w:val="20"/>
        </w:rPr>
        <w:t>Where EIFS adjoins dissimilar substrates, materials, and construction.</w:t>
      </w:r>
    </w:p>
    <w:p w14:paraId="0E93BC60"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Apply base coat to exposed surfaces of insulation in minimum thickness recommended in writing by system manufacturer, but not less than </w:t>
      </w:r>
      <w:r>
        <w:rPr>
          <w:rStyle w:val="IP"/>
          <w:color w:val="000000"/>
          <w:sz w:val="20"/>
        </w:rPr>
        <w:t>1/16-inch</w:t>
      </w:r>
      <w:r>
        <w:rPr>
          <w:rStyle w:val="SI"/>
          <w:color w:val="000000"/>
          <w:sz w:val="20"/>
        </w:rPr>
        <w:t xml:space="preserve"> (1.6-mm)</w:t>
      </w:r>
      <w:r>
        <w:rPr>
          <w:color w:val="000000"/>
          <w:sz w:val="20"/>
        </w:rPr>
        <w:t xml:space="preserve"> dry-coat thickness.</w:t>
      </w:r>
    </w:p>
    <w:p w14:paraId="0E93BC61"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Embed reinforcing mesh in wet base coat to produce wrinkle-free installation with mesh continuous at corners and overlapped not less than </w:t>
      </w:r>
      <w:r>
        <w:rPr>
          <w:rStyle w:val="IP"/>
          <w:color w:val="000000"/>
          <w:sz w:val="20"/>
        </w:rPr>
        <w:t>2-1/2 inches</w:t>
      </w:r>
      <w:r>
        <w:rPr>
          <w:rStyle w:val="SI"/>
          <w:color w:val="000000"/>
          <w:sz w:val="20"/>
        </w:rPr>
        <w:t xml:space="preserve"> (64 mm)</w:t>
      </w:r>
      <w:r>
        <w:rPr>
          <w:color w:val="000000"/>
          <w:sz w:val="20"/>
        </w:rPr>
        <w:t xml:space="preserve"> or otherwise treated at joints to comply with ASTM PS 49 and system manufacturer's written requirements.  Do not lap reinforcing mesh within </w:t>
      </w:r>
      <w:r>
        <w:rPr>
          <w:rStyle w:val="IP"/>
          <w:color w:val="000000"/>
          <w:sz w:val="20"/>
        </w:rPr>
        <w:t>8 inches</w:t>
      </w:r>
      <w:r>
        <w:rPr>
          <w:rStyle w:val="SI"/>
          <w:color w:val="000000"/>
          <w:sz w:val="20"/>
        </w:rPr>
        <w:t xml:space="preserve"> (204 mm)</w:t>
      </w:r>
      <w:r>
        <w:rPr>
          <w:color w:val="000000"/>
          <w:sz w:val="20"/>
        </w:rPr>
        <w:t xml:space="preserve"> of corners.  Completely embed mesh, applying additional base-coat material if necessary, so reinforcing-mesh color and pattern are not visible.</w:t>
      </w:r>
    </w:p>
    <w:p w14:paraId="0E93BC62"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Double-Layer Application:  Where indicated, apply second base coat and second layer of reinforcing mesh of weight indicated below, in the same manner as first application.  Do not apply until first base coat has cured.</w:t>
      </w:r>
    </w:p>
    <w:p w14:paraId="0E93BC63"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 xml:space="preserve">Additional Reinforcing Mesh:  Apply strip reinforcing mesh around openings extending </w:t>
      </w:r>
      <w:r>
        <w:rPr>
          <w:rStyle w:val="IP"/>
          <w:color w:val="000000"/>
          <w:sz w:val="20"/>
        </w:rPr>
        <w:t>4 inches</w:t>
      </w:r>
      <w:r>
        <w:rPr>
          <w:rStyle w:val="SI"/>
          <w:color w:val="000000"/>
          <w:sz w:val="20"/>
        </w:rPr>
        <w:t xml:space="preserve"> (100 mm)</w:t>
      </w:r>
      <w:r>
        <w:rPr>
          <w:color w:val="000000"/>
          <w:sz w:val="20"/>
        </w:rPr>
        <w:t xml:space="preserve"> beyond perimeter.  Apply additional </w:t>
      </w:r>
      <w:r>
        <w:rPr>
          <w:rStyle w:val="IP"/>
          <w:color w:val="000000"/>
          <w:sz w:val="20"/>
        </w:rPr>
        <w:t>9-by-12-inch</w:t>
      </w:r>
      <w:r>
        <w:rPr>
          <w:rStyle w:val="SI"/>
          <w:color w:val="000000"/>
          <w:sz w:val="20"/>
        </w:rPr>
        <w:t xml:space="preserve"> (230-by-305-mm)</w:t>
      </w:r>
      <w:r>
        <w:rPr>
          <w:color w:val="000000"/>
          <w:sz w:val="20"/>
        </w:rPr>
        <w:t xml:space="preserve"> strip reinforcing mesh diagonally at corners of openings (re-entrant corners).  Apply </w:t>
      </w:r>
      <w:r>
        <w:rPr>
          <w:rStyle w:val="IP"/>
          <w:color w:val="000000"/>
          <w:sz w:val="20"/>
        </w:rPr>
        <w:t>8-inch-</w:t>
      </w:r>
      <w:r>
        <w:rPr>
          <w:rStyle w:val="SI"/>
          <w:color w:val="000000"/>
          <w:sz w:val="20"/>
        </w:rPr>
        <w:t xml:space="preserve"> (200-mm-)</w:t>
      </w:r>
      <w:r>
        <w:rPr>
          <w:color w:val="000000"/>
          <w:sz w:val="20"/>
        </w:rPr>
        <w:t xml:space="preserve"> wide strip reinforcing mesh at both inside and outside corners, unless base layer of mesh is lapped not less than </w:t>
      </w:r>
      <w:r>
        <w:rPr>
          <w:rStyle w:val="IP"/>
          <w:color w:val="000000"/>
          <w:sz w:val="20"/>
        </w:rPr>
        <w:t>4 inches</w:t>
      </w:r>
      <w:r>
        <w:rPr>
          <w:rStyle w:val="SI"/>
          <w:color w:val="000000"/>
          <w:sz w:val="20"/>
        </w:rPr>
        <w:t xml:space="preserve"> (100 mm)</w:t>
      </w:r>
      <w:r>
        <w:rPr>
          <w:color w:val="000000"/>
          <w:sz w:val="20"/>
        </w:rPr>
        <w:t xml:space="preserve"> on each side of corners.</w:t>
      </w:r>
    </w:p>
    <w:p w14:paraId="0E93BC64" w14:textId="77777777" w:rsidR="0028665F" w:rsidRDefault="0028665F">
      <w:pPr>
        <w:pStyle w:val="PR2"/>
        <w:tabs>
          <w:tab w:val="clear" w:pos="1440"/>
        </w:tabs>
        <w:ind w:left="1080" w:hanging="360"/>
        <w:rPr>
          <w:color w:val="000000"/>
          <w:sz w:val="20"/>
        </w:rPr>
      </w:pPr>
      <w:r>
        <w:rPr>
          <w:color w:val="000000"/>
          <w:sz w:val="20"/>
        </w:rPr>
        <w:t xml:space="preserve">At aesthetic reveals, apply strip reinforcing mesh not less than </w:t>
      </w:r>
      <w:r>
        <w:rPr>
          <w:rStyle w:val="IP"/>
          <w:color w:val="000000"/>
          <w:sz w:val="20"/>
        </w:rPr>
        <w:t>8 inches</w:t>
      </w:r>
      <w:r>
        <w:rPr>
          <w:rStyle w:val="SI"/>
          <w:color w:val="000000"/>
          <w:sz w:val="20"/>
        </w:rPr>
        <w:t xml:space="preserve"> (200 mm)</w:t>
      </w:r>
      <w:r>
        <w:rPr>
          <w:color w:val="000000"/>
          <w:sz w:val="20"/>
        </w:rPr>
        <w:t xml:space="preserve"> wide.</w:t>
      </w:r>
    </w:p>
    <w:p w14:paraId="0E93BC65" w14:textId="77777777" w:rsidR="0028665F" w:rsidRDefault="0028665F">
      <w:pPr>
        <w:pStyle w:val="PR2"/>
        <w:tabs>
          <w:tab w:val="clear" w:pos="1440"/>
        </w:tabs>
        <w:ind w:left="1080" w:hanging="360"/>
        <w:rPr>
          <w:color w:val="000000"/>
          <w:sz w:val="20"/>
        </w:rPr>
      </w:pPr>
      <w:r>
        <w:rPr>
          <w:color w:val="000000"/>
          <w:sz w:val="20"/>
        </w:rPr>
        <w:t>Embed strip reinforcing mesh in base coat before applying first layer of reinforcing mesh.</w:t>
      </w:r>
    </w:p>
    <w:p w14:paraId="0E93BC66"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Shapes:  Fully embed reinforcing mesh in base coat.</w:t>
      </w:r>
    </w:p>
    <w:p w14:paraId="0E93BC67"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Double Base-Coat Application:  Where indicated, apply second base coat in the same manner and thickness as first application, except without reinforcing mesh.  Do not apply until first base coat has cured.</w:t>
      </w:r>
    </w:p>
    <w:p w14:paraId="0E93BC68"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Apply finish coat over dry base coat, maintaining a wet edge at all times for uniform appearance, in thickness required by system manufacturer to produce uniform finish of color and texture matching approved sample.</w:t>
      </w:r>
    </w:p>
    <w:p w14:paraId="0E93BC6B" w14:textId="77777777" w:rsidR="0028665F" w:rsidRDefault="0028665F">
      <w:pPr>
        <w:pStyle w:val="PR1"/>
        <w:tabs>
          <w:tab w:val="clear" w:pos="864"/>
          <w:tab w:val="left" w:pos="720"/>
        </w:tabs>
        <w:spacing w:before="0"/>
        <w:ind w:left="720" w:hanging="540"/>
        <w:outlineLvl w:val="9"/>
        <w:rPr>
          <w:color w:val="000000"/>
          <w:sz w:val="20"/>
        </w:rPr>
      </w:pPr>
      <w:r>
        <w:rPr>
          <w:color w:val="000000"/>
          <w:sz w:val="20"/>
        </w:rPr>
        <w:t>Joint-Sealant Installation:</w:t>
      </w:r>
    </w:p>
    <w:p w14:paraId="0E93BC6C" w14:textId="77777777" w:rsidR="0028665F" w:rsidRDefault="0028665F">
      <w:pPr>
        <w:pStyle w:val="PR2"/>
        <w:tabs>
          <w:tab w:val="clear" w:pos="1440"/>
        </w:tabs>
        <w:ind w:left="1080" w:hanging="360"/>
        <w:rPr>
          <w:color w:val="000000"/>
          <w:sz w:val="20"/>
        </w:rPr>
      </w:pPr>
      <w:r>
        <w:rPr>
          <w:color w:val="000000"/>
          <w:sz w:val="20"/>
        </w:rPr>
        <w:t>Prepare joints and apply sealants, of type and at locations indicated, to comply with applicable requirements in Section 07920 and in "EIMA Guide for Use of Sealants with Exterior Insulation and Finish Systems, Class PB."</w:t>
      </w:r>
    </w:p>
    <w:p w14:paraId="0E93BC6D" w14:textId="77777777" w:rsidR="0028665F" w:rsidRDefault="0028665F">
      <w:pPr>
        <w:pStyle w:val="ART"/>
        <w:tabs>
          <w:tab w:val="clear" w:pos="864"/>
          <w:tab w:val="num" w:pos="720"/>
        </w:tabs>
        <w:ind w:left="720" w:hanging="720"/>
        <w:rPr>
          <w:color w:val="000000"/>
          <w:sz w:val="20"/>
        </w:rPr>
      </w:pPr>
      <w:r>
        <w:rPr>
          <w:color w:val="000000"/>
          <w:sz w:val="20"/>
        </w:rPr>
        <w:t>FIELD QUALITY CONTROL</w:t>
      </w:r>
    </w:p>
    <w:p w14:paraId="0E93BC6E" w14:textId="77777777" w:rsidR="0028665F" w:rsidRDefault="0028665F">
      <w:pPr>
        <w:pStyle w:val="PR1"/>
        <w:tabs>
          <w:tab w:val="clear" w:pos="864"/>
        </w:tabs>
        <w:spacing w:before="0"/>
        <w:ind w:left="720" w:hanging="540"/>
        <w:outlineLvl w:val="9"/>
        <w:rPr>
          <w:color w:val="000000"/>
          <w:sz w:val="20"/>
        </w:rPr>
      </w:pPr>
      <w:r>
        <w:rPr>
          <w:color w:val="000000"/>
          <w:sz w:val="20"/>
        </w:rPr>
        <w:t>Testing Agency:  Payment for these services will be determined by Division 0; engage a qualified independent testing and inspecting agency to perform field tests and inspections and to prepare test reports.</w:t>
      </w:r>
    </w:p>
    <w:p w14:paraId="0E93BC6F" w14:textId="77777777" w:rsidR="0028665F" w:rsidRDefault="0028665F">
      <w:pPr>
        <w:pStyle w:val="PR2"/>
        <w:tabs>
          <w:tab w:val="clear" w:pos="1440"/>
        </w:tabs>
        <w:ind w:left="1080" w:hanging="360"/>
        <w:rPr>
          <w:color w:val="000000"/>
          <w:sz w:val="20"/>
        </w:rPr>
      </w:pPr>
      <w:r>
        <w:rPr>
          <w:color w:val="000000"/>
          <w:sz w:val="20"/>
        </w:rPr>
        <w:t>Testing and inspecting agency will interpret tests and report whether tested Work complies with or deviates from requirements.</w:t>
      </w:r>
    </w:p>
    <w:p w14:paraId="0E93BC70" w14:textId="77777777" w:rsidR="0028665F" w:rsidRDefault="0028665F">
      <w:pPr>
        <w:pStyle w:val="PR1"/>
        <w:tabs>
          <w:tab w:val="clear" w:pos="864"/>
        </w:tabs>
        <w:spacing w:before="0"/>
        <w:ind w:left="720" w:hanging="540"/>
        <w:outlineLvl w:val="9"/>
        <w:rPr>
          <w:color w:val="000000"/>
          <w:sz w:val="20"/>
        </w:rPr>
      </w:pPr>
      <w:r>
        <w:rPr>
          <w:color w:val="000000"/>
          <w:sz w:val="20"/>
        </w:rPr>
        <w:t>Correct deficiencies in or remove and replace EIFS that inspections and test reports indicate do not comply with requirements.</w:t>
      </w:r>
    </w:p>
    <w:p w14:paraId="0E93BC71" w14:textId="77777777" w:rsidR="0028665F" w:rsidRDefault="0028665F">
      <w:pPr>
        <w:pStyle w:val="PR1"/>
        <w:tabs>
          <w:tab w:val="clear" w:pos="864"/>
        </w:tabs>
        <w:spacing w:before="0"/>
        <w:ind w:left="720" w:hanging="540"/>
        <w:outlineLvl w:val="9"/>
        <w:rPr>
          <w:color w:val="000000"/>
          <w:sz w:val="20"/>
        </w:rPr>
      </w:pPr>
      <w:r>
        <w:rPr>
          <w:color w:val="000000"/>
          <w:sz w:val="20"/>
        </w:rPr>
        <w:t>Additional testing and inspecting, at Contractor's expense, will be performed to determine compliance of corrected Work with requirements.</w:t>
      </w:r>
    </w:p>
    <w:p w14:paraId="0E93BC72" w14:textId="54952248" w:rsidR="0028665F" w:rsidRDefault="0028665F">
      <w:pPr>
        <w:pStyle w:val="ART"/>
        <w:tabs>
          <w:tab w:val="clear" w:pos="864"/>
          <w:tab w:val="num" w:pos="720"/>
        </w:tabs>
        <w:ind w:left="720" w:hanging="720"/>
        <w:rPr>
          <w:color w:val="000000"/>
          <w:sz w:val="20"/>
        </w:rPr>
      </w:pPr>
      <w:r>
        <w:rPr>
          <w:color w:val="000000"/>
          <w:sz w:val="20"/>
        </w:rPr>
        <w:t>WARRANTY</w:t>
      </w:r>
    </w:p>
    <w:p w14:paraId="78510230" w14:textId="4F9F5D9D" w:rsidR="00D13929" w:rsidRPr="00D13929" w:rsidRDefault="00D13929" w:rsidP="00D13929">
      <w:pPr>
        <w:pStyle w:val="PR1"/>
        <w:tabs>
          <w:tab w:val="clear" w:pos="864"/>
        </w:tabs>
        <w:spacing w:before="0"/>
        <w:ind w:left="720" w:hanging="540"/>
        <w:outlineLvl w:val="9"/>
        <w:rPr>
          <w:color w:val="000000"/>
          <w:sz w:val="20"/>
        </w:rPr>
      </w:pPr>
      <w:proofErr w:type="spellStart"/>
      <w:r>
        <w:rPr>
          <w:color w:val="000000"/>
          <w:sz w:val="20"/>
        </w:rPr>
        <w:t>Sto’s</w:t>
      </w:r>
      <w:proofErr w:type="spellEnd"/>
      <w:r>
        <w:rPr>
          <w:color w:val="000000"/>
          <w:sz w:val="20"/>
        </w:rPr>
        <w:t xml:space="preserve"> standard material companion warranty for the </w:t>
      </w:r>
      <w:proofErr w:type="spellStart"/>
      <w:r>
        <w:rPr>
          <w:color w:val="000000"/>
          <w:sz w:val="20"/>
        </w:rPr>
        <w:t>Sto</w:t>
      </w:r>
      <w:proofErr w:type="spellEnd"/>
      <w:r>
        <w:rPr>
          <w:color w:val="000000"/>
          <w:sz w:val="20"/>
        </w:rPr>
        <w:t xml:space="preserve"> </w:t>
      </w:r>
      <w:proofErr w:type="spellStart"/>
      <w:r>
        <w:rPr>
          <w:color w:val="000000"/>
          <w:sz w:val="20"/>
        </w:rPr>
        <w:t>Therm</w:t>
      </w:r>
      <w:proofErr w:type="spellEnd"/>
      <w:r>
        <w:rPr>
          <w:color w:val="000000"/>
          <w:sz w:val="20"/>
        </w:rPr>
        <w:t xml:space="preserve"> System and </w:t>
      </w:r>
      <w:proofErr w:type="spellStart"/>
      <w:r>
        <w:rPr>
          <w:color w:val="000000"/>
          <w:sz w:val="20"/>
        </w:rPr>
        <w:t>Pecora</w:t>
      </w:r>
      <w:proofErr w:type="spellEnd"/>
      <w:r>
        <w:rPr>
          <w:color w:val="000000"/>
          <w:sz w:val="20"/>
        </w:rPr>
        <w:t xml:space="preserve"> Sealant form date of owner final acceptance.</w:t>
      </w:r>
    </w:p>
    <w:p w14:paraId="0E93BC73" w14:textId="77777777" w:rsidR="001C3629" w:rsidRDefault="006B2404">
      <w:pPr>
        <w:pStyle w:val="PR1"/>
        <w:tabs>
          <w:tab w:val="clear" w:pos="864"/>
        </w:tabs>
        <w:spacing w:before="0"/>
        <w:ind w:left="720" w:hanging="540"/>
        <w:outlineLvl w:val="9"/>
        <w:rPr>
          <w:color w:val="000000"/>
          <w:sz w:val="20"/>
        </w:rPr>
      </w:pPr>
      <w:r>
        <w:rPr>
          <w:color w:val="000000"/>
          <w:sz w:val="20"/>
        </w:rPr>
        <w:lastRenderedPageBreak/>
        <w:t xml:space="preserve">BASF </w:t>
      </w:r>
      <w:proofErr w:type="spellStart"/>
      <w:r>
        <w:rPr>
          <w:color w:val="000000"/>
          <w:sz w:val="20"/>
        </w:rPr>
        <w:t>Senergy</w:t>
      </w:r>
      <w:proofErr w:type="spellEnd"/>
      <w:r>
        <w:rPr>
          <w:color w:val="000000"/>
          <w:sz w:val="20"/>
        </w:rPr>
        <w:t xml:space="preserve"> </w:t>
      </w:r>
      <w:proofErr w:type="spellStart"/>
      <w:r>
        <w:rPr>
          <w:color w:val="000000"/>
          <w:sz w:val="20"/>
        </w:rPr>
        <w:t>Senerflex</w:t>
      </w:r>
      <w:proofErr w:type="spellEnd"/>
      <w:r>
        <w:rPr>
          <w:color w:val="000000"/>
          <w:sz w:val="20"/>
        </w:rPr>
        <w:t xml:space="preserve"> Class PB EIFS or BASF </w:t>
      </w:r>
      <w:proofErr w:type="spellStart"/>
      <w:r>
        <w:rPr>
          <w:color w:val="000000"/>
          <w:sz w:val="20"/>
        </w:rPr>
        <w:t>Finestone</w:t>
      </w:r>
      <w:proofErr w:type="spellEnd"/>
      <w:r>
        <w:rPr>
          <w:color w:val="000000"/>
          <w:sz w:val="20"/>
        </w:rPr>
        <w:t xml:space="preserve"> </w:t>
      </w:r>
      <w:proofErr w:type="spellStart"/>
      <w:r>
        <w:rPr>
          <w:color w:val="000000"/>
          <w:sz w:val="20"/>
        </w:rPr>
        <w:t>Pebbletex</w:t>
      </w:r>
      <w:proofErr w:type="spellEnd"/>
      <w:r>
        <w:rPr>
          <w:color w:val="000000"/>
          <w:sz w:val="20"/>
        </w:rPr>
        <w:t xml:space="preserve"> Class PB standard material warranty (</w:t>
      </w:r>
      <w:proofErr w:type="gramStart"/>
      <w:r>
        <w:rPr>
          <w:color w:val="000000"/>
          <w:sz w:val="20"/>
        </w:rPr>
        <w:t>12 year</w:t>
      </w:r>
      <w:proofErr w:type="gramEnd"/>
      <w:r>
        <w:rPr>
          <w:color w:val="000000"/>
          <w:sz w:val="20"/>
        </w:rPr>
        <w:t xml:space="preserve"> Compound Warranty using BASF </w:t>
      </w:r>
      <w:proofErr w:type="spellStart"/>
      <w:r>
        <w:rPr>
          <w:color w:val="000000"/>
          <w:sz w:val="20"/>
        </w:rPr>
        <w:t>Sonolastic</w:t>
      </w:r>
      <w:proofErr w:type="spellEnd"/>
      <w:r>
        <w:rPr>
          <w:color w:val="000000"/>
          <w:sz w:val="20"/>
        </w:rPr>
        <w:t xml:space="preserve"> VLM 150) for the BASF Class PB System from date of Owner Final Acceptance.</w:t>
      </w:r>
    </w:p>
    <w:p w14:paraId="0E93BC74" w14:textId="68599D47" w:rsidR="006B2404" w:rsidRDefault="006B2404" w:rsidP="00984FD4">
      <w:pPr>
        <w:pStyle w:val="PR1"/>
        <w:tabs>
          <w:tab w:val="clear" w:pos="864"/>
        </w:tabs>
        <w:spacing w:before="0"/>
        <w:ind w:left="720" w:hanging="540"/>
        <w:outlineLvl w:val="9"/>
        <w:rPr>
          <w:color w:val="000000"/>
          <w:sz w:val="20"/>
        </w:rPr>
      </w:pPr>
      <w:r>
        <w:rPr>
          <w:color w:val="000000"/>
          <w:sz w:val="20"/>
        </w:rPr>
        <w:t xml:space="preserve">Special BASF Chroma Finish Warranty: Manufacturer’s standard form in </w:t>
      </w:r>
      <w:r w:rsidR="00984FD4">
        <w:rPr>
          <w:color w:val="000000"/>
          <w:sz w:val="20"/>
        </w:rPr>
        <w:t xml:space="preserve">which </w:t>
      </w:r>
      <w:r>
        <w:rPr>
          <w:color w:val="000000"/>
          <w:sz w:val="20"/>
        </w:rPr>
        <w:t>manufacturer agrees to repair finish(s) that show evidence of finish(s) deterioration with</w:t>
      </w:r>
      <w:r w:rsidR="00984FD4">
        <w:rPr>
          <w:color w:val="000000"/>
          <w:sz w:val="20"/>
        </w:rPr>
        <w:t>in</w:t>
      </w:r>
      <w:r w:rsidR="00D13929">
        <w:rPr>
          <w:color w:val="000000"/>
          <w:sz w:val="20"/>
        </w:rPr>
        <w:t xml:space="preserve"> 6 years fro</w:t>
      </w:r>
      <w:r>
        <w:rPr>
          <w:color w:val="000000"/>
          <w:sz w:val="20"/>
        </w:rPr>
        <w:t xml:space="preserve">m date of Final Acceptance. Deterioration of finish includes, but is not limited to, color fade, chalking, cracking, peeling, and loss of color integrity. This warranty shall be applicable to all Lowe’s colors as provided </w:t>
      </w:r>
      <w:r w:rsidR="00984FD4">
        <w:rPr>
          <w:color w:val="000000"/>
          <w:sz w:val="20"/>
        </w:rPr>
        <w:t xml:space="preserve">by </w:t>
      </w:r>
      <w:r>
        <w:rPr>
          <w:color w:val="000000"/>
          <w:sz w:val="20"/>
        </w:rPr>
        <w:t>the manufacturer.</w:t>
      </w:r>
    </w:p>
    <w:p w14:paraId="0E93BC75" w14:textId="794C594A" w:rsidR="0028665F" w:rsidRDefault="00594FC0">
      <w:pPr>
        <w:pStyle w:val="PR1"/>
        <w:tabs>
          <w:tab w:val="clear" w:pos="864"/>
        </w:tabs>
        <w:spacing w:before="0"/>
        <w:ind w:left="720" w:hanging="540"/>
        <w:outlineLvl w:val="9"/>
        <w:rPr>
          <w:color w:val="000000"/>
          <w:sz w:val="20"/>
        </w:rPr>
      </w:pPr>
      <w:proofErr w:type="spellStart"/>
      <w:r>
        <w:rPr>
          <w:color w:val="000000"/>
          <w:sz w:val="20"/>
        </w:rPr>
        <w:t>Dryvit’s</w:t>
      </w:r>
      <w:proofErr w:type="spellEnd"/>
      <w:r w:rsidR="006A14CB">
        <w:rPr>
          <w:color w:val="000000"/>
          <w:sz w:val="20"/>
        </w:rPr>
        <w:t xml:space="preserve"> standard material warranty (12 </w:t>
      </w:r>
      <w:r>
        <w:rPr>
          <w:color w:val="000000"/>
          <w:sz w:val="20"/>
        </w:rPr>
        <w:t>year</w:t>
      </w:r>
      <w:r w:rsidR="00D13929">
        <w:rPr>
          <w:color w:val="000000"/>
          <w:sz w:val="20"/>
        </w:rPr>
        <w:t>s</w:t>
      </w:r>
      <w:r>
        <w:rPr>
          <w:color w:val="000000"/>
          <w:sz w:val="20"/>
        </w:rPr>
        <w:t xml:space="preserve"> Compound Warranty using </w:t>
      </w:r>
      <w:proofErr w:type="spellStart"/>
      <w:r>
        <w:rPr>
          <w:color w:val="000000"/>
          <w:sz w:val="20"/>
        </w:rPr>
        <w:t>Tremco</w:t>
      </w:r>
      <w:proofErr w:type="spellEnd"/>
      <w:r>
        <w:rPr>
          <w:color w:val="000000"/>
          <w:sz w:val="20"/>
        </w:rPr>
        <w:t xml:space="preserve"> Sealant) for the </w:t>
      </w:r>
      <w:proofErr w:type="spellStart"/>
      <w:r>
        <w:rPr>
          <w:color w:val="000000"/>
          <w:sz w:val="20"/>
        </w:rPr>
        <w:t>Dryvit</w:t>
      </w:r>
      <w:proofErr w:type="spellEnd"/>
      <w:r>
        <w:rPr>
          <w:color w:val="000000"/>
          <w:sz w:val="20"/>
        </w:rPr>
        <w:t xml:space="preserve"> </w:t>
      </w:r>
      <w:proofErr w:type="spellStart"/>
      <w:r>
        <w:rPr>
          <w:color w:val="000000"/>
          <w:sz w:val="20"/>
        </w:rPr>
        <w:t>Outsulation</w:t>
      </w:r>
      <w:proofErr w:type="spellEnd"/>
      <w:r>
        <w:rPr>
          <w:color w:val="000000"/>
          <w:sz w:val="20"/>
        </w:rPr>
        <w:t xml:space="preserve"> System</w:t>
      </w:r>
      <w:r w:rsidR="0028665F">
        <w:rPr>
          <w:color w:val="000000"/>
          <w:sz w:val="20"/>
        </w:rPr>
        <w:t xml:space="preserve"> from date of Owner Final Acceptance.</w:t>
      </w:r>
    </w:p>
    <w:p w14:paraId="0E93BC76" w14:textId="77777777" w:rsidR="00B5220F" w:rsidRDefault="00B5220F">
      <w:pPr>
        <w:pStyle w:val="PR1"/>
        <w:tabs>
          <w:tab w:val="clear" w:pos="864"/>
        </w:tabs>
        <w:spacing w:before="0"/>
        <w:ind w:left="720" w:hanging="540"/>
        <w:outlineLvl w:val="9"/>
        <w:rPr>
          <w:color w:val="000000"/>
          <w:sz w:val="20"/>
        </w:rPr>
      </w:pPr>
      <w:r>
        <w:rPr>
          <w:color w:val="000000"/>
          <w:sz w:val="20"/>
        </w:rPr>
        <w:t>Special Finish Warranty</w:t>
      </w:r>
      <w:r w:rsidR="00CE528B">
        <w:rPr>
          <w:color w:val="000000"/>
          <w:sz w:val="20"/>
        </w:rPr>
        <w:t xml:space="preserve"> (</w:t>
      </w:r>
      <w:proofErr w:type="spellStart"/>
      <w:r w:rsidR="00CE528B">
        <w:rPr>
          <w:color w:val="000000"/>
          <w:sz w:val="20"/>
        </w:rPr>
        <w:t>Dryvit</w:t>
      </w:r>
      <w:proofErr w:type="spellEnd"/>
      <w:r w:rsidR="00CE528B">
        <w:rPr>
          <w:color w:val="000000"/>
          <w:sz w:val="20"/>
        </w:rPr>
        <w:t>)</w:t>
      </w:r>
      <w:r>
        <w:rPr>
          <w:color w:val="000000"/>
          <w:sz w:val="20"/>
        </w:rPr>
        <w:t xml:space="preserve">:  Manufacturer’s standard form in which manufacturer agrees to repair finish(s) that show evidence of finish(s) deterioration with </w:t>
      </w:r>
      <w:r w:rsidR="00CF3117">
        <w:rPr>
          <w:color w:val="000000"/>
          <w:sz w:val="20"/>
        </w:rPr>
        <w:t xml:space="preserve">6 </w:t>
      </w:r>
      <w:r>
        <w:rPr>
          <w:color w:val="000000"/>
          <w:sz w:val="20"/>
        </w:rPr>
        <w:t>years from date of Final Acceptance.  Deterioration of finish includes, but is not limited to, color fade, chalking, cracking, peeling, and loss of color integrity.  This warranty shall be applicable to all Lowe’s colors as provided by manufacturer.</w:t>
      </w:r>
    </w:p>
    <w:p w14:paraId="0E93BC78" w14:textId="77777777" w:rsidR="001C3629" w:rsidRDefault="001C3629" w:rsidP="009E18F1">
      <w:pPr>
        <w:pStyle w:val="PR1"/>
        <w:numPr>
          <w:ilvl w:val="0"/>
          <w:numId w:val="0"/>
        </w:numPr>
        <w:spacing w:before="0"/>
        <w:ind w:left="720"/>
        <w:outlineLvl w:val="9"/>
        <w:rPr>
          <w:color w:val="000000"/>
          <w:sz w:val="20"/>
        </w:rPr>
      </w:pPr>
    </w:p>
    <w:p w14:paraId="0E93BC79" w14:textId="77777777" w:rsidR="0028665F" w:rsidRDefault="0028665F">
      <w:pPr>
        <w:pStyle w:val="EOS"/>
        <w:jc w:val="center"/>
        <w:rPr>
          <w:color w:val="000000"/>
          <w:sz w:val="20"/>
        </w:rPr>
      </w:pPr>
      <w:r>
        <w:rPr>
          <w:color w:val="000000"/>
          <w:sz w:val="20"/>
        </w:rPr>
        <w:t>END OF SECTION 07241</w:t>
      </w:r>
    </w:p>
    <w:p w14:paraId="0E93BC7A" w14:textId="77777777" w:rsidR="0028665F" w:rsidRDefault="0028665F">
      <w:pPr>
        <w:pStyle w:val="EOS"/>
        <w:rPr>
          <w:color w:val="000000"/>
          <w:sz w:val="20"/>
        </w:rPr>
      </w:pPr>
    </w:p>
    <w:p w14:paraId="0E93BC7B" w14:textId="77777777" w:rsidR="0028665F" w:rsidRDefault="0028665F">
      <w:pPr>
        <w:pStyle w:val="Title"/>
        <w:rPr>
          <w:sz w:val="20"/>
        </w:rPr>
      </w:pPr>
      <w:r>
        <w:rPr>
          <w:sz w:val="20"/>
        </w:rPr>
        <w:br w:type="page"/>
      </w:r>
      <w:r>
        <w:rPr>
          <w:sz w:val="20"/>
        </w:rPr>
        <w:lastRenderedPageBreak/>
        <w:t>CONFORMANCE SUBMITTAL</w:t>
      </w:r>
    </w:p>
    <w:p w14:paraId="0E93BC7C" w14:textId="77777777" w:rsidR="0028665F" w:rsidRDefault="0028665F">
      <w:pPr>
        <w:pStyle w:val="Title"/>
        <w:rPr>
          <w:sz w:val="20"/>
        </w:rPr>
      </w:pPr>
      <w:r>
        <w:rPr>
          <w:sz w:val="20"/>
        </w:rPr>
        <w:t>Section 07241 Exterior Insulation and Finish Systems</w:t>
      </w:r>
    </w:p>
    <w:p w14:paraId="0E93BC7D" w14:textId="77777777" w:rsidR="0028665F" w:rsidRDefault="0028665F">
      <w:pPr>
        <w:rPr>
          <w:sz w:val="20"/>
        </w:rPr>
      </w:pPr>
    </w:p>
    <w:p w14:paraId="0E93BC7E" w14:textId="77777777" w:rsidR="0028665F" w:rsidRDefault="0028665F">
      <w:pPr>
        <w:rPr>
          <w:sz w:val="20"/>
        </w:rPr>
      </w:pPr>
      <w:r>
        <w:rPr>
          <w:sz w:val="20"/>
        </w:rPr>
        <w:t>Lowe’s of ________________________________________________________________________</w:t>
      </w:r>
    </w:p>
    <w:p w14:paraId="0E93BC7F" w14:textId="77777777" w:rsidR="0028665F" w:rsidRDefault="0028665F">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0E93BC80" w14:textId="77777777" w:rsidR="0028665F" w:rsidRDefault="0028665F">
      <w:pPr>
        <w:rPr>
          <w:sz w:val="20"/>
        </w:rPr>
      </w:pPr>
    </w:p>
    <w:p w14:paraId="0E93BC81" w14:textId="77777777" w:rsidR="0028665F" w:rsidRDefault="0028665F">
      <w:pPr>
        <w:rPr>
          <w:sz w:val="20"/>
        </w:rPr>
      </w:pPr>
      <w:r>
        <w:rPr>
          <w:sz w:val="20"/>
        </w:rPr>
        <w:t>General Contractor:</w:t>
      </w:r>
      <w:r>
        <w:rPr>
          <w:sz w:val="20"/>
        </w:rPr>
        <w:tab/>
        <w:t>________________________________________________________________</w:t>
      </w:r>
    </w:p>
    <w:p w14:paraId="0E93BC82" w14:textId="77777777" w:rsidR="0028665F" w:rsidRDefault="0028665F">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E93BC83" w14:textId="77777777" w:rsidR="0028665F" w:rsidRDefault="0028665F">
      <w:pPr>
        <w:rPr>
          <w:sz w:val="20"/>
        </w:rPr>
      </w:pPr>
      <w:r>
        <w:rPr>
          <w:sz w:val="20"/>
        </w:rPr>
        <w:tab/>
      </w:r>
      <w:r>
        <w:rPr>
          <w:sz w:val="20"/>
        </w:rPr>
        <w:tab/>
      </w:r>
      <w:r>
        <w:rPr>
          <w:sz w:val="20"/>
        </w:rPr>
        <w:tab/>
      </w:r>
      <w:r>
        <w:rPr>
          <w:sz w:val="20"/>
        </w:rPr>
        <w:tab/>
      </w:r>
      <w:r>
        <w:rPr>
          <w:sz w:val="20"/>
        </w:rPr>
        <w:tab/>
        <w:t>________________________________________________________________</w:t>
      </w:r>
    </w:p>
    <w:p w14:paraId="0E93BC84" w14:textId="77777777" w:rsidR="0028665F" w:rsidRDefault="0028665F">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E93BC85" w14:textId="77777777" w:rsidR="0028665F" w:rsidRDefault="0028665F">
      <w:pPr>
        <w:rPr>
          <w:sz w:val="20"/>
        </w:rPr>
      </w:pPr>
    </w:p>
    <w:p w14:paraId="0E93BC86" w14:textId="77777777" w:rsidR="0028665F" w:rsidRDefault="0028665F">
      <w:pPr>
        <w:rPr>
          <w:sz w:val="20"/>
        </w:rPr>
      </w:pPr>
      <w:r>
        <w:rPr>
          <w:sz w:val="20"/>
        </w:rPr>
        <w:t>Sub-Contractor:</w:t>
      </w:r>
      <w:r>
        <w:rPr>
          <w:sz w:val="20"/>
        </w:rPr>
        <w:tab/>
      </w:r>
      <w:r>
        <w:rPr>
          <w:sz w:val="20"/>
        </w:rPr>
        <w:tab/>
        <w:t>________________________________________________________________</w:t>
      </w:r>
    </w:p>
    <w:p w14:paraId="0E93BC87" w14:textId="77777777" w:rsidR="0028665F" w:rsidRDefault="0028665F">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E93BC88" w14:textId="77777777" w:rsidR="0028665F" w:rsidRDefault="0028665F">
      <w:pPr>
        <w:rPr>
          <w:sz w:val="20"/>
        </w:rPr>
      </w:pPr>
      <w:r>
        <w:rPr>
          <w:sz w:val="20"/>
        </w:rPr>
        <w:tab/>
      </w:r>
      <w:r>
        <w:rPr>
          <w:sz w:val="20"/>
        </w:rPr>
        <w:tab/>
      </w:r>
      <w:r>
        <w:rPr>
          <w:sz w:val="20"/>
        </w:rPr>
        <w:tab/>
      </w:r>
      <w:r>
        <w:rPr>
          <w:sz w:val="20"/>
        </w:rPr>
        <w:tab/>
      </w:r>
      <w:r>
        <w:rPr>
          <w:sz w:val="20"/>
        </w:rPr>
        <w:tab/>
        <w:t>________________________________________________________________</w:t>
      </w:r>
    </w:p>
    <w:p w14:paraId="0E93BC89" w14:textId="77777777" w:rsidR="0028665F" w:rsidRDefault="0028665F">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E93BC8A" w14:textId="77777777" w:rsidR="0028665F" w:rsidRDefault="0028665F">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E93BC8B" w14:textId="2754BF31" w:rsidR="0028665F" w:rsidRDefault="0028665F">
      <w:pPr>
        <w:rPr>
          <w:sz w:val="20"/>
        </w:rPr>
      </w:pPr>
      <w:r>
        <w:rPr>
          <w:sz w:val="20"/>
        </w:rPr>
        <w:t xml:space="preserve">The following product has been selected (check </w:t>
      </w:r>
      <w:r w:rsidR="00A93CFA">
        <w:rPr>
          <w:sz w:val="20"/>
        </w:rPr>
        <w:t xml:space="preserve">each </w:t>
      </w:r>
      <w:r>
        <w:rPr>
          <w:sz w:val="20"/>
        </w:rPr>
        <w:t>box) for use in this project from the list of acceptable products specified:</w:t>
      </w:r>
    </w:p>
    <w:p w14:paraId="79377A90" w14:textId="77777777" w:rsidR="006A14CB" w:rsidRDefault="006A14CB">
      <w:pPr>
        <w:rPr>
          <w:sz w:val="20"/>
        </w:rPr>
      </w:pPr>
    </w:p>
    <w:p w14:paraId="6D7204DE" w14:textId="77777777" w:rsidR="006A14CB" w:rsidRDefault="006A14CB" w:rsidP="006A14CB">
      <w:pPr>
        <w:ind w:left="720" w:hanging="7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F04F3">
        <w:rPr>
          <w:sz w:val="20"/>
        </w:rPr>
      </w:r>
      <w:r w:rsidR="00BF04F3">
        <w:rPr>
          <w:sz w:val="20"/>
        </w:rPr>
        <w:fldChar w:fldCharType="separate"/>
      </w:r>
      <w:r>
        <w:rPr>
          <w:sz w:val="20"/>
        </w:rPr>
        <w:fldChar w:fldCharType="end"/>
      </w:r>
      <w:r>
        <w:rPr>
          <w:sz w:val="20"/>
        </w:rPr>
        <w:t xml:space="preserve">  </w:t>
      </w:r>
      <w:r>
        <w:rPr>
          <w:sz w:val="20"/>
        </w:rPr>
        <w:tab/>
      </w:r>
      <w:proofErr w:type="spellStart"/>
      <w:r>
        <w:rPr>
          <w:sz w:val="20"/>
        </w:rPr>
        <w:t>Sto</w:t>
      </w:r>
      <w:proofErr w:type="spellEnd"/>
      <w:r>
        <w:rPr>
          <w:sz w:val="20"/>
        </w:rPr>
        <w:t xml:space="preserve"> </w:t>
      </w:r>
      <w:proofErr w:type="spellStart"/>
      <w:r>
        <w:rPr>
          <w:sz w:val="20"/>
        </w:rPr>
        <w:t>Therm</w:t>
      </w:r>
      <w:proofErr w:type="spellEnd"/>
      <w:r>
        <w:rPr>
          <w:sz w:val="20"/>
        </w:rPr>
        <w:t xml:space="preserve"> Essence EIFS</w:t>
      </w:r>
    </w:p>
    <w:p w14:paraId="3773BD0A" w14:textId="77777777" w:rsidR="006A14CB" w:rsidRDefault="006A14CB">
      <w:pPr>
        <w:rPr>
          <w:sz w:val="20"/>
        </w:rPr>
      </w:pPr>
    </w:p>
    <w:p w14:paraId="0E93BC8C" w14:textId="77777777" w:rsidR="00445CC0" w:rsidRDefault="00445CC0" w:rsidP="00445CC0">
      <w:pPr>
        <w:ind w:left="720" w:hanging="7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F04F3">
        <w:rPr>
          <w:sz w:val="20"/>
        </w:rPr>
      </w:r>
      <w:r w:rsidR="00BF04F3">
        <w:rPr>
          <w:sz w:val="20"/>
        </w:rPr>
        <w:fldChar w:fldCharType="separate"/>
      </w:r>
      <w:r>
        <w:rPr>
          <w:sz w:val="20"/>
        </w:rPr>
        <w:fldChar w:fldCharType="end"/>
      </w:r>
      <w:r>
        <w:rPr>
          <w:sz w:val="20"/>
        </w:rPr>
        <w:tab/>
        <w:t xml:space="preserve">BASF </w:t>
      </w:r>
      <w:proofErr w:type="spellStart"/>
      <w:r>
        <w:rPr>
          <w:sz w:val="20"/>
        </w:rPr>
        <w:t>Senerflex</w:t>
      </w:r>
      <w:proofErr w:type="spellEnd"/>
      <w:r>
        <w:rPr>
          <w:sz w:val="20"/>
        </w:rPr>
        <w:t xml:space="preserve"> Class PB with Fluid Applied </w:t>
      </w:r>
      <w:proofErr w:type="spellStart"/>
      <w:r>
        <w:rPr>
          <w:sz w:val="20"/>
        </w:rPr>
        <w:t>Senershield</w:t>
      </w:r>
      <w:proofErr w:type="spellEnd"/>
      <w:r>
        <w:rPr>
          <w:sz w:val="20"/>
        </w:rPr>
        <w:t xml:space="preserve"> R and Chroma Finish M1.5</w:t>
      </w:r>
    </w:p>
    <w:p w14:paraId="0E93BC8D" w14:textId="77777777" w:rsidR="00445CC0" w:rsidRDefault="00445CC0" w:rsidP="00445CC0">
      <w:pPr>
        <w:ind w:left="720" w:hanging="720"/>
        <w:rPr>
          <w:sz w:val="20"/>
        </w:rPr>
      </w:pPr>
    </w:p>
    <w:p w14:paraId="0E93BC8E" w14:textId="77777777" w:rsidR="00445CC0" w:rsidRDefault="00445CC0" w:rsidP="00445CC0">
      <w:pPr>
        <w:ind w:left="720" w:hanging="7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F04F3">
        <w:rPr>
          <w:sz w:val="20"/>
        </w:rPr>
      </w:r>
      <w:r w:rsidR="00BF04F3">
        <w:rPr>
          <w:sz w:val="20"/>
        </w:rPr>
        <w:fldChar w:fldCharType="separate"/>
      </w:r>
      <w:r>
        <w:rPr>
          <w:sz w:val="20"/>
        </w:rPr>
        <w:fldChar w:fldCharType="end"/>
      </w:r>
      <w:r>
        <w:rPr>
          <w:sz w:val="20"/>
        </w:rPr>
        <w:tab/>
        <w:t xml:space="preserve">BASF </w:t>
      </w:r>
      <w:proofErr w:type="spellStart"/>
      <w:r>
        <w:rPr>
          <w:sz w:val="20"/>
        </w:rPr>
        <w:t>Pebbletex</w:t>
      </w:r>
      <w:proofErr w:type="spellEnd"/>
      <w:r>
        <w:rPr>
          <w:sz w:val="20"/>
        </w:rPr>
        <w:t xml:space="preserve"> Class PB with Fluid Applied </w:t>
      </w:r>
      <w:proofErr w:type="spellStart"/>
      <w:r>
        <w:rPr>
          <w:sz w:val="20"/>
        </w:rPr>
        <w:t>Finestop</w:t>
      </w:r>
      <w:proofErr w:type="spellEnd"/>
      <w:r>
        <w:rPr>
          <w:sz w:val="20"/>
        </w:rPr>
        <w:t xml:space="preserve"> RA and Chroma Finish M1.5</w:t>
      </w:r>
    </w:p>
    <w:p w14:paraId="0E93BC8F" w14:textId="77777777" w:rsidR="00445CC0" w:rsidRDefault="00445CC0">
      <w:pPr>
        <w:rPr>
          <w:sz w:val="20"/>
        </w:rPr>
      </w:pPr>
    </w:p>
    <w:p w14:paraId="0E93BC90" w14:textId="77777777" w:rsidR="0028665F" w:rsidRDefault="000922E6" w:rsidP="00984FD4">
      <w:pPr>
        <w:ind w:left="720" w:hanging="720"/>
        <w:rPr>
          <w:sz w:val="20"/>
        </w:rPr>
      </w:pPr>
      <w:r>
        <w:rPr>
          <w:sz w:val="20"/>
        </w:rPr>
        <w:fldChar w:fldCharType="begin">
          <w:ffData>
            <w:name w:val="Check1"/>
            <w:enabled/>
            <w:calcOnExit w:val="0"/>
            <w:checkBox>
              <w:sizeAuto/>
              <w:default w:val="0"/>
            </w:checkBox>
          </w:ffData>
        </w:fldChar>
      </w:r>
      <w:r w:rsidR="0028665F">
        <w:rPr>
          <w:sz w:val="20"/>
        </w:rPr>
        <w:instrText xml:space="preserve"> FORMCHECKBOX </w:instrText>
      </w:r>
      <w:r w:rsidR="00BF04F3">
        <w:rPr>
          <w:sz w:val="20"/>
        </w:rPr>
      </w:r>
      <w:r w:rsidR="00BF04F3">
        <w:rPr>
          <w:sz w:val="20"/>
        </w:rPr>
        <w:fldChar w:fldCharType="separate"/>
      </w:r>
      <w:r>
        <w:rPr>
          <w:sz w:val="20"/>
        </w:rPr>
        <w:fldChar w:fldCharType="end"/>
      </w:r>
      <w:r w:rsidR="00445CC0">
        <w:rPr>
          <w:sz w:val="20"/>
        </w:rPr>
        <w:t xml:space="preserve">  </w:t>
      </w:r>
      <w:r w:rsidR="00445CC0">
        <w:rPr>
          <w:sz w:val="20"/>
        </w:rPr>
        <w:tab/>
      </w:r>
      <w:proofErr w:type="spellStart"/>
      <w:r w:rsidR="00445CC0">
        <w:rPr>
          <w:sz w:val="20"/>
        </w:rPr>
        <w:t>Dryvit</w:t>
      </w:r>
      <w:proofErr w:type="spellEnd"/>
      <w:r w:rsidR="00445CC0">
        <w:rPr>
          <w:sz w:val="20"/>
        </w:rPr>
        <w:t xml:space="preserve"> Systems, </w:t>
      </w:r>
      <w:proofErr w:type="spellStart"/>
      <w:proofErr w:type="gramStart"/>
      <w:r w:rsidR="00445CC0">
        <w:rPr>
          <w:sz w:val="20"/>
        </w:rPr>
        <w:t>Inc</w:t>
      </w:r>
      <w:proofErr w:type="spellEnd"/>
      <w:r w:rsidR="00445CC0">
        <w:rPr>
          <w:sz w:val="20"/>
        </w:rPr>
        <w:t>.,</w:t>
      </w:r>
      <w:r w:rsidR="0028665F">
        <w:rPr>
          <w:sz w:val="20"/>
        </w:rPr>
        <w:t>“</w:t>
      </w:r>
      <w:proofErr w:type="spellStart"/>
      <w:proofErr w:type="gramEnd"/>
      <w:r w:rsidR="0028665F">
        <w:rPr>
          <w:sz w:val="20"/>
        </w:rPr>
        <w:t>Outsulation</w:t>
      </w:r>
      <w:proofErr w:type="spellEnd"/>
      <w:r w:rsidR="0028665F">
        <w:rPr>
          <w:sz w:val="20"/>
        </w:rPr>
        <w:t xml:space="preserve"> System”, </w:t>
      </w:r>
      <w:proofErr w:type="spellStart"/>
      <w:r w:rsidR="0028665F">
        <w:rPr>
          <w:sz w:val="20"/>
        </w:rPr>
        <w:t>Sandpebble</w:t>
      </w:r>
      <w:proofErr w:type="spellEnd"/>
      <w:r w:rsidR="0028665F">
        <w:rPr>
          <w:sz w:val="20"/>
        </w:rPr>
        <w:t xml:space="preserve"> Finish </w:t>
      </w:r>
      <w:r w:rsidR="0017567D">
        <w:rPr>
          <w:sz w:val="20"/>
        </w:rPr>
        <w:t xml:space="preserve">NT </w:t>
      </w:r>
      <w:r w:rsidR="0028665F">
        <w:rPr>
          <w:sz w:val="20"/>
        </w:rPr>
        <w:t xml:space="preserve">and </w:t>
      </w:r>
      <w:proofErr w:type="spellStart"/>
      <w:r w:rsidR="0028665F">
        <w:rPr>
          <w:sz w:val="20"/>
        </w:rPr>
        <w:t>Revyvit</w:t>
      </w:r>
      <w:proofErr w:type="spellEnd"/>
      <w:r w:rsidR="0028665F">
        <w:rPr>
          <w:sz w:val="20"/>
        </w:rPr>
        <w:t xml:space="preserve"> acrylic coating for accent stripe.</w:t>
      </w:r>
    </w:p>
    <w:p w14:paraId="0E93BC91" w14:textId="77777777" w:rsidR="00CE528B" w:rsidRDefault="00CE528B">
      <w:pPr>
        <w:ind w:left="720" w:hanging="7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F04F3">
        <w:rPr>
          <w:sz w:val="20"/>
        </w:rPr>
      </w:r>
      <w:r w:rsidR="00BF04F3">
        <w:rPr>
          <w:sz w:val="20"/>
        </w:rPr>
        <w:fldChar w:fldCharType="separate"/>
      </w:r>
      <w:r>
        <w:rPr>
          <w:sz w:val="20"/>
        </w:rPr>
        <w:fldChar w:fldCharType="end"/>
      </w:r>
      <w:r>
        <w:rPr>
          <w:sz w:val="20"/>
        </w:rPr>
        <w:t xml:space="preserve">  </w:t>
      </w:r>
      <w:r>
        <w:rPr>
          <w:sz w:val="20"/>
        </w:rPr>
        <w:tab/>
      </w:r>
      <w:proofErr w:type="spellStart"/>
      <w:r>
        <w:rPr>
          <w:sz w:val="20"/>
        </w:rPr>
        <w:t>Tremco</w:t>
      </w:r>
      <w:proofErr w:type="spellEnd"/>
      <w:r>
        <w:rPr>
          <w:sz w:val="20"/>
        </w:rPr>
        <w:t xml:space="preserve"> Sealants as specified.</w:t>
      </w:r>
    </w:p>
    <w:p w14:paraId="0E93BC94" w14:textId="77777777" w:rsidR="00984FD4" w:rsidRDefault="00984FD4">
      <w:pPr>
        <w:ind w:left="720" w:hanging="720"/>
        <w:rPr>
          <w:sz w:val="20"/>
        </w:rPr>
      </w:pPr>
    </w:p>
    <w:p w14:paraId="0E93BC95" w14:textId="77777777" w:rsidR="00984FD4" w:rsidRDefault="00984FD4">
      <w:pPr>
        <w:ind w:left="720" w:hanging="7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F04F3">
        <w:rPr>
          <w:sz w:val="20"/>
        </w:rPr>
      </w:r>
      <w:r w:rsidR="00BF04F3">
        <w:rPr>
          <w:sz w:val="20"/>
        </w:rPr>
        <w:fldChar w:fldCharType="separate"/>
      </w:r>
      <w:r>
        <w:rPr>
          <w:sz w:val="20"/>
        </w:rPr>
        <w:fldChar w:fldCharType="end"/>
      </w:r>
      <w:r>
        <w:rPr>
          <w:sz w:val="20"/>
        </w:rPr>
        <w:tab/>
        <w:t xml:space="preserve">BASF </w:t>
      </w:r>
      <w:proofErr w:type="spellStart"/>
      <w:r>
        <w:rPr>
          <w:sz w:val="20"/>
        </w:rPr>
        <w:t>Masterseal</w:t>
      </w:r>
      <w:proofErr w:type="spellEnd"/>
      <w:r>
        <w:rPr>
          <w:sz w:val="20"/>
        </w:rPr>
        <w:t xml:space="preserve"> NP 150 sealant </w:t>
      </w:r>
    </w:p>
    <w:p w14:paraId="0E93BC96" w14:textId="77777777" w:rsidR="00CE528B" w:rsidRDefault="00CE528B">
      <w:pPr>
        <w:ind w:left="720" w:hanging="720"/>
        <w:rPr>
          <w:sz w:val="20"/>
        </w:rPr>
      </w:pPr>
    </w:p>
    <w:p w14:paraId="0E93BC97" w14:textId="77777777" w:rsidR="00445CC0" w:rsidRDefault="00CE528B" w:rsidP="00984FD4">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BF04F3">
        <w:rPr>
          <w:sz w:val="20"/>
        </w:rPr>
      </w:r>
      <w:r w:rsidR="00BF04F3">
        <w:rPr>
          <w:sz w:val="20"/>
        </w:rPr>
        <w:fldChar w:fldCharType="separate"/>
      </w:r>
      <w:r>
        <w:rPr>
          <w:sz w:val="20"/>
        </w:rPr>
        <w:fldChar w:fldCharType="end"/>
      </w:r>
      <w:r>
        <w:rPr>
          <w:sz w:val="20"/>
        </w:rPr>
        <w:tab/>
      </w:r>
      <w:r>
        <w:rPr>
          <w:sz w:val="20"/>
        </w:rPr>
        <w:tab/>
      </w:r>
      <w:proofErr w:type="spellStart"/>
      <w:r>
        <w:rPr>
          <w:sz w:val="20"/>
        </w:rPr>
        <w:t>Pecora</w:t>
      </w:r>
      <w:proofErr w:type="spellEnd"/>
      <w:r>
        <w:rPr>
          <w:sz w:val="20"/>
        </w:rPr>
        <w:t xml:space="preserve"> sealants as specified</w:t>
      </w:r>
    </w:p>
    <w:p w14:paraId="0E93BC98" w14:textId="77777777" w:rsidR="0028665F" w:rsidRDefault="00CE528B" w:rsidP="00984FD4">
      <w:pPr>
        <w:rPr>
          <w:sz w:val="20"/>
        </w:rPr>
      </w:pPr>
      <w:r>
        <w:rPr>
          <w:sz w:val="20"/>
        </w:rPr>
        <w:t>.</w:t>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r w:rsidR="0028665F">
        <w:rPr>
          <w:b/>
          <w:sz w:val="20"/>
          <w:u w:val="single"/>
        </w:rPr>
        <w:tab/>
      </w:r>
    </w:p>
    <w:p w14:paraId="0E93BC99" w14:textId="77777777" w:rsidR="0028665F" w:rsidRDefault="0028665F">
      <w:pPr>
        <w:rPr>
          <w:sz w:val="20"/>
        </w:rPr>
      </w:pPr>
    </w:p>
    <w:p w14:paraId="0E93BC9A" w14:textId="77777777" w:rsidR="0028665F" w:rsidRDefault="0028665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0E93BC9B" w14:textId="77777777" w:rsidR="0028665F" w:rsidRDefault="0028665F">
      <w:pPr>
        <w:rPr>
          <w:sz w:val="20"/>
        </w:rPr>
      </w:pPr>
    </w:p>
    <w:p w14:paraId="0E93BC9C" w14:textId="77777777" w:rsidR="0028665F" w:rsidRDefault="0028665F">
      <w:pPr>
        <w:rPr>
          <w:sz w:val="20"/>
        </w:rPr>
      </w:pPr>
      <w:r>
        <w:rPr>
          <w:sz w:val="20"/>
        </w:rPr>
        <w:t>General Contractor:</w:t>
      </w:r>
      <w:r>
        <w:rPr>
          <w:sz w:val="20"/>
        </w:rPr>
        <w:tab/>
        <w:t>________________________________________________________________</w:t>
      </w:r>
    </w:p>
    <w:p w14:paraId="0E93BC9D" w14:textId="77777777" w:rsidR="0028665F" w:rsidRDefault="002866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14:paraId="0E93BC9E" w14:textId="77777777" w:rsidR="0028665F" w:rsidRDefault="0028665F">
      <w:pPr>
        <w:rPr>
          <w:i/>
          <w:sz w:val="20"/>
        </w:rPr>
      </w:pPr>
    </w:p>
    <w:p w14:paraId="0E93BC9F" w14:textId="77777777" w:rsidR="0028665F" w:rsidRDefault="0028665F">
      <w:pPr>
        <w:rPr>
          <w:sz w:val="20"/>
        </w:rPr>
      </w:pPr>
      <w:r>
        <w:rPr>
          <w:sz w:val="20"/>
        </w:rPr>
        <w:tab/>
      </w:r>
      <w:r>
        <w:rPr>
          <w:sz w:val="20"/>
        </w:rPr>
        <w:tab/>
      </w:r>
      <w:r>
        <w:rPr>
          <w:sz w:val="20"/>
        </w:rPr>
        <w:tab/>
      </w:r>
      <w:r>
        <w:rPr>
          <w:sz w:val="20"/>
        </w:rPr>
        <w:tab/>
      </w:r>
      <w:r>
        <w:rPr>
          <w:sz w:val="20"/>
        </w:rPr>
        <w:tab/>
        <w:t>________________________________________________________________</w:t>
      </w:r>
    </w:p>
    <w:p w14:paraId="0E93BCA0" w14:textId="77777777" w:rsidR="0028665F" w:rsidRDefault="0028665F">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0E93BCA1" w14:textId="77777777" w:rsidR="0028665F" w:rsidRDefault="0028665F">
      <w:pPr>
        <w:rPr>
          <w:sz w:val="20"/>
        </w:rPr>
      </w:pPr>
    </w:p>
    <w:p w14:paraId="0E93BCA2" w14:textId="77777777" w:rsidR="0028665F" w:rsidRDefault="0028665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0E93BCA3" w14:textId="77777777" w:rsidR="0028665F" w:rsidRDefault="0028665F">
      <w:pPr>
        <w:rPr>
          <w:sz w:val="20"/>
        </w:rPr>
      </w:pPr>
    </w:p>
    <w:p w14:paraId="0E93BCA4" w14:textId="77777777" w:rsidR="0028665F" w:rsidRDefault="0028665F">
      <w:pPr>
        <w:rPr>
          <w:sz w:val="20"/>
        </w:rPr>
      </w:pPr>
      <w:r>
        <w:rPr>
          <w:sz w:val="20"/>
        </w:rPr>
        <w:t>Sub-Contractor:</w:t>
      </w:r>
      <w:r>
        <w:rPr>
          <w:sz w:val="20"/>
        </w:rPr>
        <w:tab/>
      </w:r>
      <w:r>
        <w:rPr>
          <w:sz w:val="20"/>
        </w:rPr>
        <w:tab/>
        <w:t>________________________________________________________________</w:t>
      </w:r>
    </w:p>
    <w:p w14:paraId="0E93BCA5" w14:textId="77777777" w:rsidR="0028665F" w:rsidRDefault="0028665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14:paraId="0E93BCA6" w14:textId="77777777" w:rsidR="0028665F" w:rsidRDefault="0028665F">
      <w:pPr>
        <w:rPr>
          <w:i/>
          <w:sz w:val="20"/>
        </w:rPr>
      </w:pPr>
    </w:p>
    <w:p w14:paraId="0E93BCA7" w14:textId="77777777" w:rsidR="0028665F" w:rsidRDefault="0028665F">
      <w:pPr>
        <w:rPr>
          <w:sz w:val="20"/>
        </w:rPr>
      </w:pPr>
      <w:r>
        <w:rPr>
          <w:sz w:val="20"/>
        </w:rPr>
        <w:tab/>
      </w:r>
      <w:r>
        <w:rPr>
          <w:sz w:val="20"/>
        </w:rPr>
        <w:tab/>
      </w:r>
      <w:r>
        <w:rPr>
          <w:sz w:val="20"/>
        </w:rPr>
        <w:tab/>
      </w:r>
      <w:r>
        <w:rPr>
          <w:sz w:val="20"/>
        </w:rPr>
        <w:tab/>
      </w:r>
      <w:r>
        <w:rPr>
          <w:sz w:val="20"/>
        </w:rPr>
        <w:tab/>
        <w:t>________________________________________________________________</w:t>
      </w:r>
    </w:p>
    <w:p w14:paraId="0E93BCA8" w14:textId="77777777" w:rsidR="0028665F" w:rsidRDefault="0028665F">
      <w:pPr>
        <w:pStyle w:val="Title"/>
        <w:jc w:val="left"/>
        <w:rPr>
          <w:b w:val="0"/>
          <w:sz w:val="20"/>
          <w:u w:val="none"/>
        </w:rPr>
      </w:pPr>
      <w:r>
        <w:rPr>
          <w:sz w:val="20"/>
          <w:u w:val="none"/>
        </w:rPr>
        <w:tab/>
      </w:r>
      <w:r>
        <w:rPr>
          <w:sz w:val="20"/>
          <w:u w:val="none"/>
        </w:rPr>
        <w:tab/>
      </w:r>
      <w:r>
        <w:rPr>
          <w:sz w:val="20"/>
          <w:u w:val="none"/>
        </w:rPr>
        <w:tab/>
      </w:r>
      <w:r>
        <w:rPr>
          <w:sz w:val="20"/>
          <w:u w:val="none"/>
        </w:rPr>
        <w:tab/>
      </w:r>
      <w:r>
        <w:rPr>
          <w:sz w:val="20"/>
          <w:u w:val="none"/>
        </w:rPr>
        <w:tab/>
      </w:r>
      <w:r>
        <w:rPr>
          <w:b w:val="0"/>
          <w:sz w:val="20"/>
          <w:u w:val="none"/>
        </w:rPr>
        <w:t>(</w:t>
      </w:r>
      <w:r>
        <w:rPr>
          <w:b w:val="0"/>
          <w:i/>
          <w:sz w:val="20"/>
          <w:u w:val="none"/>
        </w:rPr>
        <w:t>Print Name of the Authorized Agent of the Sub-Contractor</w:t>
      </w:r>
      <w:r>
        <w:rPr>
          <w:b w:val="0"/>
          <w:sz w:val="20"/>
          <w:u w:val="none"/>
        </w:rPr>
        <w:t>)</w:t>
      </w:r>
    </w:p>
    <w:sectPr w:rsidR="0028665F" w:rsidSect="007743E2">
      <w:headerReference w:type="default" r:id="rId11"/>
      <w:footerReference w:type="default" r:id="rId12"/>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3BCAB" w14:textId="77777777" w:rsidR="001E6CB9" w:rsidRDefault="001E6CB9">
      <w:r>
        <w:separator/>
      </w:r>
    </w:p>
  </w:endnote>
  <w:endnote w:type="continuationSeparator" w:id="0">
    <w:p w14:paraId="0E93BCAC" w14:textId="77777777" w:rsidR="001E6CB9" w:rsidRDefault="001E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BCAE" w14:textId="4E4CFE14" w:rsidR="006552B5" w:rsidRDefault="006552B5">
    <w:pPr>
      <w:pStyle w:val="FTR"/>
      <w:rPr>
        <w:b/>
        <w:sz w:val="20"/>
      </w:rPr>
    </w:pPr>
    <w:r>
      <w:rPr>
        <w:b/>
        <w:sz w:val="20"/>
      </w:rPr>
      <w:t>EXTERIOR INSULATION AND FINISH SYSTEMS - CLASS PB</w:t>
    </w:r>
    <w:r>
      <w:rPr>
        <w:sz w:val="20"/>
      </w:rPr>
      <w:tab/>
    </w:r>
    <w:r>
      <w:rPr>
        <w:b/>
        <w:sz w:val="20"/>
      </w:rPr>
      <w:t xml:space="preserve">07241 - </w:t>
    </w:r>
    <w:r w:rsidR="000922E6">
      <w:rPr>
        <w:b/>
        <w:sz w:val="20"/>
      </w:rPr>
      <w:fldChar w:fldCharType="begin"/>
    </w:r>
    <w:r>
      <w:rPr>
        <w:b/>
        <w:sz w:val="20"/>
      </w:rPr>
      <w:instrText xml:space="preserve"> PAGE </w:instrText>
    </w:r>
    <w:r w:rsidR="000922E6">
      <w:rPr>
        <w:b/>
        <w:sz w:val="20"/>
      </w:rPr>
      <w:fldChar w:fldCharType="separate"/>
    </w:r>
    <w:r w:rsidR="00BF04F3">
      <w:rPr>
        <w:b/>
        <w:noProof/>
        <w:sz w:val="20"/>
      </w:rPr>
      <w:t>6</w:t>
    </w:r>
    <w:r w:rsidR="000922E6">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3BCA9" w14:textId="77777777" w:rsidR="001E6CB9" w:rsidRDefault="001E6CB9">
      <w:r>
        <w:separator/>
      </w:r>
    </w:p>
  </w:footnote>
  <w:footnote w:type="continuationSeparator" w:id="0">
    <w:p w14:paraId="0E93BCAA" w14:textId="77777777" w:rsidR="001E6CB9" w:rsidRDefault="001E6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BCAD" w14:textId="3496C385" w:rsidR="006552B5" w:rsidRDefault="006552B5">
    <w:pPr>
      <w:pStyle w:val="HDR"/>
      <w:rPr>
        <w:sz w:val="20"/>
      </w:rPr>
    </w:pPr>
    <w:r>
      <w:rPr>
        <w:b/>
        <w:sz w:val="20"/>
      </w:rPr>
      <w:t xml:space="preserve">LOWE’S OF </w:t>
    </w:r>
    <w:r w:rsidR="00033C41">
      <w:rPr>
        <w:b/>
        <w:sz w:val="20"/>
      </w:rPr>
      <w:t>WESTLAKE, FL.</w:t>
    </w:r>
    <w:r>
      <w:rPr>
        <w:sz w:val="20"/>
      </w:rPr>
      <w:tab/>
    </w:r>
    <w:r>
      <w:rPr>
        <w:sz w:val="20"/>
      </w:rPr>
      <w:tab/>
    </w:r>
    <w:r w:rsidR="00876B77">
      <w:rPr>
        <w:b/>
        <w:sz w:val="20"/>
      </w:rPr>
      <w:t>03</w:t>
    </w:r>
    <w:r w:rsidR="00B77177">
      <w:rPr>
        <w:b/>
        <w:sz w:val="20"/>
      </w:rPr>
      <w:t>/2019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A8E31E"/>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3D"/>
    <w:rsid w:val="00003C8F"/>
    <w:rsid w:val="000061B4"/>
    <w:rsid w:val="000162B4"/>
    <w:rsid w:val="00032FE1"/>
    <w:rsid w:val="00033C41"/>
    <w:rsid w:val="00035BBF"/>
    <w:rsid w:val="000470BE"/>
    <w:rsid w:val="000535F3"/>
    <w:rsid w:val="000844B1"/>
    <w:rsid w:val="000922E6"/>
    <w:rsid w:val="000C1BA0"/>
    <w:rsid w:val="000C6343"/>
    <w:rsid w:val="000C7ECB"/>
    <w:rsid w:val="000D5559"/>
    <w:rsid w:val="000E42DD"/>
    <w:rsid w:val="00107D49"/>
    <w:rsid w:val="00120C76"/>
    <w:rsid w:val="00121AB7"/>
    <w:rsid w:val="0012485F"/>
    <w:rsid w:val="0012658B"/>
    <w:rsid w:val="001405CC"/>
    <w:rsid w:val="00144C33"/>
    <w:rsid w:val="001470FB"/>
    <w:rsid w:val="00166FB5"/>
    <w:rsid w:val="001739B1"/>
    <w:rsid w:val="0017567D"/>
    <w:rsid w:val="001974D9"/>
    <w:rsid w:val="001976BB"/>
    <w:rsid w:val="001C3629"/>
    <w:rsid w:val="001C4C1E"/>
    <w:rsid w:val="001E6CB9"/>
    <w:rsid w:val="00200180"/>
    <w:rsid w:val="0021163A"/>
    <w:rsid w:val="0021587F"/>
    <w:rsid w:val="00227B75"/>
    <w:rsid w:val="00251A7B"/>
    <w:rsid w:val="0028665F"/>
    <w:rsid w:val="002A183A"/>
    <w:rsid w:val="002B2ED3"/>
    <w:rsid w:val="002D1FD4"/>
    <w:rsid w:val="002D5DA8"/>
    <w:rsid w:val="002E6EC2"/>
    <w:rsid w:val="002F6F6E"/>
    <w:rsid w:val="00311735"/>
    <w:rsid w:val="00313606"/>
    <w:rsid w:val="00315B77"/>
    <w:rsid w:val="00320A39"/>
    <w:rsid w:val="00320B96"/>
    <w:rsid w:val="0032450E"/>
    <w:rsid w:val="00371E7D"/>
    <w:rsid w:val="0038615B"/>
    <w:rsid w:val="00386AAF"/>
    <w:rsid w:val="0039269B"/>
    <w:rsid w:val="003A2BA3"/>
    <w:rsid w:val="003C2244"/>
    <w:rsid w:val="003C4CE0"/>
    <w:rsid w:val="00403DB0"/>
    <w:rsid w:val="00435F0F"/>
    <w:rsid w:val="00445CC0"/>
    <w:rsid w:val="004539C6"/>
    <w:rsid w:val="004B7AD3"/>
    <w:rsid w:val="004D0029"/>
    <w:rsid w:val="004E3E0C"/>
    <w:rsid w:val="004F53C3"/>
    <w:rsid w:val="00504C77"/>
    <w:rsid w:val="00516797"/>
    <w:rsid w:val="00516990"/>
    <w:rsid w:val="00523129"/>
    <w:rsid w:val="00542702"/>
    <w:rsid w:val="00544633"/>
    <w:rsid w:val="0057177D"/>
    <w:rsid w:val="00577B36"/>
    <w:rsid w:val="00594FC0"/>
    <w:rsid w:val="00597A2D"/>
    <w:rsid w:val="005B1793"/>
    <w:rsid w:val="005C2451"/>
    <w:rsid w:val="005E5575"/>
    <w:rsid w:val="005E7EFE"/>
    <w:rsid w:val="005F65F6"/>
    <w:rsid w:val="00600A95"/>
    <w:rsid w:val="00617D41"/>
    <w:rsid w:val="00645240"/>
    <w:rsid w:val="0065276F"/>
    <w:rsid w:val="006552B5"/>
    <w:rsid w:val="0066749A"/>
    <w:rsid w:val="00691BAD"/>
    <w:rsid w:val="00692A8A"/>
    <w:rsid w:val="006A14CB"/>
    <w:rsid w:val="006B2404"/>
    <w:rsid w:val="006B49B6"/>
    <w:rsid w:val="006C0C0F"/>
    <w:rsid w:val="006E330B"/>
    <w:rsid w:val="006E3E47"/>
    <w:rsid w:val="006E6718"/>
    <w:rsid w:val="006E7078"/>
    <w:rsid w:val="006F3F3D"/>
    <w:rsid w:val="007743E2"/>
    <w:rsid w:val="007B4756"/>
    <w:rsid w:val="007C7BDC"/>
    <w:rsid w:val="007E7BDB"/>
    <w:rsid w:val="007E7BDC"/>
    <w:rsid w:val="007F0D7A"/>
    <w:rsid w:val="007F37C7"/>
    <w:rsid w:val="00811123"/>
    <w:rsid w:val="00832138"/>
    <w:rsid w:val="00876B77"/>
    <w:rsid w:val="008B7111"/>
    <w:rsid w:val="008B73D0"/>
    <w:rsid w:val="008B7653"/>
    <w:rsid w:val="008C48FB"/>
    <w:rsid w:val="008C523C"/>
    <w:rsid w:val="008D547C"/>
    <w:rsid w:val="0090596E"/>
    <w:rsid w:val="00917D62"/>
    <w:rsid w:val="0092342B"/>
    <w:rsid w:val="00952D56"/>
    <w:rsid w:val="009553F2"/>
    <w:rsid w:val="00964517"/>
    <w:rsid w:val="009716F5"/>
    <w:rsid w:val="009720F3"/>
    <w:rsid w:val="00984FD4"/>
    <w:rsid w:val="009866C3"/>
    <w:rsid w:val="009A7181"/>
    <w:rsid w:val="009E18F1"/>
    <w:rsid w:val="009E2783"/>
    <w:rsid w:val="009E2FC4"/>
    <w:rsid w:val="009E4D69"/>
    <w:rsid w:val="009E6D85"/>
    <w:rsid w:val="00A45283"/>
    <w:rsid w:val="00A70E11"/>
    <w:rsid w:val="00A71FDB"/>
    <w:rsid w:val="00A87B08"/>
    <w:rsid w:val="00A93CFA"/>
    <w:rsid w:val="00AC0A4E"/>
    <w:rsid w:val="00AC1952"/>
    <w:rsid w:val="00AC5177"/>
    <w:rsid w:val="00B30A81"/>
    <w:rsid w:val="00B5220F"/>
    <w:rsid w:val="00B6755A"/>
    <w:rsid w:val="00B77177"/>
    <w:rsid w:val="00B962F5"/>
    <w:rsid w:val="00B96A1E"/>
    <w:rsid w:val="00BA123D"/>
    <w:rsid w:val="00BD18AD"/>
    <w:rsid w:val="00BD2D3E"/>
    <w:rsid w:val="00BF04F3"/>
    <w:rsid w:val="00C00B05"/>
    <w:rsid w:val="00C04B15"/>
    <w:rsid w:val="00C23DBA"/>
    <w:rsid w:val="00C51812"/>
    <w:rsid w:val="00C52868"/>
    <w:rsid w:val="00C73890"/>
    <w:rsid w:val="00CA25B3"/>
    <w:rsid w:val="00CE528B"/>
    <w:rsid w:val="00CF3117"/>
    <w:rsid w:val="00CF6E8A"/>
    <w:rsid w:val="00D12E4B"/>
    <w:rsid w:val="00D13929"/>
    <w:rsid w:val="00D17138"/>
    <w:rsid w:val="00D35E87"/>
    <w:rsid w:val="00D44B43"/>
    <w:rsid w:val="00D61EC3"/>
    <w:rsid w:val="00D64860"/>
    <w:rsid w:val="00D73DA7"/>
    <w:rsid w:val="00D95F89"/>
    <w:rsid w:val="00DC10A0"/>
    <w:rsid w:val="00DD3E3C"/>
    <w:rsid w:val="00E04563"/>
    <w:rsid w:val="00E0580D"/>
    <w:rsid w:val="00E2166A"/>
    <w:rsid w:val="00E34F08"/>
    <w:rsid w:val="00E51C56"/>
    <w:rsid w:val="00E55CAA"/>
    <w:rsid w:val="00E57453"/>
    <w:rsid w:val="00E63159"/>
    <w:rsid w:val="00EC0EDD"/>
    <w:rsid w:val="00EF0013"/>
    <w:rsid w:val="00F05310"/>
    <w:rsid w:val="00F05ACD"/>
    <w:rsid w:val="00F13549"/>
    <w:rsid w:val="00F33886"/>
    <w:rsid w:val="00F92985"/>
    <w:rsid w:val="00FB077D"/>
    <w:rsid w:val="00FB5879"/>
    <w:rsid w:val="00FD3025"/>
    <w:rsid w:val="00FE3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93BBED"/>
  <w15:docId w15:val="{1382592A-DFA4-4872-8A04-881A62CE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3E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7743E2"/>
    <w:pPr>
      <w:tabs>
        <w:tab w:val="center" w:pos="4608"/>
        <w:tab w:val="right" w:pos="9360"/>
      </w:tabs>
      <w:suppressAutoHyphens/>
      <w:jc w:val="both"/>
    </w:pPr>
  </w:style>
  <w:style w:type="paragraph" w:customStyle="1" w:styleId="FTR">
    <w:name w:val="FTR"/>
    <w:basedOn w:val="Normal"/>
    <w:next w:val="SCT"/>
    <w:rsid w:val="007743E2"/>
    <w:pPr>
      <w:tabs>
        <w:tab w:val="right" w:pos="9360"/>
      </w:tabs>
      <w:suppressAutoHyphens/>
      <w:jc w:val="both"/>
    </w:pPr>
  </w:style>
  <w:style w:type="paragraph" w:customStyle="1" w:styleId="SCT">
    <w:name w:val="SCT"/>
    <w:basedOn w:val="Normal"/>
    <w:next w:val="PRT"/>
    <w:rsid w:val="007743E2"/>
    <w:pPr>
      <w:suppressAutoHyphens/>
      <w:spacing w:before="240"/>
      <w:jc w:val="both"/>
    </w:pPr>
  </w:style>
  <w:style w:type="paragraph" w:customStyle="1" w:styleId="PRT">
    <w:name w:val="PRT"/>
    <w:basedOn w:val="Normal"/>
    <w:next w:val="ART"/>
    <w:uiPriority w:val="99"/>
    <w:rsid w:val="007743E2"/>
    <w:pPr>
      <w:numPr>
        <w:numId w:val="1"/>
      </w:numPr>
      <w:suppressAutoHyphens/>
      <w:spacing w:before="240"/>
      <w:jc w:val="both"/>
      <w:outlineLvl w:val="0"/>
    </w:pPr>
  </w:style>
  <w:style w:type="paragraph" w:customStyle="1" w:styleId="SUT">
    <w:name w:val="SUT"/>
    <w:basedOn w:val="Normal"/>
    <w:next w:val="PR1"/>
    <w:uiPriority w:val="99"/>
    <w:rsid w:val="007743E2"/>
    <w:pPr>
      <w:numPr>
        <w:ilvl w:val="1"/>
        <w:numId w:val="1"/>
      </w:numPr>
      <w:suppressAutoHyphens/>
      <w:spacing w:before="240"/>
      <w:jc w:val="both"/>
      <w:outlineLvl w:val="0"/>
    </w:pPr>
  </w:style>
  <w:style w:type="paragraph" w:customStyle="1" w:styleId="DST">
    <w:name w:val="DST"/>
    <w:basedOn w:val="Normal"/>
    <w:next w:val="PR1"/>
    <w:uiPriority w:val="99"/>
    <w:rsid w:val="007743E2"/>
    <w:pPr>
      <w:numPr>
        <w:ilvl w:val="2"/>
        <w:numId w:val="1"/>
      </w:numPr>
      <w:suppressAutoHyphens/>
      <w:spacing w:before="240"/>
      <w:jc w:val="both"/>
      <w:outlineLvl w:val="0"/>
    </w:pPr>
  </w:style>
  <w:style w:type="paragraph" w:customStyle="1" w:styleId="ART">
    <w:name w:val="ART"/>
    <w:basedOn w:val="Normal"/>
    <w:next w:val="PR1"/>
    <w:uiPriority w:val="99"/>
    <w:rsid w:val="007743E2"/>
    <w:pPr>
      <w:numPr>
        <w:ilvl w:val="3"/>
        <w:numId w:val="1"/>
      </w:numPr>
      <w:suppressAutoHyphens/>
      <w:spacing w:before="240"/>
      <w:jc w:val="both"/>
      <w:outlineLvl w:val="1"/>
    </w:pPr>
  </w:style>
  <w:style w:type="paragraph" w:customStyle="1" w:styleId="PR1">
    <w:name w:val="PR1"/>
    <w:basedOn w:val="Normal"/>
    <w:uiPriority w:val="99"/>
    <w:rsid w:val="007743E2"/>
    <w:pPr>
      <w:numPr>
        <w:ilvl w:val="4"/>
        <w:numId w:val="1"/>
      </w:numPr>
      <w:suppressAutoHyphens/>
      <w:spacing w:before="240"/>
      <w:jc w:val="both"/>
      <w:outlineLvl w:val="2"/>
    </w:pPr>
  </w:style>
  <w:style w:type="paragraph" w:customStyle="1" w:styleId="PR2">
    <w:name w:val="PR2"/>
    <w:basedOn w:val="Normal"/>
    <w:uiPriority w:val="99"/>
    <w:rsid w:val="007743E2"/>
    <w:pPr>
      <w:numPr>
        <w:ilvl w:val="5"/>
        <w:numId w:val="1"/>
      </w:numPr>
      <w:suppressAutoHyphens/>
      <w:jc w:val="both"/>
      <w:outlineLvl w:val="3"/>
    </w:pPr>
  </w:style>
  <w:style w:type="paragraph" w:customStyle="1" w:styleId="PR3">
    <w:name w:val="PR3"/>
    <w:basedOn w:val="Normal"/>
    <w:uiPriority w:val="99"/>
    <w:rsid w:val="007743E2"/>
    <w:pPr>
      <w:numPr>
        <w:ilvl w:val="6"/>
        <w:numId w:val="1"/>
      </w:numPr>
      <w:suppressAutoHyphens/>
      <w:jc w:val="both"/>
      <w:outlineLvl w:val="4"/>
    </w:pPr>
  </w:style>
  <w:style w:type="paragraph" w:customStyle="1" w:styleId="PR4">
    <w:name w:val="PR4"/>
    <w:basedOn w:val="Normal"/>
    <w:uiPriority w:val="99"/>
    <w:rsid w:val="007743E2"/>
    <w:pPr>
      <w:numPr>
        <w:ilvl w:val="7"/>
        <w:numId w:val="1"/>
      </w:numPr>
      <w:suppressAutoHyphens/>
      <w:jc w:val="both"/>
      <w:outlineLvl w:val="5"/>
    </w:pPr>
  </w:style>
  <w:style w:type="paragraph" w:customStyle="1" w:styleId="PR5">
    <w:name w:val="PR5"/>
    <w:basedOn w:val="Normal"/>
    <w:uiPriority w:val="99"/>
    <w:rsid w:val="007743E2"/>
    <w:pPr>
      <w:numPr>
        <w:ilvl w:val="8"/>
        <w:numId w:val="1"/>
      </w:numPr>
      <w:suppressAutoHyphens/>
      <w:jc w:val="both"/>
      <w:outlineLvl w:val="6"/>
    </w:pPr>
  </w:style>
  <w:style w:type="paragraph" w:customStyle="1" w:styleId="TB1">
    <w:name w:val="TB1"/>
    <w:basedOn w:val="Normal"/>
    <w:next w:val="PR1"/>
    <w:rsid w:val="007743E2"/>
    <w:pPr>
      <w:suppressAutoHyphens/>
      <w:spacing w:before="240"/>
      <w:ind w:left="288"/>
      <w:jc w:val="both"/>
    </w:pPr>
  </w:style>
  <w:style w:type="paragraph" w:customStyle="1" w:styleId="TB2">
    <w:name w:val="TB2"/>
    <w:basedOn w:val="Normal"/>
    <w:next w:val="PR2"/>
    <w:rsid w:val="007743E2"/>
    <w:pPr>
      <w:suppressAutoHyphens/>
      <w:spacing w:before="240"/>
      <w:ind w:left="864"/>
      <w:jc w:val="both"/>
    </w:pPr>
  </w:style>
  <w:style w:type="paragraph" w:customStyle="1" w:styleId="TB3">
    <w:name w:val="TB3"/>
    <w:basedOn w:val="Normal"/>
    <w:next w:val="PR3"/>
    <w:rsid w:val="007743E2"/>
    <w:pPr>
      <w:suppressAutoHyphens/>
      <w:spacing w:before="240"/>
      <w:ind w:left="1440"/>
      <w:jc w:val="both"/>
    </w:pPr>
  </w:style>
  <w:style w:type="paragraph" w:customStyle="1" w:styleId="TB4">
    <w:name w:val="TB4"/>
    <w:basedOn w:val="Normal"/>
    <w:next w:val="PR4"/>
    <w:rsid w:val="007743E2"/>
    <w:pPr>
      <w:suppressAutoHyphens/>
      <w:spacing w:before="240"/>
      <w:ind w:left="2016"/>
      <w:jc w:val="both"/>
    </w:pPr>
  </w:style>
  <w:style w:type="paragraph" w:customStyle="1" w:styleId="TB5">
    <w:name w:val="TB5"/>
    <w:basedOn w:val="Normal"/>
    <w:next w:val="PR5"/>
    <w:rsid w:val="007743E2"/>
    <w:pPr>
      <w:suppressAutoHyphens/>
      <w:spacing w:before="240"/>
      <w:ind w:left="2592"/>
      <w:jc w:val="both"/>
    </w:pPr>
  </w:style>
  <w:style w:type="paragraph" w:customStyle="1" w:styleId="TCH">
    <w:name w:val="TCH"/>
    <w:basedOn w:val="Normal"/>
    <w:rsid w:val="007743E2"/>
    <w:pPr>
      <w:suppressAutoHyphens/>
    </w:pPr>
  </w:style>
  <w:style w:type="paragraph" w:customStyle="1" w:styleId="TCE">
    <w:name w:val="TCE"/>
    <w:basedOn w:val="Normal"/>
    <w:rsid w:val="007743E2"/>
    <w:pPr>
      <w:suppressAutoHyphens/>
      <w:ind w:left="144" w:hanging="144"/>
    </w:pPr>
  </w:style>
  <w:style w:type="paragraph" w:customStyle="1" w:styleId="EOS">
    <w:name w:val="EOS"/>
    <w:basedOn w:val="Normal"/>
    <w:rsid w:val="007743E2"/>
    <w:pPr>
      <w:suppressAutoHyphens/>
      <w:spacing w:before="240"/>
      <w:jc w:val="both"/>
    </w:pPr>
  </w:style>
  <w:style w:type="paragraph" w:customStyle="1" w:styleId="CMT">
    <w:name w:val="CMT"/>
    <w:basedOn w:val="Normal"/>
    <w:rsid w:val="007743E2"/>
    <w:pPr>
      <w:suppressAutoHyphens/>
      <w:spacing w:before="240"/>
      <w:jc w:val="both"/>
    </w:pPr>
    <w:rPr>
      <w:vanish/>
      <w:color w:val="0000FF"/>
    </w:rPr>
  </w:style>
  <w:style w:type="character" w:customStyle="1" w:styleId="SI">
    <w:name w:val="SI"/>
    <w:basedOn w:val="DefaultParagraphFont"/>
    <w:rsid w:val="007743E2"/>
    <w:rPr>
      <w:color w:val="008080"/>
    </w:rPr>
  </w:style>
  <w:style w:type="character" w:customStyle="1" w:styleId="IP">
    <w:name w:val="IP"/>
    <w:basedOn w:val="DefaultParagraphFont"/>
    <w:rsid w:val="007743E2"/>
    <w:rPr>
      <w:color w:val="FF0000"/>
    </w:rPr>
  </w:style>
  <w:style w:type="paragraph" w:styleId="Header">
    <w:name w:val="header"/>
    <w:basedOn w:val="Normal"/>
    <w:rsid w:val="007743E2"/>
    <w:pPr>
      <w:tabs>
        <w:tab w:val="center" w:pos="4320"/>
        <w:tab w:val="right" w:pos="8640"/>
      </w:tabs>
    </w:pPr>
  </w:style>
  <w:style w:type="paragraph" w:styleId="Footer">
    <w:name w:val="footer"/>
    <w:basedOn w:val="Normal"/>
    <w:rsid w:val="007743E2"/>
    <w:pPr>
      <w:tabs>
        <w:tab w:val="center" w:pos="4320"/>
        <w:tab w:val="right" w:pos="8640"/>
      </w:tabs>
    </w:pPr>
  </w:style>
  <w:style w:type="paragraph" w:styleId="Title">
    <w:name w:val="Title"/>
    <w:basedOn w:val="Normal"/>
    <w:qFormat/>
    <w:rsid w:val="007743E2"/>
    <w:pPr>
      <w:jc w:val="center"/>
    </w:pPr>
    <w:rPr>
      <w:b/>
      <w:sz w:val="24"/>
      <w:u w:val="single"/>
    </w:rPr>
  </w:style>
  <w:style w:type="paragraph" w:styleId="BodyText">
    <w:name w:val="Body Text"/>
    <w:basedOn w:val="Normal"/>
    <w:rsid w:val="007743E2"/>
    <w:pPr>
      <w:jc w:val="both"/>
    </w:pPr>
    <w:rPr>
      <w:sz w:val="20"/>
    </w:rPr>
  </w:style>
  <w:style w:type="paragraph" w:styleId="BalloonText">
    <w:name w:val="Balloon Text"/>
    <w:basedOn w:val="Normal"/>
    <w:semiHidden/>
    <w:rsid w:val="009E2783"/>
    <w:rPr>
      <w:rFonts w:ascii="Tahoma" w:hAnsi="Tahoma" w:cs="Tahoma"/>
      <w:sz w:val="16"/>
      <w:szCs w:val="16"/>
    </w:rPr>
  </w:style>
  <w:style w:type="character" w:styleId="Hyperlink">
    <w:name w:val="Hyperlink"/>
    <w:basedOn w:val="DefaultParagraphFont"/>
    <w:rsid w:val="00F13549"/>
    <w:rPr>
      <w:color w:val="0000FF" w:themeColor="hyperlink"/>
      <w:u w:val="single"/>
    </w:rPr>
  </w:style>
  <w:style w:type="character" w:styleId="CommentReference">
    <w:name w:val="annotation reference"/>
    <w:basedOn w:val="DefaultParagraphFont"/>
    <w:rsid w:val="002A183A"/>
    <w:rPr>
      <w:sz w:val="16"/>
      <w:szCs w:val="16"/>
    </w:rPr>
  </w:style>
  <w:style w:type="paragraph" w:styleId="CommentText">
    <w:name w:val="annotation text"/>
    <w:basedOn w:val="Normal"/>
    <w:link w:val="CommentTextChar"/>
    <w:rsid w:val="002A183A"/>
    <w:rPr>
      <w:sz w:val="20"/>
    </w:rPr>
  </w:style>
  <w:style w:type="character" w:customStyle="1" w:styleId="CommentTextChar">
    <w:name w:val="Comment Text Char"/>
    <w:basedOn w:val="DefaultParagraphFont"/>
    <w:link w:val="CommentText"/>
    <w:rsid w:val="002A183A"/>
  </w:style>
  <w:style w:type="paragraph" w:styleId="CommentSubject">
    <w:name w:val="annotation subject"/>
    <w:basedOn w:val="CommentText"/>
    <w:next w:val="CommentText"/>
    <w:link w:val="CommentSubjectChar"/>
    <w:rsid w:val="002A183A"/>
    <w:rPr>
      <w:b/>
      <w:bCs/>
    </w:rPr>
  </w:style>
  <w:style w:type="character" w:customStyle="1" w:styleId="CommentSubjectChar">
    <w:name w:val="Comment Subject Char"/>
    <w:basedOn w:val="CommentTextChar"/>
    <w:link w:val="CommentSubject"/>
    <w:rsid w:val="002A1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uffin@stocor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Bob.Dazel@dryvit.com" TargetMode="External"/><Relationship Id="rId4" Type="http://schemas.openxmlformats.org/officeDocument/2006/relationships/settings" Target="settings.xml"/><Relationship Id="rId9" Type="http://schemas.openxmlformats.org/officeDocument/2006/relationships/hyperlink" Target="mailto:john.j.thomas@bas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EECE33F-0ED1-4437-9096-BD1F359BAFE6}">
  <ds:schemaRefs>
    <ds:schemaRef ds:uri="http://schemas.openxmlformats.org/officeDocument/2006/bibliography"/>
  </ds:schemaRefs>
</ds:datastoreItem>
</file>

<file path=customXml/itemProps2.xml><?xml version="1.0" encoding="utf-8"?>
<ds:datastoreItem xmlns:ds="http://schemas.openxmlformats.org/officeDocument/2006/customXml" ds:itemID="{E26A90A2-9860-428C-A5ED-D32ABFFC80EB}"/>
</file>

<file path=customXml/itemProps3.xml><?xml version="1.0" encoding="utf-8"?>
<ds:datastoreItem xmlns:ds="http://schemas.openxmlformats.org/officeDocument/2006/customXml" ds:itemID="{C804E731-1BC8-49A9-B26F-75E1513445F3}"/>
</file>

<file path=customXml/itemProps4.xml><?xml version="1.0" encoding="utf-8"?>
<ds:datastoreItem xmlns:ds="http://schemas.openxmlformats.org/officeDocument/2006/customXml" ds:itemID="{19DF7AA1-A260-477C-8636-F25CF71570E9}"/>
</file>

<file path=docProps/app.xml><?xml version="1.0" encoding="utf-8"?>
<Properties xmlns="http://schemas.openxmlformats.org/officeDocument/2006/extended-properties" xmlns:vt="http://schemas.openxmlformats.org/officeDocument/2006/docPropsVTypes">
  <Template>Normal.dotm</Template>
  <TotalTime>0</TotalTime>
  <Pages>6</Pages>
  <Words>2799</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07241 - EXTERIOR INSULATION AND FINISH SYSTEMS - CLASS PB</vt:lpstr>
    </vt:vector>
  </TitlesOfParts>
  <Company>ARCOM, Inc.</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07241 - EXTERIOR INSULATION AND FINISH SYSTEMS - CLASS PB</dc:title>
  <dc:subject>EXTERIOR INSULATION AND FINISH SYSTEMS - CLASS PB</dc:subject>
  <dc:creator>ARCOM, Inc.</dc:creator>
  <cp:keywords>BAS-12345-MS80</cp:keywords>
  <cp:lastModifiedBy>Lori Mech</cp:lastModifiedBy>
  <cp:revision>4</cp:revision>
  <cp:lastPrinted>2016-06-22T13:28:00Z</cp:lastPrinted>
  <dcterms:created xsi:type="dcterms:W3CDTF">2019-03-20T15:37:00Z</dcterms:created>
  <dcterms:modified xsi:type="dcterms:W3CDTF">2025-04-16T20:28:00Z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