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791" w:rsidRDefault="00702791">
      <w:pPr>
        <w:pStyle w:val="SCT"/>
      </w:pPr>
      <w:bookmarkStart w:id="0" w:name="_GoBack"/>
      <w:bookmarkEnd w:id="0"/>
      <w:r>
        <w:t xml:space="preserve">SECTION </w:t>
      </w:r>
      <w:r w:rsidR="00757E61">
        <w:t>0</w:t>
      </w:r>
      <w:r w:rsidR="00757E61">
        <w:rPr>
          <w:rStyle w:val="NUM"/>
        </w:rPr>
        <w:t>2535</w:t>
      </w:r>
      <w:r w:rsidR="00757E61">
        <w:t xml:space="preserve"> </w:t>
      </w:r>
      <w:r>
        <w:t xml:space="preserve">- </w:t>
      </w:r>
      <w:r w:rsidR="00EB57EA">
        <w:rPr>
          <w:rStyle w:val="NAM"/>
        </w:rPr>
        <w:t>WASTEWATER</w:t>
      </w:r>
      <w:r w:rsidR="000C23A7">
        <w:rPr>
          <w:rStyle w:val="NAM"/>
        </w:rPr>
        <w:t xml:space="preserve"> </w:t>
      </w:r>
      <w:r>
        <w:rPr>
          <w:rStyle w:val="NAM"/>
        </w:rPr>
        <w:t>PUMP</w:t>
      </w:r>
      <w:r w:rsidR="0099459A">
        <w:rPr>
          <w:rStyle w:val="NAM"/>
        </w:rPr>
        <w:t xml:space="preserve"> STATIONS</w:t>
      </w:r>
    </w:p>
    <w:p w:rsidR="00702791" w:rsidRDefault="00702791">
      <w:pPr>
        <w:pStyle w:val="PRT"/>
      </w:pPr>
      <w:r>
        <w:t>GENERAL</w:t>
      </w:r>
    </w:p>
    <w:p w:rsidR="00702791" w:rsidRDefault="00702791">
      <w:pPr>
        <w:pStyle w:val="ART"/>
      </w:pPr>
      <w:r>
        <w:t>RELATED DOCUMENTS</w:t>
      </w:r>
    </w:p>
    <w:p w:rsidR="00702791" w:rsidRDefault="00702791">
      <w:pPr>
        <w:pStyle w:val="PR1"/>
      </w:pPr>
      <w:r>
        <w:t>Drawings and general provisions of the Contract, including General and Supplementary Conditions and Division 01 Specification Sections, apply to this Section.</w:t>
      </w:r>
    </w:p>
    <w:p w:rsidR="00702791" w:rsidRDefault="00702791">
      <w:pPr>
        <w:pStyle w:val="ART"/>
      </w:pPr>
      <w:r>
        <w:t>SUMMARY</w:t>
      </w:r>
    </w:p>
    <w:p w:rsidR="00B40787" w:rsidRPr="00B40787" w:rsidRDefault="00B40787" w:rsidP="00B40787">
      <w:pPr>
        <w:pStyle w:val="PR1"/>
        <w:tabs>
          <w:tab w:val="clear" w:pos="864"/>
        </w:tabs>
        <w:ind w:left="720" w:hanging="446"/>
        <w:rPr>
          <w:szCs w:val="22"/>
        </w:rPr>
      </w:pPr>
      <w:r w:rsidRPr="00B40787">
        <w:rPr>
          <w:szCs w:val="22"/>
        </w:rPr>
        <w:t>Equipment furnished and installed under this Section shall be fabricated, assembled, erected and placed in proper operating condition in full conformance with detail drawings, specifications, engineering data, instructions</w:t>
      </w:r>
      <w:r w:rsidR="00EB57EA">
        <w:rPr>
          <w:szCs w:val="22"/>
        </w:rPr>
        <w:t>,</w:t>
      </w:r>
      <w:r w:rsidRPr="00B40787">
        <w:rPr>
          <w:szCs w:val="22"/>
        </w:rPr>
        <w:t xml:space="preserve"> and recommendations of the equipment manufacturer as approved by the Engineer.</w:t>
      </w:r>
    </w:p>
    <w:p w:rsidR="00B40787" w:rsidRPr="00B40787" w:rsidRDefault="00B40787" w:rsidP="00B40787">
      <w:pPr>
        <w:pStyle w:val="PR1"/>
        <w:tabs>
          <w:tab w:val="clear" w:pos="864"/>
        </w:tabs>
        <w:ind w:left="720" w:hanging="446"/>
        <w:rPr>
          <w:szCs w:val="22"/>
        </w:rPr>
      </w:pPr>
      <w:r w:rsidRPr="00B40787">
        <w:rPr>
          <w:szCs w:val="22"/>
        </w:rPr>
        <w:t>All work shall conform to the requirements of the local AHJ and any other regulatory authorities having jurisdiction, or this Specification, whichever is more stringent.</w:t>
      </w:r>
    </w:p>
    <w:p w:rsidR="00702791" w:rsidRDefault="00702791">
      <w:pPr>
        <w:pStyle w:val="PR1"/>
      </w:pPr>
      <w:r>
        <w:t>Section Includes:</w:t>
      </w:r>
    </w:p>
    <w:p w:rsidR="00702791" w:rsidRDefault="00702791">
      <w:pPr>
        <w:pStyle w:val="PR2"/>
      </w:pPr>
      <w:r>
        <w:t xml:space="preserve">Submersible </w:t>
      </w:r>
      <w:r w:rsidR="000F02A6">
        <w:t>wastewater pumps</w:t>
      </w:r>
      <w:r w:rsidR="00EB57EA">
        <w:t xml:space="preserve"> for use in conveying raw, unscreened wastewater.</w:t>
      </w:r>
    </w:p>
    <w:p w:rsidR="000F02A6" w:rsidRDefault="000F02A6">
      <w:pPr>
        <w:pStyle w:val="PR2"/>
      </w:pPr>
      <w:r>
        <w:t>Instrumentation and controls.</w:t>
      </w:r>
    </w:p>
    <w:p w:rsidR="00702791" w:rsidRDefault="00702791">
      <w:pPr>
        <w:pStyle w:val="PR2"/>
      </w:pPr>
      <w:r>
        <w:t>Sewage-pump basins and basin covers.</w:t>
      </w:r>
    </w:p>
    <w:p w:rsidR="00B40787" w:rsidRDefault="00B40787">
      <w:pPr>
        <w:pStyle w:val="PR2"/>
      </w:pPr>
      <w:r>
        <w:t>Related appurtenances: impeller, check valves, control panel cabinet, piping, valve vault.</w:t>
      </w:r>
    </w:p>
    <w:p w:rsidR="00702791" w:rsidRDefault="00702791">
      <w:pPr>
        <w:pStyle w:val="PR1"/>
      </w:pPr>
      <w:r>
        <w:t>Related Sections include the following:</w:t>
      </w:r>
    </w:p>
    <w:p w:rsidR="00B40787" w:rsidRDefault="00B40787">
      <w:pPr>
        <w:pStyle w:val="PR2"/>
        <w:spacing w:before="240"/>
      </w:pPr>
      <w:r>
        <w:t>Section 02510 – Water Distribution</w:t>
      </w:r>
    </w:p>
    <w:p w:rsidR="00B40787" w:rsidRDefault="00B40787" w:rsidP="00B40787">
      <w:pPr>
        <w:pStyle w:val="PR2"/>
      </w:pPr>
      <w:r>
        <w:t>Section 02530 – Sanitary Sewer</w:t>
      </w:r>
    </w:p>
    <w:p w:rsidR="00B40787" w:rsidRDefault="00B40787" w:rsidP="00B40787">
      <w:pPr>
        <w:pStyle w:val="PR2"/>
      </w:pPr>
      <w:r>
        <w:t>Section 16050 – Basic Electrical Material and Methods</w:t>
      </w:r>
    </w:p>
    <w:p w:rsidR="00C63552" w:rsidRDefault="009343CE" w:rsidP="009343CE">
      <w:pPr>
        <w:pStyle w:val="PR1"/>
      </w:pPr>
      <w:r>
        <w:t xml:space="preserve">Determination of pump system capacity (pump sizes, basin volume, etc.) shall be based </w:t>
      </w:r>
      <w:r w:rsidR="005B6A86">
        <w:t xml:space="preserve">on expected tributary </w:t>
      </w:r>
      <w:r>
        <w:t xml:space="preserve">wastewater flows to the system for the entire project/development at build out (considering future outparcels, etc.).  Design Engineer shall </w:t>
      </w:r>
      <w:r w:rsidR="005B6A86">
        <w:t xml:space="preserve">verify design calculations with </w:t>
      </w:r>
      <w:r>
        <w:t xml:space="preserve">Lowe’s </w:t>
      </w:r>
      <w:r w:rsidR="00561E5B">
        <w:t>Construction &amp; Development Director</w:t>
      </w:r>
      <w:r>
        <w:t xml:space="preserve"> in determining future capacity</w:t>
      </w:r>
      <w:r w:rsidR="005B6A86">
        <w:t xml:space="preserve"> prior to completion of the plans.</w:t>
      </w:r>
    </w:p>
    <w:p w:rsidR="00B40787" w:rsidRDefault="00B40787">
      <w:pPr>
        <w:pStyle w:val="ART"/>
      </w:pPr>
      <w:r>
        <w:t>REFERENCE STANDARDS</w:t>
      </w:r>
    </w:p>
    <w:p w:rsidR="00B40787" w:rsidRPr="00B40787" w:rsidRDefault="00B40787" w:rsidP="00B40787">
      <w:pPr>
        <w:pStyle w:val="PR1"/>
        <w:tabs>
          <w:tab w:val="clear" w:pos="864"/>
          <w:tab w:val="left" w:pos="900"/>
        </w:tabs>
        <w:ind w:left="900" w:hanging="630"/>
        <w:rPr>
          <w:szCs w:val="22"/>
        </w:rPr>
      </w:pPr>
      <w:r w:rsidRPr="00B40787">
        <w:rPr>
          <w:szCs w:val="22"/>
        </w:rPr>
        <w:t>American National Standards Institute (ANSI)</w:t>
      </w:r>
    </w:p>
    <w:p w:rsidR="00B40787" w:rsidRPr="00B40787" w:rsidRDefault="00B40787" w:rsidP="00B40787">
      <w:pPr>
        <w:pStyle w:val="PR2"/>
        <w:spacing w:before="240"/>
        <w:ind w:hanging="540"/>
        <w:rPr>
          <w:szCs w:val="22"/>
        </w:rPr>
      </w:pPr>
      <w:r w:rsidRPr="00B40787">
        <w:rPr>
          <w:szCs w:val="22"/>
        </w:rPr>
        <w:t>B16.1 - Ductile Iron Flanges</w:t>
      </w:r>
    </w:p>
    <w:p w:rsidR="00B40787" w:rsidRPr="00B40787" w:rsidRDefault="00B40787" w:rsidP="00B40787">
      <w:pPr>
        <w:pStyle w:val="PR1"/>
        <w:tabs>
          <w:tab w:val="clear" w:pos="864"/>
          <w:tab w:val="left" w:pos="900"/>
        </w:tabs>
        <w:ind w:left="900" w:hanging="630"/>
        <w:rPr>
          <w:szCs w:val="22"/>
        </w:rPr>
      </w:pPr>
      <w:r w:rsidRPr="00B40787">
        <w:rPr>
          <w:szCs w:val="22"/>
        </w:rPr>
        <w:t>American Society for Testing and Materials (ASTM)</w:t>
      </w:r>
    </w:p>
    <w:p w:rsidR="00B40787" w:rsidRPr="00B40787" w:rsidRDefault="00B40787" w:rsidP="00B40787">
      <w:pPr>
        <w:pStyle w:val="PR2"/>
        <w:tabs>
          <w:tab w:val="left" w:pos="1440"/>
        </w:tabs>
        <w:spacing w:before="240"/>
        <w:ind w:hanging="540"/>
        <w:rPr>
          <w:szCs w:val="22"/>
        </w:rPr>
      </w:pPr>
      <w:r w:rsidRPr="00B40787">
        <w:rPr>
          <w:szCs w:val="22"/>
        </w:rPr>
        <w:t>A48 - Class 35B, Standard Specification for Gray Cast Iron Pump Components</w:t>
      </w:r>
    </w:p>
    <w:p w:rsidR="00B40787" w:rsidRPr="00B40787" w:rsidRDefault="00B40787" w:rsidP="00B40787">
      <w:pPr>
        <w:pStyle w:val="PR2"/>
        <w:tabs>
          <w:tab w:val="left" w:pos="1440"/>
        </w:tabs>
        <w:ind w:hanging="540"/>
        <w:rPr>
          <w:szCs w:val="22"/>
        </w:rPr>
      </w:pPr>
      <w:r w:rsidRPr="00B40787">
        <w:rPr>
          <w:szCs w:val="22"/>
        </w:rPr>
        <w:t>A48/A 48M - Class 25A Cast Iron Impeller</w:t>
      </w:r>
    </w:p>
    <w:p w:rsidR="00B40787" w:rsidRPr="00B40787" w:rsidRDefault="00B40787" w:rsidP="00B40787">
      <w:pPr>
        <w:pStyle w:val="PR2"/>
        <w:tabs>
          <w:tab w:val="left" w:pos="1440"/>
        </w:tabs>
        <w:ind w:hanging="540"/>
        <w:rPr>
          <w:szCs w:val="22"/>
        </w:rPr>
      </w:pPr>
      <w:r w:rsidRPr="00B40787">
        <w:rPr>
          <w:szCs w:val="22"/>
        </w:rPr>
        <w:lastRenderedPageBreak/>
        <w:t>A532/A 532M - Abrasion Resistant Cast Iron Impeller</w:t>
      </w:r>
    </w:p>
    <w:p w:rsidR="00B40787" w:rsidRPr="00B40787" w:rsidRDefault="00B40787" w:rsidP="00B40787">
      <w:pPr>
        <w:pStyle w:val="PR2"/>
        <w:tabs>
          <w:tab w:val="left" w:pos="1440"/>
        </w:tabs>
        <w:ind w:hanging="540"/>
        <w:rPr>
          <w:szCs w:val="22"/>
        </w:rPr>
      </w:pPr>
      <w:r w:rsidRPr="00B40787">
        <w:rPr>
          <w:szCs w:val="22"/>
        </w:rPr>
        <w:t>A479 - Standard Specification for Stainless Steel</w:t>
      </w:r>
    </w:p>
    <w:p w:rsidR="00B40787" w:rsidRPr="00B40787" w:rsidRDefault="00B40787" w:rsidP="00B40787">
      <w:pPr>
        <w:pStyle w:val="PR2"/>
        <w:tabs>
          <w:tab w:val="left" w:pos="1440"/>
        </w:tabs>
        <w:ind w:hanging="540"/>
        <w:rPr>
          <w:szCs w:val="22"/>
        </w:rPr>
      </w:pPr>
      <w:r w:rsidRPr="00B40787">
        <w:rPr>
          <w:szCs w:val="22"/>
        </w:rPr>
        <w:t>A746 - Standard Specification for Ductile Iron Gravity Sewer Pipe</w:t>
      </w:r>
    </w:p>
    <w:p w:rsidR="00B40787" w:rsidRPr="00B40787" w:rsidRDefault="00B40787" w:rsidP="00B40787">
      <w:pPr>
        <w:pStyle w:val="PR1"/>
        <w:tabs>
          <w:tab w:val="clear" w:pos="864"/>
          <w:tab w:val="left" w:pos="900"/>
        </w:tabs>
        <w:ind w:left="900" w:hanging="630"/>
        <w:rPr>
          <w:szCs w:val="22"/>
        </w:rPr>
      </w:pPr>
      <w:r w:rsidRPr="00B40787">
        <w:rPr>
          <w:szCs w:val="22"/>
        </w:rPr>
        <w:t>American Water Works Association (AWWA)</w:t>
      </w:r>
    </w:p>
    <w:p w:rsidR="00B40787" w:rsidRPr="00B40787" w:rsidRDefault="00B40787" w:rsidP="00D4702E">
      <w:pPr>
        <w:pStyle w:val="PR2"/>
        <w:tabs>
          <w:tab w:val="left" w:pos="1440"/>
        </w:tabs>
        <w:spacing w:before="240"/>
        <w:ind w:left="900" w:firstLine="0"/>
        <w:jc w:val="left"/>
        <w:rPr>
          <w:szCs w:val="22"/>
        </w:rPr>
      </w:pPr>
      <w:r w:rsidRPr="00B40787">
        <w:rPr>
          <w:szCs w:val="22"/>
        </w:rPr>
        <w:t>C500 - Gate Valves for Water and Sewage Systems</w:t>
      </w:r>
    </w:p>
    <w:p w:rsidR="00B40787" w:rsidRPr="00B40787" w:rsidRDefault="00B40787" w:rsidP="00B40787">
      <w:pPr>
        <w:pStyle w:val="PR2"/>
        <w:tabs>
          <w:tab w:val="left" w:pos="1440"/>
        </w:tabs>
        <w:ind w:left="900" w:firstLine="0"/>
        <w:rPr>
          <w:szCs w:val="22"/>
        </w:rPr>
      </w:pPr>
      <w:r w:rsidRPr="00B40787">
        <w:rPr>
          <w:szCs w:val="22"/>
        </w:rPr>
        <w:t>C150 - ANSI Standard for Thickness Design of Ductile Iron Pipe</w:t>
      </w:r>
    </w:p>
    <w:p w:rsidR="00B40787" w:rsidRPr="00B40787" w:rsidRDefault="00B40787" w:rsidP="00D4702E">
      <w:pPr>
        <w:pStyle w:val="PR2"/>
        <w:tabs>
          <w:tab w:val="left" w:pos="1440"/>
        </w:tabs>
        <w:ind w:left="900" w:firstLine="0"/>
        <w:rPr>
          <w:szCs w:val="22"/>
        </w:rPr>
      </w:pPr>
      <w:r w:rsidRPr="00B40787">
        <w:rPr>
          <w:szCs w:val="22"/>
        </w:rPr>
        <w:t>C153 - ANSI Standard for Ductile Iron Pipe Compact Fittings</w:t>
      </w:r>
    </w:p>
    <w:p w:rsidR="00B40787" w:rsidRPr="00B40787" w:rsidRDefault="00B40787" w:rsidP="00D4702E">
      <w:pPr>
        <w:pStyle w:val="PR2"/>
        <w:tabs>
          <w:tab w:val="left" w:pos="1440"/>
        </w:tabs>
        <w:ind w:left="900" w:firstLine="0"/>
        <w:rPr>
          <w:szCs w:val="22"/>
        </w:rPr>
      </w:pPr>
      <w:r w:rsidRPr="00B40787">
        <w:rPr>
          <w:szCs w:val="22"/>
        </w:rPr>
        <w:t>C151 - ANSI Standard for Ductile Iron Pipe</w:t>
      </w:r>
    </w:p>
    <w:p w:rsidR="00B40787" w:rsidRPr="00B40787" w:rsidRDefault="00B40787" w:rsidP="00B40787">
      <w:pPr>
        <w:pStyle w:val="PR1"/>
        <w:tabs>
          <w:tab w:val="clear" w:pos="864"/>
          <w:tab w:val="left" w:pos="900"/>
        </w:tabs>
        <w:ind w:left="734" w:hanging="464"/>
        <w:rPr>
          <w:szCs w:val="22"/>
        </w:rPr>
      </w:pPr>
      <w:r w:rsidRPr="00B40787">
        <w:rPr>
          <w:szCs w:val="22"/>
        </w:rPr>
        <w:t>National Electrical Manufacturers Association (NEMA)</w:t>
      </w:r>
    </w:p>
    <w:p w:rsidR="00B40787" w:rsidRPr="00B40787" w:rsidRDefault="00B40787" w:rsidP="00B40787">
      <w:pPr>
        <w:pStyle w:val="PR2"/>
        <w:spacing w:before="240" w:after="240"/>
        <w:ind w:hanging="540"/>
        <w:rPr>
          <w:szCs w:val="22"/>
        </w:rPr>
      </w:pPr>
      <w:r w:rsidRPr="00B40787">
        <w:rPr>
          <w:szCs w:val="22"/>
        </w:rPr>
        <w:t>250 - Type 6 Enclosure</w:t>
      </w:r>
    </w:p>
    <w:p w:rsidR="00B40787" w:rsidRPr="00B40787" w:rsidRDefault="00B40787" w:rsidP="00B40787">
      <w:pPr>
        <w:pStyle w:val="PR1"/>
        <w:tabs>
          <w:tab w:val="clear" w:pos="864"/>
          <w:tab w:val="left" w:pos="900"/>
        </w:tabs>
        <w:spacing w:before="0"/>
        <w:ind w:left="720" w:hanging="450"/>
        <w:rPr>
          <w:szCs w:val="22"/>
        </w:rPr>
      </w:pPr>
      <w:r w:rsidRPr="00B40787">
        <w:rPr>
          <w:szCs w:val="22"/>
        </w:rPr>
        <w:t>Underwriters Laboratory (UL)</w:t>
      </w:r>
    </w:p>
    <w:p w:rsidR="00B40787" w:rsidRPr="00B40787" w:rsidRDefault="00B40787" w:rsidP="00B40787">
      <w:pPr>
        <w:pStyle w:val="PR2"/>
        <w:spacing w:before="240"/>
        <w:ind w:hanging="540"/>
        <w:rPr>
          <w:szCs w:val="22"/>
        </w:rPr>
      </w:pPr>
      <w:r w:rsidRPr="00B40787">
        <w:rPr>
          <w:szCs w:val="22"/>
        </w:rPr>
        <w:t>778 - Motor Operated Water Pumps</w:t>
      </w:r>
    </w:p>
    <w:p w:rsidR="00B40787" w:rsidRPr="00B40787" w:rsidRDefault="00B40787" w:rsidP="00B40787">
      <w:pPr>
        <w:pStyle w:val="ART"/>
      </w:pPr>
      <w:r>
        <w:t>SUBMITTALS</w:t>
      </w:r>
    </w:p>
    <w:p w:rsidR="00603080" w:rsidRPr="00603080" w:rsidRDefault="00603080" w:rsidP="00603080">
      <w:pPr>
        <w:pStyle w:val="PR1"/>
        <w:tabs>
          <w:tab w:val="clear" w:pos="864"/>
          <w:tab w:val="left" w:pos="900"/>
        </w:tabs>
        <w:ind w:left="900" w:hanging="630"/>
        <w:rPr>
          <w:szCs w:val="22"/>
        </w:rPr>
      </w:pPr>
      <w:r w:rsidRPr="00603080">
        <w:rPr>
          <w:szCs w:val="22"/>
        </w:rPr>
        <w:t>The General Contractor and the Subcontractor shall execute the Conformance Submittal(s) at the end of this section.</w:t>
      </w:r>
    </w:p>
    <w:p w:rsidR="00603080" w:rsidRPr="00603080" w:rsidRDefault="00603080" w:rsidP="00603080">
      <w:pPr>
        <w:pStyle w:val="PR1"/>
        <w:tabs>
          <w:tab w:val="clear" w:pos="864"/>
          <w:tab w:val="left" w:pos="900"/>
        </w:tabs>
        <w:ind w:left="900" w:hanging="630"/>
        <w:rPr>
          <w:szCs w:val="22"/>
        </w:rPr>
      </w:pPr>
      <w:r w:rsidRPr="00603080">
        <w:rPr>
          <w:szCs w:val="22"/>
        </w:rPr>
        <w:t>Shop Drawings and Manufacturer’s Literature for all pump(s) and equipment to be furnished under this Section, the Contractor shall submit shop drawings, including at least the following:</w:t>
      </w:r>
    </w:p>
    <w:p w:rsidR="00603080" w:rsidRPr="00603080" w:rsidRDefault="00603080" w:rsidP="00603080">
      <w:pPr>
        <w:pStyle w:val="PR2"/>
        <w:spacing w:before="240"/>
        <w:ind w:hanging="540"/>
        <w:rPr>
          <w:szCs w:val="22"/>
        </w:rPr>
      </w:pPr>
      <w:r w:rsidRPr="00603080">
        <w:rPr>
          <w:szCs w:val="22"/>
        </w:rPr>
        <w:t>Manufacturer’s literature and illustrations; and,</w:t>
      </w:r>
    </w:p>
    <w:p w:rsidR="00603080" w:rsidRPr="00603080" w:rsidRDefault="00603080" w:rsidP="00603080">
      <w:pPr>
        <w:pStyle w:val="PR2"/>
        <w:ind w:hanging="540"/>
        <w:rPr>
          <w:szCs w:val="22"/>
        </w:rPr>
      </w:pPr>
      <w:r w:rsidRPr="00603080">
        <w:rPr>
          <w:szCs w:val="22"/>
        </w:rPr>
        <w:t>Cut sheets and technical specifications consisting of: catalog curves showing pump characteristics of head, discharge, brake horsepower, and efficiency; and,</w:t>
      </w:r>
    </w:p>
    <w:p w:rsidR="00603080" w:rsidRPr="00603080" w:rsidRDefault="00603080" w:rsidP="00603080">
      <w:pPr>
        <w:pStyle w:val="PR2"/>
        <w:ind w:hanging="540"/>
        <w:rPr>
          <w:szCs w:val="22"/>
        </w:rPr>
      </w:pPr>
      <w:r w:rsidRPr="00603080">
        <w:rPr>
          <w:szCs w:val="22"/>
        </w:rPr>
        <w:t>Shop drawings - including details of pump assembly and installation layouts and procedures, types of materials used in pump construction, details of all pump accessories, and dimensions of major components.  Layout drawings shall show exact installation, piping, and foundation details for the pumping unit.</w:t>
      </w:r>
    </w:p>
    <w:p w:rsidR="00603080" w:rsidRPr="00603080" w:rsidRDefault="00603080" w:rsidP="00603080">
      <w:pPr>
        <w:pStyle w:val="PR1"/>
        <w:tabs>
          <w:tab w:val="clear" w:pos="864"/>
          <w:tab w:val="left" w:pos="900"/>
        </w:tabs>
        <w:ind w:left="900" w:hanging="630"/>
        <w:rPr>
          <w:szCs w:val="22"/>
        </w:rPr>
      </w:pPr>
      <w:r w:rsidRPr="00603080">
        <w:rPr>
          <w:szCs w:val="22"/>
        </w:rPr>
        <w:t>The Contractor shall submit operation and maintenance manuals in accordance with the requirements of Section 01330.  The operation and maintenance manuals shall have been prepared specifically for the model and type of pump furnished and shall not refer to other models and types of similar equipment.  The operation and maintenance manuals shall include but not be limited to the following:</w:t>
      </w:r>
    </w:p>
    <w:p w:rsidR="00603080" w:rsidRPr="00603080" w:rsidRDefault="00603080" w:rsidP="00603080">
      <w:pPr>
        <w:pStyle w:val="PR2"/>
        <w:spacing w:before="240"/>
        <w:ind w:hanging="540"/>
        <w:rPr>
          <w:szCs w:val="22"/>
        </w:rPr>
      </w:pPr>
      <w:r w:rsidRPr="00603080">
        <w:rPr>
          <w:szCs w:val="22"/>
        </w:rPr>
        <w:t>Equipment Function</w:t>
      </w:r>
    </w:p>
    <w:p w:rsidR="00603080" w:rsidRPr="00603080" w:rsidRDefault="00603080" w:rsidP="00603080">
      <w:pPr>
        <w:pStyle w:val="PR2"/>
        <w:ind w:hanging="540"/>
        <w:rPr>
          <w:szCs w:val="22"/>
        </w:rPr>
      </w:pPr>
      <w:r w:rsidRPr="00603080">
        <w:rPr>
          <w:szCs w:val="22"/>
        </w:rPr>
        <w:t>Description</w:t>
      </w:r>
    </w:p>
    <w:p w:rsidR="00603080" w:rsidRPr="00603080" w:rsidRDefault="00603080" w:rsidP="00603080">
      <w:pPr>
        <w:pStyle w:val="PR2"/>
        <w:ind w:hanging="540"/>
        <w:rPr>
          <w:szCs w:val="22"/>
        </w:rPr>
      </w:pPr>
      <w:smartTag w:uri="urn:schemas-microsoft-com:office:smarttags" w:element="City">
        <w:smartTag w:uri="urn:schemas-microsoft-com:office:smarttags" w:element="place">
          <w:r w:rsidRPr="00603080">
            <w:rPr>
              <w:szCs w:val="22"/>
            </w:rPr>
            <w:t>Normal</w:t>
          </w:r>
        </w:smartTag>
      </w:smartTag>
      <w:r w:rsidRPr="00603080">
        <w:rPr>
          <w:szCs w:val="22"/>
        </w:rPr>
        <w:t xml:space="preserve"> and Limiting Operating Characteristics</w:t>
      </w:r>
    </w:p>
    <w:p w:rsidR="00603080" w:rsidRPr="00603080" w:rsidRDefault="00603080" w:rsidP="00603080">
      <w:pPr>
        <w:pStyle w:val="PR2"/>
        <w:ind w:hanging="540"/>
        <w:rPr>
          <w:szCs w:val="22"/>
        </w:rPr>
      </w:pPr>
      <w:r w:rsidRPr="00603080">
        <w:rPr>
          <w:szCs w:val="22"/>
        </w:rPr>
        <w:t>Installation instructions (assembly, alignment and adjustment procedures).</w:t>
      </w:r>
    </w:p>
    <w:p w:rsidR="00603080" w:rsidRPr="00603080" w:rsidRDefault="00603080" w:rsidP="00603080">
      <w:pPr>
        <w:pStyle w:val="PR2"/>
        <w:ind w:hanging="540"/>
        <w:rPr>
          <w:szCs w:val="22"/>
        </w:rPr>
      </w:pPr>
      <w:r w:rsidRPr="00603080">
        <w:rPr>
          <w:szCs w:val="22"/>
        </w:rPr>
        <w:t>Operation instructions (normal startup and shutdown procedures, normal operating conditions and emergency situations).</w:t>
      </w:r>
    </w:p>
    <w:p w:rsidR="00603080" w:rsidRPr="00603080" w:rsidRDefault="00603080" w:rsidP="00603080">
      <w:pPr>
        <w:pStyle w:val="PR2"/>
        <w:ind w:hanging="540"/>
        <w:rPr>
          <w:szCs w:val="22"/>
        </w:rPr>
      </w:pPr>
      <w:r w:rsidRPr="00603080">
        <w:rPr>
          <w:szCs w:val="22"/>
        </w:rPr>
        <w:t>Lubrication and maintenance instructions, including a list of at least three (3) acceptable lubricants in each case.</w:t>
      </w:r>
    </w:p>
    <w:p w:rsidR="00603080" w:rsidRPr="00603080" w:rsidRDefault="00603080" w:rsidP="00603080">
      <w:pPr>
        <w:pStyle w:val="PR2"/>
        <w:ind w:hanging="540"/>
        <w:rPr>
          <w:szCs w:val="22"/>
        </w:rPr>
      </w:pPr>
      <w:r w:rsidRPr="00603080">
        <w:rPr>
          <w:szCs w:val="22"/>
        </w:rPr>
        <w:t>Troubleshooting Guide</w:t>
      </w:r>
    </w:p>
    <w:p w:rsidR="00603080" w:rsidRPr="00603080" w:rsidRDefault="00603080" w:rsidP="00603080">
      <w:pPr>
        <w:pStyle w:val="PR2"/>
        <w:ind w:hanging="540"/>
        <w:rPr>
          <w:szCs w:val="22"/>
        </w:rPr>
      </w:pPr>
      <w:r w:rsidRPr="00603080">
        <w:rPr>
          <w:szCs w:val="22"/>
        </w:rPr>
        <w:lastRenderedPageBreak/>
        <w:t>A parts list with catalog numbers and predicted life of parts subject to wear, and normal delivery times of such parts.</w:t>
      </w:r>
    </w:p>
    <w:p w:rsidR="00603080" w:rsidRPr="00603080" w:rsidRDefault="00603080" w:rsidP="00603080">
      <w:pPr>
        <w:pStyle w:val="PR2"/>
        <w:ind w:hanging="540"/>
        <w:rPr>
          <w:szCs w:val="22"/>
        </w:rPr>
      </w:pPr>
      <w:r w:rsidRPr="00603080">
        <w:rPr>
          <w:szCs w:val="22"/>
        </w:rPr>
        <w:t>Drawings - Cross Sectional View, Assembly and Wiring Diagrams</w:t>
      </w:r>
    </w:p>
    <w:p w:rsidR="00603080" w:rsidRPr="00603080" w:rsidRDefault="00603080" w:rsidP="00603080">
      <w:pPr>
        <w:pStyle w:val="PR2"/>
        <w:ind w:hanging="540"/>
        <w:rPr>
          <w:szCs w:val="22"/>
        </w:rPr>
      </w:pPr>
      <w:r w:rsidRPr="00603080">
        <w:rPr>
          <w:szCs w:val="22"/>
        </w:rPr>
        <w:t>Performance Curves from Identical Units</w:t>
      </w:r>
    </w:p>
    <w:p w:rsidR="00275770" w:rsidRDefault="00702791">
      <w:pPr>
        <w:pStyle w:val="PR1"/>
      </w:pPr>
      <w:r>
        <w:t xml:space="preserve">Product Data:  For each type of product indicated.  </w:t>
      </w:r>
      <w:r w:rsidRPr="00275770">
        <w:t>Include construction details, material descriptions, dimensions of individual components and profiles.</w:t>
      </w:r>
      <w:r w:rsidR="00275770" w:rsidRPr="00275770">
        <w:t xml:space="preserve"> </w:t>
      </w:r>
      <w:r w:rsidRPr="00275770">
        <w:t>Include rated capacities, operating characteristics, electrical characteristics, and furnished specialties and accessories.</w:t>
      </w:r>
    </w:p>
    <w:p w:rsidR="00275770" w:rsidRDefault="00275770">
      <w:pPr>
        <w:pStyle w:val="PR1"/>
      </w:pPr>
      <w:r>
        <w:t xml:space="preserve">Contractor shall provide services of a qualified manufacturer’s representative for </w:t>
      </w:r>
      <w:r w:rsidR="00F82CFC">
        <w:t>whatever</w:t>
      </w:r>
      <w:r>
        <w:t xml:space="preserve"> length of time may be required to inspect and evaluate the installation:</w:t>
      </w:r>
    </w:p>
    <w:p w:rsidR="00702791" w:rsidRPr="00275770" w:rsidRDefault="0072455E" w:rsidP="00275770">
      <w:pPr>
        <w:pStyle w:val="PR2"/>
        <w:spacing w:before="240"/>
      </w:pPr>
      <w:r>
        <w:t xml:space="preserve">Provide written </w:t>
      </w:r>
      <w:r w:rsidR="00275770">
        <w:t>certification signed by the manufacturer’s representative that all mechanical and electrical equipment meets the applicable Reference Standards, and that the equipment has been properly installed and lubricated, is in accurate alignment, is free from undue stress imposed by piping or mounting bolts, and has been operated under full load conditions an</w:t>
      </w:r>
      <w:r w:rsidR="0039380A">
        <w:t>d</w:t>
      </w:r>
      <w:r w:rsidR="00275770">
        <w:t xml:space="preserve"> that satisfactory operation has been obtained.</w:t>
      </w:r>
    </w:p>
    <w:p w:rsidR="00702791" w:rsidRDefault="00702791">
      <w:pPr>
        <w:pStyle w:val="PR1"/>
      </w:pPr>
      <w:r>
        <w:t>Wiring Diagrams:  For power, signal, and control wiring.</w:t>
      </w:r>
    </w:p>
    <w:p w:rsidR="00702791" w:rsidRDefault="00702791" w:rsidP="00B40787">
      <w:pPr>
        <w:pStyle w:val="PR1"/>
      </w:pPr>
      <w:r>
        <w:t>Operation and Maintenance Data:  For pumps and controls, to include in operation and maintenance manuals.</w:t>
      </w:r>
    </w:p>
    <w:p w:rsidR="00275770" w:rsidRDefault="00EB57EA" w:rsidP="00B40787">
      <w:pPr>
        <w:pStyle w:val="PR1"/>
      </w:pPr>
      <w:r>
        <w:t>An accurate set of as-built drawings shall be maintained by the Contractor during the duration of the pump station installation, recording all information including but not limited to eleva</w:t>
      </w:r>
      <w:r w:rsidR="00275770">
        <w:t>tion</w:t>
      </w:r>
      <w:r>
        <w:t xml:space="preserve">s </w:t>
      </w:r>
      <w:r w:rsidR="00275770">
        <w:t>of pipe invert or top of pipe, invert of floats, dimensions of wet</w:t>
      </w:r>
      <w:r w:rsidR="0039380A">
        <w:t xml:space="preserve"> </w:t>
      </w:r>
      <w:r w:rsidR="00275770">
        <w:t>well and valve pit, valve invert or top of valve, pump(s) model and serial number(s) and location of control panel.</w:t>
      </w:r>
      <w:r>
        <w:t xml:space="preserve">  The construction drawings shall be used as the as-built drawing, with all as-built information and changes recorded on the face of the drawing by the Contractor in red ink.  The as-built drawings shall be provided to the Owner prior to final acceptance.</w:t>
      </w:r>
    </w:p>
    <w:p w:rsidR="000C3E9E" w:rsidRDefault="000C3E9E" w:rsidP="000C3E9E">
      <w:pPr>
        <w:pStyle w:val="ART"/>
      </w:pPr>
      <w:r>
        <w:t>SITE SELECTION</w:t>
      </w:r>
    </w:p>
    <w:p w:rsidR="000C3E9E" w:rsidRDefault="000C3E9E" w:rsidP="000C3E9E">
      <w:pPr>
        <w:pStyle w:val="PR1"/>
      </w:pPr>
      <w:r>
        <w:t>LOCATION AND ACCESS</w:t>
      </w:r>
    </w:p>
    <w:p w:rsidR="000C3E9E" w:rsidRDefault="000C3E9E" w:rsidP="000C3E9E">
      <w:pPr>
        <w:pStyle w:val="PR2"/>
      </w:pPr>
      <w:r>
        <w:t>Pump station shall be located and designed to minimize the development of nuisance conditions (i.e. odor, noise, etc.) in the surrounding area.</w:t>
      </w:r>
    </w:p>
    <w:p w:rsidR="000C3E9E" w:rsidRDefault="000C3E9E" w:rsidP="000C3E9E">
      <w:pPr>
        <w:pStyle w:val="PR2"/>
      </w:pPr>
      <w:r>
        <w:t>Pump stations shall be accessible by vehicle.  If pump station is remotely located, an all-weather roadway shall be provided (12’ width, 6” compacted aggregate stone base)</w:t>
      </w:r>
      <w:r w:rsidR="001F59C0">
        <w:t>.  No portion of roadway shall be located below the 100-year flood elevation as identified on the most recent FEMA Flood Insurance Rate map.</w:t>
      </w:r>
    </w:p>
    <w:p w:rsidR="000C3E9E" w:rsidRDefault="000C3E9E" w:rsidP="000C3E9E">
      <w:pPr>
        <w:pStyle w:val="PR1"/>
      </w:pPr>
      <w:r>
        <w:t>SECURITY</w:t>
      </w:r>
    </w:p>
    <w:p w:rsidR="000C3E9E" w:rsidRDefault="000C3E9E" w:rsidP="000C3E9E">
      <w:pPr>
        <w:pStyle w:val="PR2"/>
      </w:pPr>
      <w:r>
        <w:t xml:space="preserve">All ports of entry into pump station structures shall be </w:t>
      </w:r>
      <w:r w:rsidR="00EB57EA">
        <w:t>pad</w:t>
      </w:r>
      <w:r>
        <w:t>locked.</w:t>
      </w:r>
    </w:p>
    <w:p w:rsidR="000C3E9E" w:rsidRDefault="007461FF" w:rsidP="000C3E9E">
      <w:pPr>
        <w:pStyle w:val="PR2"/>
      </w:pPr>
      <w:r>
        <w:t xml:space="preserve">Fencing </w:t>
      </w:r>
      <w:r w:rsidR="00EB57EA">
        <w:t xml:space="preserve">shall be provided </w:t>
      </w:r>
      <w:r>
        <w:t>around pump station structures</w:t>
      </w:r>
      <w:r w:rsidR="0072455E">
        <w:t xml:space="preserve"> and</w:t>
      </w:r>
      <w:r>
        <w:t xml:space="preserve"> shall be of sufficient height</w:t>
      </w:r>
      <w:r w:rsidR="00EB57EA">
        <w:t xml:space="preserve"> (6’ min.)</w:t>
      </w:r>
      <w:r>
        <w:t xml:space="preserve"> and material to deter entry</w:t>
      </w:r>
      <w:r w:rsidR="0072455E">
        <w:t xml:space="preserve"> by unauthorized personnel</w:t>
      </w:r>
      <w:r>
        <w:t>.  Provide locked gates, 12-feet wide</w:t>
      </w:r>
      <w:r w:rsidR="0072455E">
        <w:t xml:space="preserve"> opening</w:t>
      </w:r>
      <w:r>
        <w:t>, for vehicular access by operation and maintenance staff.</w:t>
      </w:r>
    </w:p>
    <w:p w:rsidR="007461FF" w:rsidRDefault="004724F9" w:rsidP="000C3E9E">
      <w:pPr>
        <w:pStyle w:val="PR2"/>
      </w:pPr>
      <w:r>
        <w:t>In addition to padlocked security fence, a</w:t>
      </w:r>
      <w:r w:rsidR="00EB57EA">
        <w:t xml:space="preserve">ll </w:t>
      </w:r>
      <w:r w:rsidR="007461FF">
        <w:t>hatches to wells</w:t>
      </w:r>
      <w:r w:rsidR="0072455E">
        <w:t>, electrical panels,</w:t>
      </w:r>
      <w:r w:rsidR="007461FF">
        <w:t xml:space="preserve"> and other structures shall be padlocked.  Safety placards for all pump station structures and equipment, as required by OSHA, shall be provided and readily visible.</w:t>
      </w:r>
    </w:p>
    <w:p w:rsidR="007461FF" w:rsidRDefault="007461FF" w:rsidP="007461FF">
      <w:pPr>
        <w:pStyle w:val="ART"/>
      </w:pPr>
      <w:r>
        <w:lastRenderedPageBreak/>
        <w:t>STRUCTURAL DESIGN</w:t>
      </w:r>
    </w:p>
    <w:p w:rsidR="007461FF" w:rsidRDefault="007461FF" w:rsidP="007461FF">
      <w:pPr>
        <w:pStyle w:val="PR1"/>
      </w:pPr>
      <w:r>
        <w:t>MATERIALS</w:t>
      </w:r>
    </w:p>
    <w:p w:rsidR="007461FF" w:rsidRDefault="007461FF" w:rsidP="007461FF">
      <w:pPr>
        <w:pStyle w:val="PR2"/>
      </w:pPr>
      <w:r>
        <w:t>Pump stations shall be designed and built in complete compliance with all applicable state, local, and federal codes as well as any applicable OSHA standards.</w:t>
      </w:r>
    </w:p>
    <w:p w:rsidR="007461FF" w:rsidRDefault="0072455E" w:rsidP="007461FF">
      <w:pPr>
        <w:pStyle w:val="PR2"/>
      </w:pPr>
      <w:r>
        <w:t xml:space="preserve">Selection of </w:t>
      </w:r>
      <w:r w:rsidR="007461FF">
        <w:t xml:space="preserve">materials </w:t>
      </w:r>
      <w:r>
        <w:t>shall consider</w:t>
      </w:r>
      <w:r w:rsidR="00EB57EA">
        <w:t>:</w:t>
      </w:r>
    </w:p>
    <w:p w:rsidR="007461FF" w:rsidRDefault="007461FF" w:rsidP="007461FF">
      <w:pPr>
        <w:pStyle w:val="PR3"/>
      </w:pPr>
      <w:r>
        <w:t>Physical, chemical, and biological wastewater characteristics.</w:t>
      </w:r>
    </w:p>
    <w:p w:rsidR="007461FF" w:rsidRDefault="007461FF" w:rsidP="007461FF">
      <w:pPr>
        <w:pStyle w:val="PR3"/>
      </w:pPr>
      <w:r>
        <w:t>Corrosive gas production.</w:t>
      </w:r>
    </w:p>
    <w:p w:rsidR="007461FF" w:rsidRDefault="007461FF" w:rsidP="007461FF">
      <w:pPr>
        <w:pStyle w:val="PR3"/>
      </w:pPr>
      <w:r>
        <w:t>Soil characteristics.</w:t>
      </w:r>
    </w:p>
    <w:p w:rsidR="007461FF" w:rsidRDefault="007461FF" w:rsidP="007461FF">
      <w:pPr>
        <w:pStyle w:val="PR3"/>
      </w:pPr>
      <w:r>
        <w:t>Groundwater presence.</w:t>
      </w:r>
    </w:p>
    <w:p w:rsidR="007461FF" w:rsidRDefault="007461FF" w:rsidP="007461FF">
      <w:pPr>
        <w:pStyle w:val="PR2"/>
      </w:pPr>
      <w:r>
        <w:t>Pump station structures shall be protected from potential vehicular damage.</w:t>
      </w:r>
    </w:p>
    <w:p w:rsidR="007461FF" w:rsidRDefault="007461FF" w:rsidP="007461FF">
      <w:pPr>
        <w:pStyle w:val="PR1"/>
      </w:pPr>
      <w:r>
        <w:t>BUOYANCY PROTECTION</w:t>
      </w:r>
    </w:p>
    <w:p w:rsidR="007461FF" w:rsidRDefault="00D64B38" w:rsidP="007461FF">
      <w:pPr>
        <w:pStyle w:val="PR2"/>
      </w:pPr>
      <w:r>
        <w:t>Below-ground pump stations shall be protected from groundwater buoyant forces.</w:t>
      </w:r>
    </w:p>
    <w:p w:rsidR="00D64B38" w:rsidRDefault="00D64B38" w:rsidP="007461FF">
      <w:pPr>
        <w:pStyle w:val="PR2"/>
      </w:pPr>
      <w:r>
        <w:t>Buoyant forces shall be demonstrated through the use of flotation calculations.</w:t>
      </w:r>
    </w:p>
    <w:p w:rsidR="00D64B38" w:rsidRDefault="00D64B38" w:rsidP="007461FF">
      <w:pPr>
        <w:pStyle w:val="PR2"/>
      </w:pPr>
      <w:r>
        <w:t xml:space="preserve">Flotation calculations shall show that the pump station structure will be protected </w:t>
      </w:r>
      <w:r w:rsidR="00F82CFC">
        <w:t>from</w:t>
      </w:r>
      <w:r>
        <w:t xml:space="preserve"> buoyancy with a factor of safety that is equal to or greater than one.</w:t>
      </w:r>
    </w:p>
    <w:p w:rsidR="00D64B38" w:rsidRDefault="00D64B38" w:rsidP="00D64B38">
      <w:pPr>
        <w:pStyle w:val="PR1"/>
      </w:pPr>
      <w:r>
        <w:t>FLOOD RESISTANCE</w:t>
      </w:r>
    </w:p>
    <w:p w:rsidR="00D64B38" w:rsidRDefault="00D64B38" w:rsidP="00D64B38">
      <w:pPr>
        <w:pStyle w:val="PR2"/>
      </w:pPr>
      <w:r>
        <w:t>Pump station structures and all appurtenances shall be protected from the 100-year flood.  All electrical, instrumentation/control, and ventilation systems shall be elevated at least two feet above the 100-yr flood elevation.</w:t>
      </w:r>
    </w:p>
    <w:p w:rsidR="00D64B38" w:rsidRPr="007461FF" w:rsidRDefault="00D64B38" w:rsidP="00D64B38">
      <w:pPr>
        <w:pStyle w:val="PR2"/>
      </w:pPr>
      <w:r>
        <w:t>The 100-year flood elevation shall be as identified on the most recent FEMA Flood Insurance Rate map when available.</w:t>
      </w:r>
    </w:p>
    <w:p w:rsidR="00702791" w:rsidRDefault="00702791">
      <w:pPr>
        <w:pStyle w:val="ART"/>
      </w:pPr>
      <w:r>
        <w:t>QUALITY ASSURANCE</w:t>
      </w:r>
    </w:p>
    <w:p w:rsidR="00603080" w:rsidRPr="00603080" w:rsidRDefault="00EB57EA" w:rsidP="00603080">
      <w:pPr>
        <w:pStyle w:val="PR1"/>
        <w:rPr>
          <w:szCs w:val="22"/>
        </w:rPr>
      </w:pPr>
      <w:r>
        <w:rPr>
          <w:szCs w:val="22"/>
        </w:rPr>
        <w:t>When requested by the Owner, a</w:t>
      </w:r>
      <w:r w:rsidR="00603080" w:rsidRPr="00603080">
        <w:rPr>
          <w:szCs w:val="22"/>
        </w:rPr>
        <w:t xml:space="preserve"> manufacturer representative </w:t>
      </w:r>
      <w:r w:rsidR="0072455E">
        <w:rPr>
          <w:szCs w:val="22"/>
        </w:rPr>
        <w:t xml:space="preserve">with </w:t>
      </w:r>
      <w:r w:rsidR="0072455E" w:rsidRPr="00603080">
        <w:rPr>
          <w:szCs w:val="22"/>
        </w:rPr>
        <w:t xml:space="preserve">complete knowledge of proper operation and maintenance </w:t>
      </w:r>
      <w:r w:rsidR="00603080" w:rsidRPr="00603080">
        <w:rPr>
          <w:szCs w:val="22"/>
        </w:rPr>
        <w:t xml:space="preserve">of </w:t>
      </w:r>
      <w:r>
        <w:rPr>
          <w:szCs w:val="22"/>
        </w:rPr>
        <w:t>the pump and control panel</w:t>
      </w:r>
      <w:r w:rsidR="00603080" w:rsidRPr="00603080">
        <w:rPr>
          <w:szCs w:val="22"/>
        </w:rPr>
        <w:t>,</w:t>
      </w:r>
      <w:r w:rsidR="00EA36A4">
        <w:rPr>
          <w:szCs w:val="22"/>
        </w:rPr>
        <w:t xml:space="preserve"> </w:t>
      </w:r>
      <w:r w:rsidR="00603080" w:rsidRPr="00603080">
        <w:rPr>
          <w:szCs w:val="22"/>
        </w:rPr>
        <w:t xml:space="preserve">shall be provided for a minimum of one (1) 8 hour day to instruct representatives of the Owner on proper operation and maintenance.  This work may be conducted in conjunction with the inspection of the installation and field acceptance testing.  </w:t>
      </w:r>
      <w:r w:rsidR="0072455E">
        <w:rPr>
          <w:szCs w:val="22"/>
        </w:rPr>
        <w:t xml:space="preserve">Any equipment </w:t>
      </w:r>
      <w:r w:rsidR="00603080" w:rsidRPr="00603080">
        <w:rPr>
          <w:szCs w:val="22"/>
        </w:rPr>
        <w:t xml:space="preserve">operation </w:t>
      </w:r>
      <w:r w:rsidR="0072455E">
        <w:rPr>
          <w:szCs w:val="22"/>
        </w:rPr>
        <w:t>failures</w:t>
      </w:r>
      <w:r w:rsidR="00603080" w:rsidRPr="00603080">
        <w:rPr>
          <w:szCs w:val="22"/>
        </w:rPr>
        <w:t xml:space="preserve"> due to the manufacturer’s design or fabrication shall be </w:t>
      </w:r>
      <w:r w:rsidR="0072455E">
        <w:rPr>
          <w:szCs w:val="22"/>
        </w:rPr>
        <w:t>corrected</w:t>
      </w:r>
      <w:r w:rsidR="0072455E" w:rsidRPr="00603080">
        <w:rPr>
          <w:szCs w:val="22"/>
        </w:rPr>
        <w:t xml:space="preserve"> </w:t>
      </w:r>
      <w:r w:rsidR="00603080" w:rsidRPr="00603080">
        <w:rPr>
          <w:szCs w:val="22"/>
        </w:rPr>
        <w:t>at no additional cost to the Owner.</w:t>
      </w:r>
    </w:p>
    <w:p w:rsidR="00603080" w:rsidRDefault="00603080">
      <w:pPr>
        <w:pStyle w:val="PR1"/>
      </w:pPr>
      <w:r>
        <w:t>Pumps, motors, control panel, frames and covers, discharge elbows and guide rail system shall be supplied by the pump supplier.</w:t>
      </w:r>
    </w:p>
    <w:p w:rsidR="00603080" w:rsidRPr="00603080" w:rsidRDefault="00603080" w:rsidP="00603080">
      <w:pPr>
        <w:pStyle w:val="PR1"/>
        <w:tabs>
          <w:tab w:val="clear" w:pos="864"/>
          <w:tab w:val="left" w:pos="810"/>
        </w:tabs>
        <w:ind w:left="810" w:hanging="540"/>
        <w:rPr>
          <w:szCs w:val="22"/>
        </w:rPr>
      </w:pPr>
      <w:r w:rsidRPr="00603080">
        <w:rPr>
          <w:szCs w:val="22"/>
        </w:rPr>
        <w:t xml:space="preserve">Guaranteed Parts Stock Program:  The pump supplier shall have a Guaranteed Parts Stock Program in the State </w:t>
      </w:r>
      <w:r w:rsidR="00F82CFC">
        <w:rPr>
          <w:szCs w:val="22"/>
        </w:rPr>
        <w:t>in which Project is located.</w:t>
      </w:r>
      <w:r w:rsidRPr="00603080">
        <w:rPr>
          <w:szCs w:val="22"/>
        </w:rPr>
        <w:t xml:space="preserve">  In lieu of a Guaranteed Parts Stock Program, the pump supplier shall provide one set of spare parts for each type of pump supplied.  These parts shall include at least one (1) set of spare parts as detailed below for each different model of pump supplied.</w:t>
      </w:r>
    </w:p>
    <w:p w:rsidR="00603080" w:rsidRPr="00603080" w:rsidRDefault="00603080" w:rsidP="00603080">
      <w:pPr>
        <w:pStyle w:val="PR2"/>
        <w:tabs>
          <w:tab w:val="left" w:pos="1440"/>
        </w:tabs>
        <w:spacing w:before="240"/>
        <w:ind w:left="1620" w:hanging="756"/>
        <w:rPr>
          <w:szCs w:val="22"/>
        </w:rPr>
      </w:pPr>
      <w:r w:rsidRPr="00603080">
        <w:rPr>
          <w:szCs w:val="22"/>
        </w:rPr>
        <w:t>Upper Mechanical Seal</w:t>
      </w:r>
    </w:p>
    <w:p w:rsidR="00603080" w:rsidRPr="00603080" w:rsidRDefault="00603080" w:rsidP="00603080">
      <w:pPr>
        <w:pStyle w:val="PR2"/>
        <w:ind w:left="1620" w:hanging="756"/>
        <w:rPr>
          <w:szCs w:val="22"/>
        </w:rPr>
      </w:pPr>
      <w:r w:rsidRPr="00603080">
        <w:rPr>
          <w:szCs w:val="22"/>
        </w:rPr>
        <w:t>Lower Mechanical Seal</w:t>
      </w:r>
    </w:p>
    <w:p w:rsidR="00603080" w:rsidRPr="00603080" w:rsidRDefault="00603080" w:rsidP="00603080">
      <w:pPr>
        <w:pStyle w:val="PR2"/>
        <w:ind w:left="1620" w:hanging="756"/>
        <w:rPr>
          <w:szCs w:val="22"/>
        </w:rPr>
      </w:pPr>
      <w:r w:rsidRPr="00603080">
        <w:rPr>
          <w:szCs w:val="22"/>
        </w:rPr>
        <w:t>Wear Rings</w:t>
      </w:r>
    </w:p>
    <w:p w:rsidR="00603080" w:rsidRPr="00603080" w:rsidRDefault="00603080" w:rsidP="00603080">
      <w:pPr>
        <w:pStyle w:val="PR2"/>
        <w:ind w:left="1620" w:hanging="756"/>
        <w:rPr>
          <w:szCs w:val="22"/>
        </w:rPr>
      </w:pPr>
      <w:r w:rsidRPr="00603080">
        <w:rPr>
          <w:szCs w:val="22"/>
        </w:rPr>
        <w:t>Motor Cable</w:t>
      </w:r>
    </w:p>
    <w:p w:rsidR="00603080" w:rsidRPr="00603080" w:rsidRDefault="00603080" w:rsidP="00603080">
      <w:pPr>
        <w:pStyle w:val="PR2"/>
        <w:ind w:left="1620" w:hanging="756"/>
        <w:rPr>
          <w:szCs w:val="22"/>
        </w:rPr>
      </w:pPr>
      <w:r w:rsidRPr="00603080">
        <w:rPr>
          <w:szCs w:val="22"/>
        </w:rPr>
        <w:t>Cable Entry Washer/Grommet</w:t>
      </w:r>
    </w:p>
    <w:p w:rsidR="00603080" w:rsidRPr="00603080" w:rsidRDefault="00603080" w:rsidP="00603080">
      <w:pPr>
        <w:pStyle w:val="PR2"/>
        <w:ind w:left="1620" w:hanging="756"/>
        <w:rPr>
          <w:szCs w:val="22"/>
        </w:rPr>
      </w:pPr>
      <w:r w:rsidRPr="00603080">
        <w:rPr>
          <w:szCs w:val="22"/>
        </w:rPr>
        <w:t>Complete Set of O-Rings</w:t>
      </w:r>
    </w:p>
    <w:p w:rsidR="00603080" w:rsidRPr="00603080" w:rsidRDefault="00603080" w:rsidP="00603080">
      <w:pPr>
        <w:pStyle w:val="PR2"/>
        <w:ind w:left="1620" w:hanging="756"/>
        <w:rPr>
          <w:szCs w:val="22"/>
        </w:rPr>
      </w:pPr>
      <w:r w:rsidRPr="00603080">
        <w:rPr>
          <w:szCs w:val="22"/>
        </w:rPr>
        <w:t>Inspection Plug Washers</w:t>
      </w:r>
    </w:p>
    <w:p w:rsidR="00603080" w:rsidRPr="00603080" w:rsidRDefault="00603080" w:rsidP="00603080">
      <w:pPr>
        <w:pStyle w:val="PR2"/>
        <w:ind w:left="1620" w:hanging="756"/>
        <w:rPr>
          <w:szCs w:val="22"/>
        </w:rPr>
      </w:pPr>
      <w:r w:rsidRPr="00603080">
        <w:rPr>
          <w:szCs w:val="22"/>
        </w:rPr>
        <w:lastRenderedPageBreak/>
        <w:t>Impeller Bolt</w:t>
      </w:r>
    </w:p>
    <w:p w:rsidR="00603080" w:rsidRPr="00603080" w:rsidRDefault="00603080" w:rsidP="00603080">
      <w:pPr>
        <w:pStyle w:val="PR2"/>
        <w:ind w:left="1620" w:hanging="756"/>
        <w:rPr>
          <w:szCs w:val="22"/>
        </w:rPr>
      </w:pPr>
      <w:r w:rsidRPr="00603080">
        <w:rPr>
          <w:szCs w:val="22"/>
        </w:rPr>
        <w:t>Impeller Key</w:t>
      </w:r>
    </w:p>
    <w:p w:rsidR="00603080" w:rsidRPr="00603080" w:rsidRDefault="00603080" w:rsidP="00603080">
      <w:pPr>
        <w:pStyle w:val="PR2"/>
        <w:ind w:left="1620" w:hanging="756"/>
        <w:rPr>
          <w:szCs w:val="22"/>
        </w:rPr>
      </w:pPr>
      <w:r w:rsidRPr="00603080">
        <w:rPr>
          <w:szCs w:val="22"/>
        </w:rPr>
        <w:t>Upper Bearing</w:t>
      </w:r>
    </w:p>
    <w:p w:rsidR="00603080" w:rsidRPr="00603080" w:rsidRDefault="00603080" w:rsidP="00603080">
      <w:pPr>
        <w:pStyle w:val="PR2"/>
        <w:ind w:left="1620" w:hanging="756"/>
        <w:rPr>
          <w:szCs w:val="22"/>
        </w:rPr>
      </w:pPr>
      <w:r w:rsidRPr="00603080">
        <w:rPr>
          <w:szCs w:val="22"/>
        </w:rPr>
        <w:t>Lower Bearing</w:t>
      </w:r>
    </w:p>
    <w:p w:rsidR="00702791" w:rsidRDefault="00702791">
      <w:pPr>
        <w:pStyle w:val="PR1"/>
      </w:pPr>
      <w:r>
        <w:t xml:space="preserve">Electrical Components, Devices, and Accessories:  </w:t>
      </w:r>
      <w:r w:rsidR="0072455E">
        <w:t>Shall be as listed,</w:t>
      </w:r>
      <w:r>
        <w:t xml:space="preserve"> labeled </w:t>
      </w:r>
      <w:r w:rsidR="0072455E">
        <w:t xml:space="preserve">and </w:t>
      </w:r>
      <w:r>
        <w:t>defined in NFPA 70, by a qualified testing agency, and marked for intended location and application.</w:t>
      </w:r>
    </w:p>
    <w:p w:rsidR="00702791" w:rsidRDefault="00702791">
      <w:pPr>
        <w:pStyle w:val="PR1"/>
      </w:pPr>
      <w:r>
        <w:t>UL Compliance:  Comply with UL 778 for motor-operated water pumps.</w:t>
      </w:r>
    </w:p>
    <w:p w:rsidR="00702791" w:rsidRDefault="00702791">
      <w:pPr>
        <w:pStyle w:val="ART"/>
      </w:pPr>
      <w:r>
        <w:t>DELIVERY, STORAGE, AND HANDLING</w:t>
      </w:r>
    </w:p>
    <w:p w:rsidR="00702791" w:rsidRDefault="00702791">
      <w:pPr>
        <w:pStyle w:val="PR1"/>
      </w:pPr>
      <w:r>
        <w:t>Retain shipping flange protective covers and protective coatings during storage.</w:t>
      </w:r>
    </w:p>
    <w:p w:rsidR="00702791" w:rsidRDefault="00702791">
      <w:pPr>
        <w:pStyle w:val="PR1"/>
      </w:pPr>
      <w:r>
        <w:t>Protect bearings and couplings against damage.</w:t>
      </w:r>
    </w:p>
    <w:p w:rsidR="00702791" w:rsidRDefault="00702791">
      <w:pPr>
        <w:pStyle w:val="PR1"/>
      </w:pPr>
      <w:r>
        <w:t>Comply with pump manufacturer's written rigging instructions for handling.</w:t>
      </w:r>
    </w:p>
    <w:p w:rsidR="00347C11" w:rsidRDefault="00347C11">
      <w:pPr>
        <w:pStyle w:val="ART"/>
      </w:pPr>
      <w:r>
        <w:t>PUMP WARRANTY</w:t>
      </w:r>
    </w:p>
    <w:p w:rsidR="00347C11" w:rsidRDefault="00347C11" w:rsidP="00347C11">
      <w:pPr>
        <w:pStyle w:val="PR1"/>
        <w:tabs>
          <w:tab w:val="clear" w:pos="864"/>
          <w:tab w:val="left" w:pos="900"/>
        </w:tabs>
        <w:ind w:left="900" w:hanging="630"/>
        <w:rPr>
          <w:szCs w:val="22"/>
        </w:rPr>
      </w:pPr>
      <w:r w:rsidRPr="00347C11">
        <w:rPr>
          <w:szCs w:val="22"/>
        </w:rPr>
        <w:t xml:space="preserve">The pump manufacturer shall warrant the pump(s) being supplied to the Owner against defects in workmanship and materials for a period of five (5) years under normal use, operation, and service.  In addition, the manufacturer shall replace </w:t>
      </w:r>
      <w:r>
        <w:rPr>
          <w:szCs w:val="22"/>
        </w:rPr>
        <w:t>the following</w:t>
      </w:r>
      <w:r w:rsidRPr="00347C11">
        <w:rPr>
          <w:szCs w:val="22"/>
        </w:rPr>
        <w:t xml:space="preserve"> parts </w:t>
      </w:r>
      <w:r>
        <w:rPr>
          <w:szCs w:val="22"/>
        </w:rPr>
        <w:t xml:space="preserve">within the five-year warranty period </w:t>
      </w:r>
      <w:r w:rsidRPr="00347C11">
        <w:rPr>
          <w:szCs w:val="22"/>
        </w:rPr>
        <w:t xml:space="preserve">which </w:t>
      </w:r>
      <w:r>
        <w:rPr>
          <w:szCs w:val="22"/>
        </w:rPr>
        <w:t>may</w:t>
      </w:r>
      <w:r w:rsidRPr="00347C11">
        <w:rPr>
          <w:szCs w:val="22"/>
        </w:rPr>
        <w:t xml:space="preserve"> become defect</w:t>
      </w:r>
      <w:r>
        <w:rPr>
          <w:szCs w:val="22"/>
        </w:rPr>
        <w:t xml:space="preserve">ive through normal use and wear: </w:t>
      </w:r>
      <w:r w:rsidRPr="00347C11">
        <w:rPr>
          <w:szCs w:val="22"/>
        </w:rPr>
        <w:t>mechanical seal, impeller</w:t>
      </w:r>
      <w:r>
        <w:rPr>
          <w:szCs w:val="22"/>
        </w:rPr>
        <w:t>(s)</w:t>
      </w:r>
      <w:r w:rsidRPr="00347C11">
        <w:rPr>
          <w:szCs w:val="22"/>
        </w:rPr>
        <w:t xml:space="preserve">, pump housing, wear rings and ball bearings.  </w:t>
      </w:r>
    </w:p>
    <w:p w:rsidR="00347C11" w:rsidRPr="00347C11" w:rsidRDefault="00347C11" w:rsidP="00347C11">
      <w:pPr>
        <w:pStyle w:val="PR1"/>
        <w:tabs>
          <w:tab w:val="clear" w:pos="864"/>
          <w:tab w:val="left" w:pos="900"/>
        </w:tabs>
        <w:ind w:left="900" w:hanging="630"/>
        <w:rPr>
          <w:szCs w:val="22"/>
        </w:rPr>
      </w:pPr>
      <w:r w:rsidRPr="00347C11">
        <w:rPr>
          <w:szCs w:val="22"/>
        </w:rPr>
        <w:t xml:space="preserve">The pump manufacturer shall also provide factory-authorized service </w:t>
      </w:r>
      <w:r w:rsidR="00EB57EA">
        <w:rPr>
          <w:szCs w:val="22"/>
        </w:rPr>
        <w:t>in</w:t>
      </w:r>
      <w:r w:rsidRPr="00347C11">
        <w:rPr>
          <w:szCs w:val="22"/>
        </w:rPr>
        <w:t xml:space="preserve"> the State </w:t>
      </w:r>
      <w:r w:rsidR="00F82CFC">
        <w:rPr>
          <w:szCs w:val="22"/>
        </w:rPr>
        <w:t>in which Project is located.</w:t>
      </w:r>
      <w:r w:rsidRPr="00347C11">
        <w:rPr>
          <w:szCs w:val="22"/>
        </w:rPr>
        <w:t xml:space="preserve">  The location and the telephone number of factory-authorized service centers shall be indicated in the shop drawing submittal and the operation and maintenance manuals</w:t>
      </w:r>
      <w:r w:rsidR="0039380A">
        <w:rPr>
          <w:szCs w:val="22"/>
        </w:rPr>
        <w:t>.</w:t>
      </w:r>
    </w:p>
    <w:p w:rsidR="00702791" w:rsidRDefault="00702791">
      <w:pPr>
        <w:pStyle w:val="ART"/>
      </w:pPr>
      <w:r>
        <w:t>COORDINATION</w:t>
      </w:r>
    </w:p>
    <w:p w:rsidR="00702791" w:rsidRDefault="00702791">
      <w:pPr>
        <w:pStyle w:val="PR1"/>
      </w:pPr>
      <w:r>
        <w:t>Coordinate sizes and locations of concrete bases with actual equipment provided.</w:t>
      </w:r>
    </w:p>
    <w:p w:rsidR="00347C11" w:rsidRDefault="00347C11">
      <w:pPr>
        <w:pStyle w:val="PR1"/>
      </w:pPr>
      <w:r>
        <w:t xml:space="preserve">Contractor </w:t>
      </w:r>
      <w:r w:rsidR="00EB57EA">
        <w:t>shall</w:t>
      </w:r>
      <w:r>
        <w:t>:</w:t>
      </w:r>
    </w:p>
    <w:p w:rsidR="00347C11" w:rsidRDefault="00347C11" w:rsidP="00347C11">
      <w:pPr>
        <w:pStyle w:val="PR2"/>
      </w:pPr>
      <w:r>
        <w:t>Obtain and pay for all service and construction permit fees associated with the work.</w:t>
      </w:r>
    </w:p>
    <w:p w:rsidR="00347C11" w:rsidRDefault="00347C11" w:rsidP="00347C11">
      <w:pPr>
        <w:pStyle w:val="PR2"/>
      </w:pPr>
      <w:r>
        <w:t>Provide temporary power</w:t>
      </w:r>
      <w:r w:rsidR="00EB57EA">
        <w:t>, water, and any equipment or other required materials,</w:t>
      </w:r>
      <w:r>
        <w:t xml:space="preserve"> if necessary for testing and pump start-up when permanent power is not complete.</w:t>
      </w:r>
    </w:p>
    <w:p w:rsidR="00347C11" w:rsidRDefault="00347C11" w:rsidP="00347C11">
      <w:pPr>
        <w:pStyle w:val="PR2"/>
      </w:pPr>
      <w:r>
        <w:t>Coordinate with all subcontractors performing installation, equipment, material and labor and utility companies supplying services for proper operation of pump(s) and appurtenances.</w:t>
      </w:r>
    </w:p>
    <w:p w:rsidR="00702791" w:rsidRDefault="00702791">
      <w:pPr>
        <w:pStyle w:val="PRT"/>
      </w:pPr>
      <w:r>
        <w:lastRenderedPageBreak/>
        <w:t>PRODUCTS</w:t>
      </w:r>
    </w:p>
    <w:p w:rsidR="00D6369C" w:rsidRDefault="00D6369C">
      <w:pPr>
        <w:pStyle w:val="ART"/>
      </w:pPr>
      <w:r>
        <w:t>MATERIALS</w:t>
      </w:r>
    </w:p>
    <w:p w:rsidR="00D6369C" w:rsidRDefault="001325BF" w:rsidP="00D6369C">
      <w:pPr>
        <w:pStyle w:val="PR1"/>
      </w:pPr>
      <w:r w:rsidRPr="00D772A5">
        <w:t>All metal components in the wet well, with the exception of the pump(s) motors and station piping shall be Type 304 stainless steel</w:t>
      </w:r>
      <w:r w:rsidR="00D6369C">
        <w:t>.</w:t>
      </w:r>
    </w:p>
    <w:p w:rsidR="00D6369C" w:rsidRDefault="00D6369C" w:rsidP="00D6369C">
      <w:pPr>
        <w:pStyle w:val="PR1"/>
      </w:pPr>
      <w:r>
        <w:t>Pipe and fittings shall be ductile iron with flanges and conform to the requirements of Section 02510 (Class 53).</w:t>
      </w:r>
    </w:p>
    <w:p w:rsidR="00D6369C" w:rsidRDefault="00D6369C" w:rsidP="00D6369C">
      <w:pPr>
        <w:pStyle w:val="PR1"/>
      </w:pPr>
      <w:r>
        <w:t>All electrical systems and components related to pump motors, cables, and level control systems included as part of the pumping system shall comply with the National Electric Code requirements.</w:t>
      </w:r>
    </w:p>
    <w:p w:rsidR="00D6369C" w:rsidRDefault="00D6369C" w:rsidP="00D6369C">
      <w:pPr>
        <w:pStyle w:val="PR1"/>
      </w:pPr>
      <w:r>
        <w:t xml:space="preserve">Pump casing shall be cast iron with open inlet legs that elevate pump to permit flow into impeller with vertical discharge fittings </w:t>
      </w:r>
      <w:r w:rsidR="00FC57E0">
        <w:t>compliant with A48 – Class 35B requirements.</w:t>
      </w:r>
    </w:p>
    <w:p w:rsidR="00FC57E0" w:rsidRDefault="00FC57E0" w:rsidP="00D6369C">
      <w:pPr>
        <w:pStyle w:val="PR1"/>
      </w:pPr>
      <w:r>
        <w:t>Shaft: Impeller shaft and rotor shall be dynamically balanced such that undue vibration or other unsatisfactory characteristics will not result when the pump is in operation. Shaft and motor shall be integral. Shaft shall be adequately designed to meet maximum torque required at any normal start-up condition or operating point in the system.</w:t>
      </w:r>
    </w:p>
    <w:p w:rsidR="00FC57E0" w:rsidRDefault="00FC57E0" w:rsidP="00D6369C">
      <w:pPr>
        <w:pStyle w:val="PR1"/>
      </w:pPr>
      <w:r>
        <w:t>Accessories:</w:t>
      </w:r>
    </w:p>
    <w:p w:rsidR="00FC57E0" w:rsidRDefault="00FC57E0" w:rsidP="00FC57E0">
      <w:pPr>
        <w:pStyle w:val="PR2"/>
        <w:spacing w:before="240"/>
      </w:pPr>
      <w:r>
        <w:t>Access frames shall have complete hinged and hasp equipped where required, stainless steel upper guide holders and level sensor cable holder shall be furnished and installed. Frames shall have a safety locking handle for locking in the open position. Covers shall be checkered plate and designed for 300 lb/sq. ft. loading.</w:t>
      </w:r>
    </w:p>
    <w:p w:rsidR="00FC57E0" w:rsidRDefault="00FC57E0" w:rsidP="00FC57E0">
      <w:pPr>
        <w:pStyle w:val="PR2"/>
      </w:pPr>
      <w:r>
        <w:t>Lower guide holders shall be integral with discharge connection, Schedule 40 welded Type 304 stainless steel pipe of size recommended by pump manufacturer.</w:t>
      </w:r>
    </w:p>
    <w:p w:rsidR="00FC57E0" w:rsidRPr="007343B9" w:rsidRDefault="00FC57E0" w:rsidP="00FC57E0">
      <w:pPr>
        <w:pStyle w:val="PR2"/>
      </w:pPr>
      <w:r w:rsidRPr="007343B9">
        <w:t xml:space="preserve">Material for cover, frame, upper guide holder and cable holder shall be either aluminum or stainless steel. </w:t>
      </w:r>
    </w:p>
    <w:p w:rsidR="00B23B04" w:rsidRDefault="001240AE" w:rsidP="00EA2172">
      <w:pPr>
        <w:pStyle w:val="ART"/>
      </w:pPr>
      <w:r>
        <w:t xml:space="preserve">SUBMERSIBLE </w:t>
      </w:r>
      <w:r w:rsidR="000F02A6">
        <w:t xml:space="preserve">WASTEWATER </w:t>
      </w:r>
      <w:r>
        <w:t>PUMPS</w:t>
      </w:r>
    </w:p>
    <w:p w:rsidR="002B60C9" w:rsidRDefault="00B23B04" w:rsidP="001D7880">
      <w:pPr>
        <w:pStyle w:val="PR1"/>
      </w:pPr>
      <w:r>
        <w:t>Submersible, Quick-Disconnect, Non-Clog and Grinder Sewage Pumps:</w:t>
      </w:r>
    </w:p>
    <w:p w:rsidR="00B23B04" w:rsidRDefault="00B23B04" w:rsidP="00B23B04">
      <w:pPr>
        <w:pStyle w:val="PR2"/>
        <w:spacing w:before="240"/>
      </w:pPr>
      <w:r>
        <w:t xml:space="preserve">Basis-of-Design Product:  Subject to compliance with requirements, provide </w:t>
      </w:r>
      <w:r w:rsidRPr="008D61B4">
        <w:t xml:space="preserve">product indicated on Drawings </w:t>
      </w:r>
      <w:r>
        <w:t>or comparable product by one of the following:</w:t>
      </w:r>
    </w:p>
    <w:p w:rsidR="00B23B04" w:rsidRDefault="00B23B04" w:rsidP="00B23B04">
      <w:pPr>
        <w:pStyle w:val="PR3"/>
        <w:spacing w:before="240"/>
      </w:pPr>
      <w:r>
        <w:t>Flygt Pumps: ITT Corporation.</w:t>
      </w:r>
    </w:p>
    <w:p w:rsidR="00B23B04" w:rsidRDefault="00B23B04" w:rsidP="00B23B04">
      <w:pPr>
        <w:pStyle w:val="PR3"/>
      </w:pPr>
      <w:r>
        <w:t>Goulds Pumps; ITT Corporation.</w:t>
      </w:r>
    </w:p>
    <w:p w:rsidR="00B23B04" w:rsidRDefault="00B23B04" w:rsidP="00B23B04">
      <w:pPr>
        <w:pStyle w:val="PR3"/>
      </w:pPr>
      <w:r>
        <w:t>Pentair Pump Group; (Myers, Hydromatic Pumps)</w:t>
      </w:r>
    </w:p>
    <w:p w:rsidR="00B23B04" w:rsidRDefault="00B23B04" w:rsidP="00B23B04">
      <w:pPr>
        <w:pStyle w:val="PR3"/>
      </w:pPr>
      <w:r>
        <w:t>Metropolitan Systems</w:t>
      </w:r>
    </w:p>
    <w:p w:rsidR="00B23B04" w:rsidRDefault="00B23B04" w:rsidP="00B23B04">
      <w:pPr>
        <w:pStyle w:val="PR2"/>
        <w:spacing w:before="240"/>
      </w:pPr>
      <w:r>
        <w:t>Description:  Factory-assembled and -tested sewage-pump unit designed and manufactured for use in conveying raw, unscreened wastewater shall be acceptable.</w:t>
      </w:r>
    </w:p>
    <w:p w:rsidR="00B23B04" w:rsidRDefault="00B23B04" w:rsidP="00B23B04">
      <w:pPr>
        <w:pStyle w:val="PR2"/>
      </w:pPr>
      <w:r>
        <w:t xml:space="preserve">Pump Type:  Submersible, end-suction, single-stage, close-coupled, overhung-impeller, centrifugal sewage pump as defined in HI 1.1-1.2 and HI 1.3, 3 phase </w:t>
      </w:r>
      <w:r w:rsidR="004724F9">
        <w:t>motor</w:t>
      </w:r>
      <w:r>
        <w:t xml:space="preserve">.  Pump shall </w:t>
      </w:r>
      <w:r>
        <w:lastRenderedPageBreak/>
        <w:t>be capable of handling a three (3) inch solid and any trash or stringy material that can pass through a four-inch hose unless a mechanical means of solids reduction is installed at the pump station.  Pumps shall be made non-clog either by passing solids, trash, or stringy material through a non-clog- or vortex-type impeller or by grinding.  Impellers shall have blades that are generally forward rounded or otherwise configured to avoid catching solids, trash, and stringy material.  Pump suction and discharge openings shall be no less than four inches in diameter unless the pump is capable of grinding, chopping, or cutting solids.</w:t>
      </w:r>
    </w:p>
    <w:p w:rsidR="009343CE" w:rsidRDefault="009343CE" w:rsidP="00B23B04">
      <w:pPr>
        <w:pStyle w:val="PR2"/>
      </w:pPr>
      <w:r>
        <w:t xml:space="preserve">Cycle and Pump Run Times:  Pumps shall be cycled such that the </w:t>
      </w:r>
      <w:r w:rsidR="00701D44">
        <w:t>number of starts is</w:t>
      </w:r>
      <w:r>
        <w:t xml:space="preserve"> minimized and resting times are maximized to avoid overheating and overstressing of the pump motor.  Pumps shall be designed to operate between two and eight times per hour at design daily flow, whenever practicable.  Pump run times at daily design flow shall not be less than or greater than those recommended by the pump manufacturer.</w:t>
      </w:r>
    </w:p>
    <w:p w:rsidR="00B23B04" w:rsidRDefault="00B23B04" w:rsidP="00B23B04">
      <w:pPr>
        <w:pStyle w:val="PR2"/>
      </w:pPr>
      <w:r>
        <w:t xml:space="preserve">Pump </w:t>
      </w:r>
      <w:r w:rsidR="001D7880">
        <w:t>Removal Methods</w:t>
      </w:r>
      <w:r>
        <w:t>(s): will be automatically connected to the discharge piping when lowered into place on the discharge connection. The pump(s) shall be easily removable for inspection or service, requiring no bolts or nuts or other fastening to be removed for this purpose and no need for personnel to enter the wet well. Each pump shall be fitted with a stainless steel wire rope or stainless steel chain of adequate strength and length to permit raising the pump for inspection and removal.</w:t>
      </w:r>
    </w:p>
    <w:p w:rsidR="00B23B04" w:rsidRDefault="00B23B04" w:rsidP="00B23B04">
      <w:pPr>
        <w:pStyle w:val="PR2"/>
      </w:pPr>
      <w:r>
        <w:t>Pump Casing:  Cast iron, with open inlet, legs that elevate pump to permit flow into impeller, and vertical discharge for piping connection. All parts coming into contact with sewage shall be protected by a sewage resistant coating. All external bolts and nuts shall be of stainless steel. A wear ring system designed for abrasion resistance shall be installed at the inlet of the pump to provide protection against wear to the impeller. A sliding guide bracket shall be an integral part of the pumping unit and the pump casing shall be machined connecting flange to connect with the cast iron discharge connection which shall be bolted to the floor of the pump chamber and so designed as to receive the pump connecting flange without the need of any bolts or nuts.</w:t>
      </w:r>
    </w:p>
    <w:p w:rsidR="00D64B38" w:rsidRDefault="00D64B38" w:rsidP="00B23B04">
      <w:pPr>
        <w:pStyle w:val="PR2"/>
      </w:pPr>
      <w:r>
        <w:t>Submergence:  Sufficient submergence of the pump or pump suction piping shall be provided to prevent the occurrence of vortexing within the wet well.  In no case shall the all pumps-off activation level be less than the minimum level required for successful pump operation, as recommended by the pump manufacturer.</w:t>
      </w:r>
    </w:p>
    <w:p w:rsidR="00B23B04" w:rsidRDefault="000F02A6" w:rsidP="00B23B04">
      <w:pPr>
        <w:pStyle w:val="PR2"/>
      </w:pPr>
      <w:r>
        <w:t>Impeller:  D</w:t>
      </w:r>
      <w:r w:rsidR="00B23B04">
        <w:t xml:space="preserve">ynamically balanced, </w:t>
      </w:r>
      <w:r w:rsidR="00B23B04" w:rsidRPr="00F77868">
        <w:t>ASTM A 532/A 532M, abrasion-resistant cast iron</w:t>
      </w:r>
      <w:r w:rsidR="00B23B04">
        <w:t>, closed or semi-open design for clear wastewater, and keyed and secured to shaft. Impeller shall be double-shrouded non-clogging design capable of passing a minimum of 3-inch diameter spherical solids. The impeller shall have a slip fit into the motor shaft and shall be fastened to the shaft by either a locking nut or keyway. The impeller shall be of non-clog design capable of passing 3 inch diameter solids, fibrous material, and heavy sludge and constructed with long</w:t>
      </w:r>
      <w:r w:rsidR="00EB57EA">
        <w:t xml:space="preserve"> throughway with no acute turns unless capable of grinding, chopping, or cutting solids.</w:t>
      </w:r>
    </w:p>
    <w:p w:rsidR="00B23B04" w:rsidRDefault="00B23B04" w:rsidP="00B23B04">
      <w:pPr>
        <w:pStyle w:val="PR2"/>
      </w:pPr>
      <w:r>
        <w:t>Pump and Motor Shaft:  Stainless steel, with factory-sealed, grease-lubricated ball bearings.</w:t>
      </w:r>
    </w:p>
    <w:p w:rsidR="00B23B04" w:rsidRDefault="00B23B04" w:rsidP="00B23B04">
      <w:pPr>
        <w:pStyle w:val="PR2"/>
      </w:pPr>
      <w:r>
        <w:t>Seal:  Mechanical. Seal shall be metal to metal with simple linear downward motion of the pump with the entire weight of the unit guided by no less than two (2) stainless steel guide bars. No portion of the pump shall bear directly on the floor of the sump and no rotary motion of the pump shall be required for sealing.</w:t>
      </w:r>
    </w:p>
    <w:p w:rsidR="00B23B04" w:rsidRDefault="00B23B04" w:rsidP="00B23B04">
      <w:pPr>
        <w:pStyle w:val="PR2"/>
      </w:pPr>
      <w:r>
        <w:t xml:space="preserve">Motor:  Hermetically sealed capacitor-start type; with built-in overload protection; lifting eye or lug; and three-conductor, waterproof power cable of length required and with grounding plug and cable-sealing assembly for connection at pump. Cable junction box and motor shall be separated by a stator lead sealing gland or terminal board to isolate motor from water or solids. Pump shall not load motor beyond its nominal (nameplate) rating at any point on the pump curve. Temperature sensors to be set for 125 degrees C and shall be NEMA Design B.  Pump motors shall have cooling characteristics suitable to permit continuous operation in totally, partially or non-submerged condition. Pump shall be capable of running dry continuously. </w:t>
      </w:r>
    </w:p>
    <w:p w:rsidR="00B23B04" w:rsidRDefault="00B23B04" w:rsidP="00B23B04">
      <w:pPr>
        <w:pStyle w:val="PR2"/>
      </w:pPr>
      <w:r>
        <w:t>Motor Cable: Pump motor cable shall be suitable for submersible pump applications and the rating shall be permanently embossed on the cable. Cable sizing shall conform to NEC requirements for the full load currents of the pump motors.</w:t>
      </w:r>
    </w:p>
    <w:p w:rsidR="00612BF4" w:rsidRDefault="00612BF4" w:rsidP="00B23B04">
      <w:pPr>
        <w:pStyle w:val="PR2"/>
      </w:pPr>
      <w:r>
        <w:t>Duplex Systems: Multiple pumps shall be used such that pump station is capable of conveying the peak hour wastewater flow to its desired outfall location with one pump out of service.  Each pump shall be of the same capacity.</w:t>
      </w:r>
    </w:p>
    <w:p w:rsidR="00B23B04" w:rsidRDefault="00B23B04" w:rsidP="00B23B04">
      <w:pPr>
        <w:pStyle w:val="PR1"/>
        <w:tabs>
          <w:tab w:val="clear" w:pos="864"/>
          <w:tab w:val="left" w:pos="900"/>
        </w:tabs>
        <w:ind w:left="908" w:hanging="634"/>
        <w:rPr>
          <w:szCs w:val="22"/>
        </w:rPr>
      </w:pPr>
      <w:r w:rsidRPr="009B6F26">
        <w:rPr>
          <w:szCs w:val="22"/>
        </w:rPr>
        <w:t xml:space="preserve">Motor Housing Fluid:  </w:t>
      </w:r>
      <w:r>
        <w:rPr>
          <w:szCs w:val="22"/>
        </w:rPr>
        <w:t>Tandem double mechanical seal running in an oil reservoir, composed of two separate lapped face seals, the lower consisting of one stationary and one rotating tungsten carbide ring with each pair held in contact by separate springs. The seals shall require neither maintenance nor adjustment and shall be easily replaceable. Conventional double mechanical seals with a single or double spring between the rotating faces, requiring constant differential pressure to effect sealing and subject to opening and penetration by pumping forces shall not be considered equal to the tan</w:t>
      </w:r>
      <w:r w:rsidR="00B01689">
        <w:rPr>
          <w:szCs w:val="22"/>
        </w:rPr>
        <w:t>d</w:t>
      </w:r>
      <w:r>
        <w:rPr>
          <w:szCs w:val="22"/>
        </w:rPr>
        <w:t>em seal specified and required.</w:t>
      </w:r>
    </w:p>
    <w:p w:rsidR="00EA2172" w:rsidRDefault="00B23B04" w:rsidP="00B23B04">
      <w:pPr>
        <w:pStyle w:val="ART"/>
      </w:pPr>
      <w:r>
        <w:t>INSTRUMENTATION AND CONTROLS</w:t>
      </w:r>
    </w:p>
    <w:p w:rsidR="002B60C9" w:rsidRPr="009F571A" w:rsidRDefault="009F571A" w:rsidP="009F571A">
      <w:pPr>
        <w:pStyle w:val="PR1"/>
      </w:pPr>
      <w:r>
        <w:t>CONTROLS</w:t>
      </w:r>
    </w:p>
    <w:p w:rsidR="002B60C9" w:rsidRDefault="002B60C9" w:rsidP="002B60C9">
      <w:pPr>
        <w:pStyle w:val="PR2"/>
      </w:pPr>
      <w:r>
        <w:t xml:space="preserve">Enclosure:  NEMA 250, </w:t>
      </w:r>
      <w:r w:rsidRPr="006A1279">
        <w:t>Type 6</w:t>
      </w:r>
      <w:r>
        <w:t xml:space="preserve"> with mounting rod and electric cables with mercury float switches as shown on the drawings.</w:t>
      </w:r>
    </w:p>
    <w:p w:rsidR="002B60C9" w:rsidRDefault="002B60C9" w:rsidP="002B60C9">
      <w:pPr>
        <w:pStyle w:val="PR2"/>
      </w:pPr>
      <w:r>
        <w:t>Wastewater level sensing equipment shall be used to indicate the following levels and operate the pump station accordingly: pump(s) off, pump(s) on, and high-water alarm.</w:t>
      </w:r>
    </w:p>
    <w:p w:rsidR="002B60C9" w:rsidRDefault="002B60C9" w:rsidP="002B60C9">
      <w:pPr>
        <w:pStyle w:val="PR2"/>
      </w:pPr>
      <w:r>
        <w:t>Panel: Panel shall be standard system of manufacturer as modified for application. Wet well levels to be used in operation are as shown on the Drawings. The manufacturer’s representative may adjust float levels if needed for optimum operational efficiency. Panel shall all</w:t>
      </w:r>
      <w:r w:rsidR="004724F9">
        <w:t xml:space="preserve">ow for manual emergency connection of </w:t>
      </w:r>
      <w:r>
        <w:t>external power source in case of failure capable of starting the pump(s)</w:t>
      </w:r>
      <w:r w:rsidR="004724F9">
        <w:t xml:space="preserve"> (not required if backup power connection is installed to Lowe’s building generator).</w:t>
      </w:r>
    </w:p>
    <w:p w:rsidR="002B60C9" w:rsidRDefault="002B60C9" w:rsidP="002B60C9">
      <w:pPr>
        <w:pStyle w:val="PR2"/>
      </w:pPr>
      <w:r>
        <w:t>Switch Type:  Pedestal-mounted float switch with float rods and rod buttons.</w:t>
      </w:r>
    </w:p>
    <w:p w:rsidR="002B60C9" w:rsidRDefault="002B60C9" w:rsidP="002B60C9">
      <w:pPr>
        <w:pStyle w:val="PR2"/>
      </w:pPr>
      <w:r>
        <w:t>Automatic Alternator:  Start pumps on successive cycles and start multiple pumps if one cannot handle load.</w:t>
      </w:r>
    </w:p>
    <w:p w:rsidR="002B60C9" w:rsidRDefault="002B60C9" w:rsidP="002B60C9">
      <w:pPr>
        <w:pStyle w:val="PR2"/>
      </w:pPr>
      <w:r>
        <w:t xml:space="preserve">Float Guides:  Pipe or other restraint for floats and rods in basins of depth greater than </w:t>
      </w:r>
      <w:r>
        <w:rPr>
          <w:rStyle w:val="IP"/>
        </w:rPr>
        <w:t xml:space="preserve">60 </w:t>
      </w:r>
      <w:r w:rsidRPr="00F82CFC">
        <w:rPr>
          <w:rStyle w:val="IP"/>
          <w:color w:val="auto"/>
        </w:rPr>
        <w:t>inches</w:t>
      </w:r>
      <w:r w:rsidRPr="00F82CFC">
        <w:rPr>
          <w:rStyle w:val="SI"/>
          <w:color w:val="auto"/>
        </w:rPr>
        <w:t xml:space="preserve"> (1500 mm)</w:t>
      </w:r>
      <w:r w:rsidRPr="00F82CFC">
        <w:t>.</w:t>
      </w:r>
    </w:p>
    <w:p w:rsidR="002B60C9" w:rsidRDefault="002B60C9" w:rsidP="002B60C9">
      <w:pPr>
        <w:pStyle w:val="PR2"/>
      </w:pPr>
      <w:r>
        <w:t>Alarm:  Cover-mounted, compression-probe alarm, with electric bell and alarm light; 120-V ac, with transformer and contacts for remote alarm bell.  At a minimum, the following conditions shall be monitored by the system, and each shall cause activation of the audible and visual alarms:</w:t>
      </w:r>
    </w:p>
    <w:p w:rsidR="002B60C9" w:rsidRDefault="002B60C9" w:rsidP="002B60C9">
      <w:pPr>
        <w:pStyle w:val="PR2"/>
        <w:numPr>
          <w:ilvl w:val="0"/>
          <w:numId w:val="5"/>
        </w:numPr>
      </w:pPr>
      <w:r>
        <w:t>Pump Failure</w:t>
      </w:r>
    </w:p>
    <w:p w:rsidR="002B60C9" w:rsidRDefault="002B60C9" w:rsidP="002B60C9">
      <w:pPr>
        <w:pStyle w:val="PR2"/>
        <w:numPr>
          <w:ilvl w:val="0"/>
          <w:numId w:val="5"/>
        </w:numPr>
      </w:pPr>
      <w:r>
        <w:t>High-water in the wet well</w:t>
      </w:r>
    </w:p>
    <w:p w:rsidR="002B60C9" w:rsidRDefault="002B60C9" w:rsidP="002B60C9">
      <w:pPr>
        <w:pStyle w:val="PR2"/>
        <w:numPr>
          <w:ilvl w:val="0"/>
          <w:numId w:val="5"/>
        </w:numPr>
      </w:pPr>
      <w:r>
        <w:t>Loss of power supply.</w:t>
      </w:r>
      <w:r w:rsidR="00EB57EA">
        <w:t xml:space="preserve"> (not required if backup power connection is installed to Lowe’s building generator)</w:t>
      </w:r>
    </w:p>
    <w:p w:rsidR="00A11FF4" w:rsidRDefault="00A11FF4" w:rsidP="002B60C9">
      <w:pPr>
        <w:pStyle w:val="PR3"/>
        <w:numPr>
          <w:ilvl w:val="0"/>
          <w:numId w:val="0"/>
        </w:numPr>
        <w:tabs>
          <w:tab w:val="center" w:pos="1440"/>
        </w:tabs>
        <w:ind w:left="1440"/>
      </w:pPr>
    </w:p>
    <w:p w:rsidR="009F571A" w:rsidRDefault="00A11FF4" w:rsidP="009F571A">
      <w:pPr>
        <w:pStyle w:val="PR1"/>
      </w:pPr>
      <w:r>
        <w:t>COMPONENTS</w:t>
      </w:r>
    </w:p>
    <w:p w:rsidR="00702791" w:rsidRDefault="00702791" w:rsidP="009F571A">
      <w:pPr>
        <w:pStyle w:val="PR3"/>
        <w:tabs>
          <w:tab w:val="clear" w:pos="2016"/>
          <w:tab w:val="num" w:pos="1440"/>
        </w:tabs>
        <w:spacing w:before="240"/>
        <w:ind w:left="1440" w:hanging="540"/>
      </w:pPr>
      <w:r>
        <w:t>Remote Alarm Contacts:  For remote alarm interface.</w:t>
      </w:r>
    </w:p>
    <w:p w:rsidR="00702791" w:rsidRDefault="00702791" w:rsidP="009F571A">
      <w:pPr>
        <w:pStyle w:val="PR3"/>
        <w:tabs>
          <w:tab w:val="clear" w:pos="2016"/>
          <w:tab w:val="num" w:pos="1440"/>
        </w:tabs>
        <w:ind w:left="1440" w:hanging="540"/>
      </w:pPr>
      <w:r>
        <w:t xml:space="preserve">Building Automation System Interface:  </w:t>
      </w:r>
      <w:r w:rsidR="00140FD7">
        <w:t xml:space="preserve">Contacts in pump controls must be compatible with </w:t>
      </w:r>
      <w:r w:rsidR="00F577BB">
        <w:t>Lowe’s Building Management System (BMS)</w:t>
      </w:r>
      <w:r w:rsidR="00140FD7">
        <w:t xml:space="preserve"> </w:t>
      </w:r>
      <w:r>
        <w:t>for interface to building automation system and capable of providing the following:</w:t>
      </w:r>
    </w:p>
    <w:p w:rsidR="00140FD7" w:rsidRDefault="00140FD7" w:rsidP="009F571A">
      <w:pPr>
        <w:pStyle w:val="PR4"/>
        <w:tabs>
          <w:tab w:val="clear" w:pos="2592"/>
          <w:tab w:val="num" w:pos="1440"/>
          <w:tab w:val="num" w:pos="1890"/>
        </w:tabs>
        <w:spacing w:before="240"/>
        <w:ind w:left="1440" w:firstLine="0"/>
      </w:pPr>
      <w:r>
        <w:t>High water</w:t>
      </w:r>
    </w:p>
    <w:p w:rsidR="00140FD7" w:rsidRDefault="00140FD7" w:rsidP="009F571A">
      <w:pPr>
        <w:pStyle w:val="PR4"/>
        <w:tabs>
          <w:tab w:val="clear" w:pos="2592"/>
          <w:tab w:val="num" w:pos="1440"/>
          <w:tab w:val="num" w:pos="1890"/>
        </w:tabs>
        <w:ind w:left="1440" w:firstLine="0"/>
      </w:pPr>
      <w:r>
        <w:t>Seal failure</w:t>
      </w:r>
    </w:p>
    <w:p w:rsidR="00140FD7" w:rsidRDefault="00140FD7" w:rsidP="009F571A">
      <w:pPr>
        <w:pStyle w:val="PR4"/>
        <w:tabs>
          <w:tab w:val="clear" w:pos="2592"/>
          <w:tab w:val="num" w:pos="1440"/>
          <w:tab w:val="num" w:pos="1890"/>
        </w:tabs>
        <w:ind w:left="1440" w:firstLine="0"/>
      </w:pPr>
      <w:r>
        <w:t>Pump failure</w:t>
      </w:r>
      <w:r w:rsidR="00612BF4">
        <w:t xml:space="preserve"> </w:t>
      </w:r>
    </w:p>
    <w:p w:rsidR="00702791" w:rsidRDefault="00702791" w:rsidP="009F571A">
      <w:pPr>
        <w:pStyle w:val="PR4"/>
        <w:tabs>
          <w:tab w:val="clear" w:pos="2592"/>
          <w:tab w:val="num" w:pos="1440"/>
          <w:tab w:val="num" w:pos="1890"/>
        </w:tabs>
        <w:ind w:left="1440" w:firstLine="0"/>
      </w:pPr>
      <w:r>
        <w:t>On-off status of pump</w:t>
      </w:r>
    </w:p>
    <w:p w:rsidR="00F577BB" w:rsidRDefault="00702791" w:rsidP="009F571A">
      <w:pPr>
        <w:pStyle w:val="PR4"/>
        <w:tabs>
          <w:tab w:val="clear" w:pos="2592"/>
          <w:tab w:val="num" w:pos="1440"/>
          <w:tab w:val="num" w:pos="1890"/>
        </w:tabs>
        <w:ind w:left="1440" w:firstLine="0"/>
      </w:pPr>
      <w:r>
        <w:t>Alarm status</w:t>
      </w:r>
    </w:p>
    <w:p w:rsidR="00BE4342" w:rsidRDefault="00F577BB" w:rsidP="009F571A">
      <w:pPr>
        <w:pStyle w:val="PR4"/>
        <w:tabs>
          <w:tab w:val="clear" w:pos="2592"/>
          <w:tab w:val="num" w:pos="1440"/>
          <w:tab w:val="num" w:pos="1890"/>
        </w:tabs>
        <w:ind w:left="1440" w:firstLine="0"/>
      </w:pPr>
      <w:r>
        <w:t>Primary power loss (alerts BMS when power supplied by backup power source)</w:t>
      </w:r>
    </w:p>
    <w:p w:rsidR="00BE4342" w:rsidRDefault="00BE4342" w:rsidP="009F571A">
      <w:pPr>
        <w:pStyle w:val="PR4"/>
        <w:tabs>
          <w:tab w:val="clear" w:pos="2592"/>
          <w:tab w:val="num" w:pos="1440"/>
          <w:tab w:val="num" w:pos="1890"/>
        </w:tabs>
        <w:ind w:left="1440" w:firstLine="0"/>
      </w:pPr>
      <w:r>
        <w:t>Loss of communication with BMS</w:t>
      </w:r>
    </w:p>
    <w:p w:rsidR="00702791" w:rsidRDefault="00BE4342" w:rsidP="009F571A">
      <w:pPr>
        <w:pStyle w:val="PR4"/>
        <w:tabs>
          <w:tab w:val="clear" w:pos="2592"/>
          <w:tab w:val="num" w:pos="1440"/>
          <w:tab w:val="num" w:pos="1890"/>
        </w:tabs>
        <w:ind w:left="1440" w:firstLine="0"/>
      </w:pPr>
      <w:r>
        <w:t>Backup power source failure</w:t>
      </w:r>
    </w:p>
    <w:p w:rsidR="00702791" w:rsidRDefault="00702791">
      <w:pPr>
        <w:pStyle w:val="ART"/>
      </w:pPr>
      <w:r>
        <w:t xml:space="preserve">SEWAGE-PUMP </w:t>
      </w:r>
      <w:smartTag w:uri="urn:schemas-microsoft-com:office:smarttags" w:element="PlaceType">
        <w:r>
          <w:t>BASINS</w:t>
        </w:r>
      </w:smartTag>
      <w:r>
        <w:t xml:space="preserve"> AND BASIN COVERS</w:t>
      </w:r>
    </w:p>
    <w:p w:rsidR="00702791" w:rsidRDefault="00702791">
      <w:pPr>
        <w:pStyle w:val="PR1"/>
      </w:pPr>
      <w:r>
        <w:t>Basins:  Factory-fabricated, watertight, cylindrical, basin sump with top flange and sidewall openings for pipe connections.</w:t>
      </w:r>
    </w:p>
    <w:p w:rsidR="00702791" w:rsidRDefault="00702791">
      <w:pPr>
        <w:pStyle w:val="PR2"/>
        <w:spacing w:before="240"/>
      </w:pPr>
      <w:r>
        <w:t xml:space="preserve">Material:  </w:t>
      </w:r>
      <w:r w:rsidR="00D85F40">
        <w:t>As shown on the Drawings</w:t>
      </w:r>
      <w:r>
        <w:t>.</w:t>
      </w:r>
    </w:p>
    <w:p w:rsidR="00702791" w:rsidRDefault="00702791">
      <w:pPr>
        <w:pStyle w:val="PR2"/>
      </w:pPr>
      <w:r>
        <w:t>Reinforcement:  Mounting plates for pumps, fittings</w:t>
      </w:r>
      <w:r>
        <w:rPr>
          <w:b/>
        </w:rPr>
        <w:t>, </w:t>
      </w:r>
      <w:r w:rsidRPr="00D85F40">
        <w:t>guide-rail supports if used</w:t>
      </w:r>
      <w:r>
        <w:rPr>
          <w:b/>
        </w:rPr>
        <w:t>,</w:t>
      </w:r>
      <w:r>
        <w:t xml:space="preserve"> and accessories.</w:t>
      </w:r>
    </w:p>
    <w:p w:rsidR="00D64B38" w:rsidRDefault="00D64B38">
      <w:pPr>
        <w:pStyle w:val="PR2"/>
      </w:pPr>
      <w:r>
        <w:t>Depth:  The wet well shall be provided with a depth as required to maintain the emergency storage volume as required by the AHJ.</w:t>
      </w:r>
      <w:r w:rsidR="00550D94">
        <w:t xml:space="preserve">  Sufficient submergence of the pump or pump suction piping shall be provided to prevent the occurrence of vortexing within the wet well.  In no case shall the all pumps-off activation level be less than the minimum level required for successful pump operation, as recommended by the pump manufacturer.</w:t>
      </w:r>
    </w:p>
    <w:p w:rsidR="00702791" w:rsidRDefault="00702791">
      <w:pPr>
        <w:pStyle w:val="PR2"/>
      </w:pPr>
      <w:r>
        <w:t>Anchor Flange:  Same material as or compatible with basin sump, cast in or attached to sump, in location and of size required to anchor basin in concrete slab.</w:t>
      </w:r>
    </w:p>
    <w:p w:rsidR="00D64B38" w:rsidRDefault="00D64B38">
      <w:pPr>
        <w:pStyle w:val="PR2"/>
      </w:pPr>
      <w:r>
        <w:t>Acceptable designs include the use of fillets and slopes such that solids are effectively moved toward the pump or pump suction piping.</w:t>
      </w:r>
    </w:p>
    <w:p w:rsidR="00702791" w:rsidRDefault="00702791">
      <w:pPr>
        <w:pStyle w:val="PR1"/>
      </w:pPr>
      <w:r>
        <w:t>Basin Covers:  Fabricate metal cover with openings having gaskets, seals, and bushings; for access to pumps, pump shafts, control rods, discharge piping, vent connections, and power cables.</w:t>
      </w:r>
      <w:r w:rsidR="000F02A6">
        <w:t xml:space="preserve">  Access hatch or doors shall be of sufficient size such that the largest piece of equipment may be removed without damaging the integrity of the structural design.</w:t>
      </w:r>
    </w:p>
    <w:p w:rsidR="00702791" w:rsidRDefault="00702791">
      <w:pPr>
        <w:pStyle w:val="PR2"/>
        <w:spacing w:before="240"/>
      </w:pPr>
      <w:r>
        <w:t>Reinforcement:  Steel or cast iron, capable of supporting foot traffic for basins installed in foot-traffic areas.</w:t>
      </w:r>
    </w:p>
    <w:p w:rsidR="00702791" w:rsidRDefault="00702791">
      <w:pPr>
        <w:pStyle w:val="PR1"/>
      </w:pPr>
      <w:r>
        <w:t>Capacities and Characteristics</w:t>
      </w:r>
      <w:r w:rsidR="00D85F40">
        <w:t xml:space="preserve"> as sh</w:t>
      </w:r>
      <w:r w:rsidR="0067325F">
        <w:t xml:space="preserve">own on the Drawings.  </w:t>
      </w:r>
    </w:p>
    <w:p w:rsidR="00702791" w:rsidRDefault="00702791">
      <w:pPr>
        <w:pStyle w:val="PRT"/>
      </w:pPr>
      <w:r>
        <w:t>EXECUTION</w:t>
      </w:r>
    </w:p>
    <w:p w:rsidR="00702791" w:rsidRDefault="00702791">
      <w:pPr>
        <w:pStyle w:val="ART"/>
      </w:pPr>
      <w:r>
        <w:t>EARTHWORK</w:t>
      </w:r>
    </w:p>
    <w:p w:rsidR="00702791" w:rsidRDefault="00702791">
      <w:pPr>
        <w:pStyle w:val="PR1"/>
      </w:pPr>
      <w:r>
        <w:t>Excavation and filling are specified in Division </w:t>
      </w:r>
      <w:r w:rsidR="00F82CFC">
        <w:t xml:space="preserve">2 </w:t>
      </w:r>
      <w:r>
        <w:t>Section "</w:t>
      </w:r>
      <w:r w:rsidR="00F82CFC">
        <w:t>Earthwork</w:t>
      </w:r>
      <w:r>
        <w:t>."</w:t>
      </w:r>
    </w:p>
    <w:p w:rsidR="00702791" w:rsidRDefault="00702791">
      <w:pPr>
        <w:pStyle w:val="ART"/>
      </w:pPr>
      <w:r>
        <w:t>EXAMINATION</w:t>
      </w:r>
    </w:p>
    <w:p w:rsidR="00702791" w:rsidRDefault="00702791">
      <w:pPr>
        <w:pStyle w:val="PR1"/>
      </w:pPr>
      <w:r>
        <w:t>Examine roughing-in for plumbing piping to verify actual locations of sanitary drainage and vent piping connections before sewage pump installation.</w:t>
      </w:r>
    </w:p>
    <w:p w:rsidR="00702791" w:rsidRDefault="00702791">
      <w:pPr>
        <w:pStyle w:val="ART"/>
      </w:pPr>
      <w:r>
        <w:t>INSTALLATION</w:t>
      </w:r>
    </w:p>
    <w:p w:rsidR="0086241A" w:rsidRDefault="0086241A">
      <w:pPr>
        <w:pStyle w:val="PR1"/>
      </w:pPr>
      <w:r>
        <w:t>General:</w:t>
      </w:r>
    </w:p>
    <w:p w:rsidR="0086241A" w:rsidRDefault="0086241A" w:rsidP="0086241A">
      <w:pPr>
        <w:pStyle w:val="PR2"/>
      </w:pPr>
      <w:r>
        <w:t>All materials and equipment shall be properly installed as shown on the Drawings and Details and as recommended by the manufacturer and its representative conforming to the applicable portions of these Specifications and the AHJ.</w:t>
      </w:r>
    </w:p>
    <w:p w:rsidR="00702791" w:rsidRDefault="00702791">
      <w:pPr>
        <w:pStyle w:val="PR1"/>
      </w:pPr>
      <w:r>
        <w:t>Pump Installation Standards:</w:t>
      </w:r>
    </w:p>
    <w:p w:rsidR="00702791" w:rsidRDefault="00702791">
      <w:pPr>
        <w:pStyle w:val="PR2"/>
        <w:spacing w:before="240"/>
      </w:pPr>
      <w:r>
        <w:t>Comply with HI 1.4 for installation of centrifugal pumps.</w:t>
      </w:r>
    </w:p>
    <w:p w:rsidR="00702791" w:rsidRDefault="00702791">
      <w:pPr>
        <w:pStyle w:val="PR2"/>
      </w:pPr>
      <w:r>
        <w:t>Comply with HI 3.1-3.5 for installation of progressing-cavity sewage pumps.</w:t>
      </w:r>
    </w:p>
    <w:p w:rsidR="00702791" w:rsidRDefault="00702791">
      <w:pPr>
        <w:pStyle w:val="PR1"/>
      </w:pPr>
      <w:r>
        <w:t>Wiring Method:  Comply with requirements in Division </w:t>
      </w:r>
      <w:r w:rsidR="00EA36A4">
        <w:t>16 – Electrical specifications.</w:t>
      </w:r>
    </w:p>
    <w:p w:rsidR="00702791" w:rsidRDefault="00702791">
      <w:pPr>
        <w:pStyle w:val="PR1"/>
      </w:pPr>
      <w:r>
        <w:t>Wiring within Enclosures:  Bundle, lace, and train conductors to terminal points with no excess and without exceeding manufacturer's limitations on bending radii.  Provide and use lacing bars and distribution spools.</w:t>
      </w:r>
    </w:p>
    <w:p w:rsidR="00702791" w:rsidRDefault="00702791">
      <w:pPr>
        <w:pStyle w:val="ART"/>
      </w:pPr>
      <w:r>
        <w:t>CONNECTIONS</w:t>
      </w:r>
    </w:p>
    <w:p w:rsidR="00702791" w:rsidRDefault="00702791">
      <w:pPr>
        <w:pStyle w:val="PR1"/>
      </w:pPr>
      <w:r>
        <w:t>Comply with requirements for piping specified in Division </w:t>
      </w:r>
      <w:r w:rsidR="00EA36A4">
        <w:t>15</w:t>
      </w:r>
      <w:r>
        <w:t xml:space="preserve"> Section "Sanitary Waste and Vent Piping." Drawings indicate general arrangement of piping, fittings, and specialties.</w:t>
      </w:r>
    </w:p>
    <w:p w:rsidR="00702791" w:rsidRDefault="00702791">
      <w:pPr>
        <w:pStyle w:val="PR1"/>
      </w:pPr>
      <w:r>
        <w:t>Install piping adjacent to equipment to allow service and maintenance.</w:t>
      </w:r>
    </w:p>
    <w:p w:rsidR="00702791" w:rsidRDefault="00702791">
      <w:pPr>
        <w:pStyle w:val="ART"/>
      </w:pPr>
      <w:r>
        <w:t>FIELD QUALITY CONTROL</w:t>
      </w:r>
    </w:p>
    <w:p w:rsidR="00702791" w:rsidRDefault="00702791">
      <w:pPr>
        <w:pStyle w:val="PR1"/>
      </w:pPr>
      <w:r>
        <w:t>Manufacturer's Field Service:  Engage a factory-authorized service representative to inspect, test, and adjust components, assemblies, and equipment installations, including connections.</w:t>
      </w:r>
    </w:p>
    <w:p w:rsidR="00702791" w:rsidRDefault="00702791">
      <w:pPr>
        <w:pStyle w:val="PR1"/>
      </w:pPr>
      <w:r>
        <w:t>Perform tests and inspections.</w:t>
      </w:r>
    </w:p>
    <w:p w:rsidR="00702791" w:rsidRDefault="00702791">
      <w:pPr>
        <w:pStyle w:val="PR2"/>
        <w:spacing w:before="240"/>
      </w:pPr>
      <w:r>
        <w:t>Manufacturer's Field Service:  Engage a factory-authorized service representative to inspect components, assemblies, and equipment installations, including connections, and to assist in testing.</w:t>
      </w:r>
      <w:r w:rsidR="007E6D2F">
        <w:t xml:space="preserve"> The representative must have knowledge of proper operation and maintenance and ability to inspect final installation and supervise a test run of the equipment. Manufacturer’s representative shall have the following duties:</w:t>
      </w:r>
    </w:p>
    <w:p w:rsidR="007E6D2F" w:rsidRDefault="007E6D2F" w:rsidP="00C8529C">
      <w:pPr>
        <w:pStyle w:val="PR3"/>
        <w:spacing w:before="120"/>
      </w:pPr>
      <w:r>
        <w:t>After equipment installation but before operated by others, the representative shall inspect the completed installation for soundness (no damaged or cracked components), completeness, correctness of setting and alignment, that the pump(s) are free from stresses imposed by attached piping, and for the adequacy of correctness of packing, sealing, and lubricants.</w:t>
      </w:r>
    </w:p>
    <w:p w:rsidR="00347C11" w:rsidRDefault="007E6D2F">
      <w:pPr>
        <w:pStyle w:val="PR2"/>
        <w:spacing w:before="240"/>
      </w:pPr>
      <w:r>
        <w:t>Upon complete installation of the pump(s), wiring, control panel, piping, valves and all other equipment and material as indicated on the drawings, the pump(s) start up and operation shall be tested with the manufacturer’s representative present to determine any necessary adjustments to the system prior to requesting inspections by AHJ.</w:t>
      </w:r>
    </w:p>
    <w:p w:rsidR="00702791" w:rsidRDefault="00702791">
      <w:pPr>
        <w:pStyle w:val="PR1"/>
      </w:pPr>
      <w:r>
        <w:t>Tests and Inspections:</w:t>
      </w:r>
      <w:r w:rsidR="007E6D2F">
        <w:t xml:space="preserve"> Tests and inspections as required by AHJ</w:t>
      </w:r>
      <w:r w:rsidR="0007131A">
        <w:t>, Owner,</w:t>
      </w:r>
      <w:r w:rsidR="007E6D2F">
        <w:t xml:space="preserve"> or the design engineer or as indicated in these specifications and the cost of such work shall be included in the cost of the equipment. Field tests shall </w:t>
      </w:r>
      <w:r w:rsidR="004C25ED">
        <w:t>not be</w:t>
      </w:r>
      <w:r w:rsidR="007E6D2F">
        <w:t xml:space="preserve"> conducted until the entire installation is complete and ready for testing.</w:t>
      </w:r>
      <w:r w:rsidR="0007131A">
        <w:t xml:space="preserve">  The Contractor shall conduct at least one complete drawdown test for each pump in the pump station to confirm that the pump(s) is operating at or near the required design operating point(s) </w:t>
      </w:r>
      <w:r w:rsidR="0007131A">
        <w:rPr>
          <w:u w:val="single"/>
        </w:rPr>
        <w:t>prior</w:t>
      </w:r>
      <w:r w:rsidR="0007131A">
        <w:t xml:space="preserve"> to scheduling the final inspection for Owner approval.  The final inspection shall be performed in the presence of the Owner, Design Engineer or other authorized representative, and any jurisdictional authorities as required.</w:t>
      </w:r>
    </w:p>
    <w:p w:rsidR="00702791" w:rsidRDefault="00702791">
      <w:pPr>
        <w:pStyle w:val="PR2"/>
        <w:spacing w:before="240"/>
      </w:pPr>
      <w:r>
        <w:t>Perform each visual and mechanical inspection.</w:t>
      </w:r>
    </w:p>
    <w:p w:rsidR="00702791" w:rsidRDefault="00702791">
      <w:pPr>
        <w:pStyle w:val="PR2"/>
      </w:pPr>
      <w:r>
        <w:t xml:space="preserve">Leak Test:  After installation, charge system and test for leaks.  </w:t>
      </w:r>
      <w:r w:rsidR="0007131A">
        <w:t xml:space="preserve">Leak tests shall be separately performed on the wet well and force main.  </w:t>
      </w:r>
      <w:r>
        <w:t>Repair leaks and retest until no leaks exist.</w:t>
      </w:r>
      <w:r w:rsidR="0007131A">
        <w:t xml:space="preserve">  Test shall be performed in accordance with ACI 350.1R “Testing Reinforced Concrete Structures for Watertightness” AWWA D100 “Welded Steel Tanks for Water Storage”, or the manufacturer’s recommendations.  A vacuum test method in accordance with ASTM C1244 “Standard Test Method for Concrete Sewer Manholes by Negative Test Pressure (Vacuum) Test” may be used for small diameter wet wells. </w:t>
      </w:r>
    </w:p>
    <w:p w:rsidR="0007131A" w:rsidRDefault="0007131A" w:rsidP="0007131A">
      <w:pPr>
        <w:pStyle w:val="PR3"/>
      </w:pPr>
      <w:r>
        <w:t>Wet wells which fail to meet leak test requirements shall be pumped, inspected, made watertight, and retested until passage.</w:t>
      </w:r>
    </w:p>
    <w:p w:rsidR="0007131A" w:rsidRDefault="0007131A" w:rsidP="0007131A">
      <w:pPr>
        <w:pStyle w:val="PR3"/>
      </w:pPr>
      <w:r>
        <w:t>All inlets and outlets shall be temporarily plugged or otherwise sealed prior to performing each test.</w:t>
      </w:r>
    </w:p>
    <w:p w:rsidR="00702791" w:rsidRDefault="00702791">
      <w:pPr>
        <w:pStyle w:val="PR2"/>
      </w:pPr>
      <w:r>
        <w:t>Operational Test:  After electrical circuitry has been energized, start units to confirm proper motor rotation and unit operation.</w:t>
      </w:r>
    </w:p>
    <w:p w:rsidR="00702791" w:rsidRDefault="00702791">
      <w:pPr>
        <w:pStyle w:val="PR2"/>
      </w:pPr>
      <w:r>
        <w:t>Test and adjust controls and safeties.  Replace damaged and malfunctioning controls and equipment.</w:t>
      </w:r>
    </w:p>
    <w:p w:rsidR="004C25ED" w:rsidRDefault="004C25ED" w:rsidP="00603080">
      <w:pPr>
        <w:pStyle w:val="PR2"/>
        <w:rPr>
          <w:szCs w:val="22"/>
        </w:rPr>
      </w:pPr>
      <w:r>
        <w:rPr>
          <w:szCs w:val="22"/>
        </w:rPr>
        <w:t xml:space="preserve">Pump: Prior to acceptance as part of the final inspection, the Contractor shall conduct a field pump performance test. </w:t>
      </w:r>
      <w:r w:rsidR="007801AB">
        <w:rPr>
          <w:szCs w:val="22"/>
        </w:rPr>
        <w:t xml:space="preserve"> Each pump shall be subjected to a drawdown test.  </w:t>
      </w:r>
      <w:r>
        <w:rPr>
          <w:szCs w:val="22"/>
        </w:rPr>
        <w:t>Pump(s) shall operate according to the operating conditions specified without excessive vibration or overheating. Testing shall be performed using clean water. Pumping rates shall be determined by pumping a calculated volume of water in a specified time interval. Discharge pressure and flow conditions shall be measured and recorded. Water levels during testing shall fall within the pump control levels indicated on the drawings. Amperage draws shall be monitored to determine effectiveness and efficiency of equipment. The test shall be repeated until satisfactory results are obtained.</w:t>
      </w:r>
    </w:p>
    <w:p w:rsidR="007862F1" w:rsidRDefault="00FC4867" w:rsidP="004C25ED">
      <w:pPr>
        <w:pStyle w:val="PR3"/>
      </w:pPr>
      <w:r>
        <w:t>Test resistance of insulation for breaks and moisture intrusion with a Megger instrument.</w:t>
      </w:r>
    </w:p>
    <w:p w:rsidR="00603080" w:rsidRPr="00603080" w:rsidRDefault="00603080" w:rsidP="004C25ED">
      <w:pPr>
        <w:pStyle w:val="PR3"/>
      </w:pPr>
      <w:r w:rsidRPr="00603080">
        <w:t>Prior to submergence, the pump shall be run dry and be c</w:t>
      </w:r>
      <w:r w:rsidR="007862F1">
        <w:t>hecked for correct rotation</w:t>
      </w:r>
      <w:r w:rsidR="00EA36A4">
        <w:t>.</w:t>
      </w:r>
    </w:p>
    <w:p w:rsidR="00603080" w:rsidRPr="00603080" w:rsidRDefault="00603080" w:rsidP="004C25ED">
      <w:pPr>
        <w:pStyle w:val="PR3"/>
      </w:pPr>
      <w:r w:rsidRPr="00603080">
        <w:t>All end of pump cables will then be fitted with a rubber shrink fit boot to protect cable prior to electrical installation.</w:t>
      </w:r>
    </w:p>
    <w:p w:rsidR="00702791" w:rsidRDefault="00702791">
      <w:pPr>
        <w:pStyle w:val="PR1"/>
      </w:pPr>
      <w:r>
        <w:t>Pumps and controls will be considered defective if they do not pass tests and inspections.</w:t>
      </w:r>
    </w:p>
    <w:p w:rsidR="00702791" w:rsidRDefault="00702791">
      <w:pPr>
        <w:pStyle w:val="PR1"/>
      </w:pPr>
      <w:r>
        <w:t>Prepare test and inspection reports.</w:t>
      </w:r>
      <w:r w:rsidR="0007131A">
        <w:t xml:space="preserve">  Results of all testing shall be provided to the Owner as part of the </w:t>
      </w:r>
      <w:r w:rsidR="00EA36A4">
        <w:t xml:space="preserve">installation </w:t>
      </w:r>
      <w:r w:rsidR="0007131A">
        <w:t>record documentation.</w:t>
      </w:r>
      <w:r w:rsidR="007801AB">
        <w:t xml:space="preserve">  Lowe’s Conformance Submittal and Certification Forms shall be </w:t>
      </w:r>
      <w:r w:rsidR="005B6A86">
        <w:t xml:space="preserve">completed with all signatures and </w:t>
      </w:r>
      <w:r w:rsidR="007801AB">
        <w:t>received by the Owner prior to final acceptance.</w:t>
      </w:r>
      <w:r w:rsidR="00A21B5C">
        <w:t xml:space="preserve">  An Operation and Maintenance manual for all components shall also be provided to the Owner prior to final acceptance.</w:t>
      </w:r>
    </w:p>
    <w:p w:rsidR="00702791" w:rsidRDefault="00702791">
      <w:pPr>
        <w:pStyle w:val="ART"/>
      </w:pPr>
      <w:r>
        <w:t>STARTUP SERVICE</w:t>
      </w:r>
    </w:p>
    <w:p w:rsidR="00702791" w:rsidRDefault="00702791">
      <w:pPr>
        <w:pStyle w:val="PR1"/>
      </w:pPr>
      <w:r w:rsidRPr="004C25ED">
        <w:t>Engage a factory-authorized service representative to</w:t>
      </w:r>
      <w:r w:rsidR="007801AB">
        <w:t xml:space="preserve"> assist in</w:t>
      </w:r>
      <w:r w:rsidR="004C25ED">
        <w:t xml:space="preserve"> </w:t>
      </w:r>
      <w:r>
        <w:t>startup service.</w:t>
      </w:r>
    </w:p>
    <w:p w:rsidR="00CC5DDF" w:rsidRDefault="00CC5DDF">
      <w:pPr>
        <w:pStyle w:val="PR2"/>
        <w:spacing w:before="240"/>
      </w:pPr>
      <w:r>
        <w:t>The Contractor shall furnish all labor, piping, equipment, oil, grease, power, water and materials required to perform the acceptance testing.</w:t>
      </w:r>
    </w:p>
    <w:p w:rsidR="00702791" w:rsidRDefault="00CC5DDF">
      <w:pPr>
        <w:pStyle w:val="PR2"/>
        <w:spacing w:before="240"/>
      </w:pPr>
      <w:r>
        <w:t xml:space="preserve">Upon complete </w:t>
      </w:r>
      <w:r w:rsidR="00702791">
        <w:t xml:space="preserve">installation </w:t>
      </w:r>
      <w:r>
        <w:t>the Contractor shall perform field acceptance tasks and start-up procedures in the presence of the AJH and Engineer or his authorized representative.</w:t>
      </w:r>
    </w:p>
    <w:p w:rsidR="007E6D2F" w:rsidRDefault="00CC5DDF">
      <w:pPr>
        <w:pStyle w:val="PR2"/>
        <w:spacing w:before="240"/>
      </w:pPr>
      <w:r>
        <w:t>The Contractor shall n</w:t>
      </w:r>
      <w:r w:rsidR="007E6D2F">
        <w:t xml:space="preserve">otify </w:t>
      </w:r>
      <w:r>
        <w:t xml:space="preserve">the Owner, AHJ, pump manufacturer’s representative and </w:t>
      </w:r>
      <w:r w:rsidR="007E6D2F">
        <w:t xml:space="preserve">design engineer no less than </w:t>
      </w:r>
      <w:r w:rsidR="00A21B5C">
        <w:t>72</w:t>
      </w:r>
      <w:r w:rsidR="007E6D2F">
        <w:t xml:space="preserve"> hours in advance of pump(s) start up.</w:t>
      </w:r>
      <w:r>
        <w:t xml:space="preserve"> </w:t>
      </w:r>
    </w:p>
    <w:p w:rsidR="004C25ED" w:rsidRDefault="004C25ED">
      <w:pPr>
        <w:pStyle w:val="PR2"/>
        <w:spacing w:before="240"/>
      </w:pPr>
      <w:r>
        <w:t>The pump unit shall be rejected if the Contractor is unable to demonstrate to the Owner that the pumping units perform satisfactorily. If rejected by the Owner, the Contractor shall remove and replace the defective unit(s) at its own expense. The Contractor shall conduct further tests until written certification is received from the factory-authorized representative, from the AHJ, and from the engineer.</w:t>
      </w:r>
    </w:p>
    <w:p w:rsidR="004C25ED" w:rsidRDefault="004C25ED">
      <w:pPr>
        <w:pStyle w:val="PR2"/>
        <w:spacing w:before="240"/>
      </w:pPr>
      <w:r>
        <w:t xml:space="preserve">Start-up and demonstration services specified represent an absolute minimum acceptable level of service and are not intended to limit the responsibilities of the Contractor to comply with all requirements of the Contract Documents. The Contractor shall </w:t>
      </w:r>
      <w:r w:rsidR="00A15DAF">
        <w:t xml:space="preserve">be responsible for compliance with the requirements of this specification including any additional or extended trips to the job site by the manufacturer’s representative and Lowe’s building commissioning team </w:t>
      </w:r>
      <w:r>
        <w:t>with no additional cost to the Owner .</w:t>
      </w:r>
    </w:p>
    <w:p w:rsidR="00702791" w:rsidRDefault="00702791">
      <w:pPr>
        <w:pStyle w:val="ART"/>
      </w:pPr>
      <w:r>
        <w:t>ADJUSTING</w:t>
      </w:r>
    </w:p>
    <w:p w:rsidR="00702791" w:rsidRDefault="00702791">
      <w:pPr>
        <w:pStyle w:val="PR1"/>
      </w:pPr>
      <w:r>
        <w:t>Adjust pumps to function smoothly, and lubricate as recommended by manufacturer.</w:t>
      </w:r>
    </w:p>
    <w:p w:rsidR="00702791" w:rsidRDefault="00702791">
      <w:pPr>
        <w:pStyle w:val="PR1"/>
      </w:pPr>
      <w:r>
        <w:t>Adjust control set points.</w:t>
      </w:r>
    </w:p>
    <w:p w:rsidR="00702791" w:rsidRDefault="00702791">
      <w:pPr>
        <w:pStyle w:val="ART"/>
      </w:pPr>
      <w:r>
        <w:t>DEMONSTRATION</w:t>
      </w:r>
    </w:p>
    <w:p w:rsidR="00702791" w:rsidRDefault="00702791">
      <w:pPr>
        <w:pStyle w:val="PR1"/>
      </w:pPr>
      <w:r w:rsidRPr="004C25ED">
        <w:t xml:space="preserve">Engage a factory-authorized service representative to </w:t>
      </w:r>
      <w:r w:rsidR="004C25ED" w:rsidRPr="004C25ED">
        <w:t>train Owner’s</w:t>
      </w:r>
      <w:r w:rsidRPr="004C25ED">
        <w:t xml:space="preserve"> maintenance personnel to adjust, operate, and maintain controls and pumps</w:t>
      </w:r>
      <w:r>
        <w:t>.</w:t>
      </w:r>
    </w:p>
    <w:p w:rsidR="004C25ED" w:rsidRDefault="004C25ED">
      <w:pPr>
        <w:pStyle w:val="PR1"/>
      </w:pPr>
      <w:r>
        <w:t xml:space="preserve">The Manufacturer’s Representative shall start up the equipment and instruct Owner’s personnel in proper operation and maintenance procedures. The Contractor’s </w:t>
      </w:r>
      <w:r w:rsidR="000900DA">
        <w:t>Project</w:t>
      </w:r>
      <w:r>
        <w:t xml:space="preserve"> responsibility is not fulfilled until this step is complete and the equipment is deemed by the representative and by the Owner to be functioning properly.</w:t>
      </w:r>
    </w:p>
    <w:p w:rsidR="00702791" w:rsidRDefault="00702791">
      <w:pPr>
        <w:pStyle w:val="EOS"/>
      </w:pPr>
      <w:r>
        <w:t xml:space="preserve">END OF SECTION </w:t>
      </w:r>
      <w:r w:rsidR="00EA36A4">
        <w:t>02535</w:t>
      </w:r>
    </w:p>
    <w:p w:rsidR="00330A07" w:rsidRDefault="00330A07">
      <w:pPr>
        <w:pStyle w:val="EOS"/>
      </w:pPr>
    </w:p>
    <w:p w:rsidR="00330A07" w:rsidRPr="006A1279" w:rsidRDefault="00D55D3E" w:rsidP="00330A07">
      <w:pPr>
        <w:pStyle w:val="Title"/>
        <w:rPr>
          <w:sz w:val="22"/>
          <w:u w:val="none"/>
        </w:rPr>
      </w:pPr>
      <w:r w:rsidRPr="006A1279">
        <w:rPr>
          <w:sz w:val="22"/>
          <w:u w:val="none"/>
        </w:rPr>
        <w:t xml:space="preserve">FINAL INSPECTION - </w:t>
      </w:r>
      <w:r w:rsidR="00330A07" w:rsidRPr="006A1279">
        <w:rPr>
          <w:sz w:val="22"/>
          <w:u w:val="none"/>
        </w:rPr>
        <w:t>CONFORMANCE SUBMITTAL</w:t>
      </w:r>
    </w:p>
    <w:p w:rsidR="00330A07" w:rsidRPr="006A1279" w:rsidRDefault="00330A07" w:rsidP="00330A07">
      <w:pPr>
        <w:pStyle w:val="Title"/>
        <w:rPr>
          <w:sz w:val="22"/>
          <w:u w:val="none"/>
        </w:rPr>
      </w:pPr>
    </w:p>
    <w:p w:rsidR="00330A07" w:rsidRPr="006A1279" w:rsidRDefault="00330A07" w:rsidP="00330A07">
      <w:pPr>
        <w:pStyle w:val="Title"/>
        <w:rPr>
          <w:sz w:val="22"/>
          <w:u w:val="none"/>
        </w:rPr>
      </w:pPr>
      <w:r w:rsidRPr="006A1279">
        <w:rPr>
          <w:sz w:val="22"/>
          <w:u w:val="none"/>
        </w:rPr>
        <w:t>SECTION 02535 – SANITARY SEWER PUMP</w:t>
      </w:r>
    </w:p>
    <w:p w:rsidR="00330A07" w:rsidRDefault="00330A07" w:rsidP="00330A07">
      <w:pPr>
        <w:rPr>
          <w:sz w:val="20"/>
        </w:rPr>
      </w:pPr>
    </w:p>
    <w:p w:rsidR="00330A07" w:rsidRDefault="00330A07" w:rsidP="00330A07">
      <w:pPr>
        <w:rPr>
          <w:sz w:val="20"/>
        </w:rPr>
      </w:pPr>
      <w:r>
        <w:rPr>
          <w:sz w:val="20"/>
        </w:rPr>
        <w:t>Lowe’s of _______________________________________________________________________</w:t>
      </w:r>
    </w:p>
    <w:p w:rsidR="00330A07" w:rsidRDefault="00330A07" w:rsidP="00330A07">
      <w:pPr>
        <w:rPr>
          <w:sz w:val="20"/>
        </w:rPr>
      </w:pPr>
      <w:r>
        <w:rPr>
          <w:sz w:val="20"/>
        </w:rPr>
        <w:tab/>
      </w:r>
      <w:r>
        <w:rPr>
          <w:sz w:val="20"/>
        </w:rPr>
        <w:tab/>
      </w:r>
      <w:r>
        <w:rPr>
          <w:sz w:val="20"/>
        </w:rPr>
        <w:tab/>
        <w:t>(</w:t>
      </w:r>
      <w:r>
        <w:rPr>
          <w:i/>
          <w:sz w:val="20"/>
        </w:rPr>
        <w:t>City, State</w:t>
      </w:r>
      <w:r>
        <w:rPr>
          <w:sz w:val="20"/>
        </w:rPr>
        <w:t>)</w:t>
      </w:r>
    </w:p>
    <w:p w:rsidR="00330A07" w:rsidRDefault="00330A07" w:rsidP="00330A07">
      <w:pPr>
        <w:rPr>
          <w:sz w:val="20"/>
        </w:rPr>
      </w:pPr>
      <w:r>
        <w:rPr>
          <w:sz w:val="20"/>
        </w:rPr>
        <w:t>General Contractor:________________________________________________________________</w:t>
      </w:r>
    </w:p>
    <w:p w:rsidR="00330A07" w:rsidRDefault="00330A07" w:rsidP="00330A07">
      <w:pPr>
        <w:rPr>
          <w:i/>
          <w:sz w:val="20"/>
        </w:rPr>
      </w:pPr>
      <w:r>
        <w:rPr>
          <w:sz w:val="20"/>
        </w:rPr>
        <w:tab/>
      </w:r>
      <w:r>
        <w:rPr>
          <w:sz w:val="20"/>
        </w:rPr>
        <w:tab/>
      </w:r>
      <w:r>
        <w:rPr>
          <w:sz w:val="20"/>
        </w:rPr>
        <w:tab/>
        <w:t>(</w:t>
      </w:r>
      <w:r>
        <w:rPr>
          <w:i/>
          <w:sz w:val="20"/>
        </w:rPr>
        <w:t>Company Name, Phone Number</w:t>
      </w:r>
      <w:r>
        <w:rPr>
          <w:sz w:val="20"/>
        </w:rPr>
        <w:t>)</w:t>
      </w:r>
    </w:p>
    <w:p w:rsidR="00330A07" w:rsidRDefault="00330A07" w:rsidP="00330A07">
      <w:pPr>
        <w:rPr>
          <w:sz w:val="20"/>
        </w:rPr>
      </w:pPr>
      <w:r>
        <w:rPr>
          <w:sz w:val="20"/>
        </w:rPr>
        <w:tab/>
      </w:r>
      <w:r>
        <w:rPr>
          <w:sz w:val="20"/>
        </w:rPr>
        <w:tab/>
      </w:r>
      <w:r>
        <w:rPr>
          <w:sz w:val="20"/>
        </w:rPr>
        <w:tab/>
        <w:t>____________________________________________________________</w:t>
      </w:r>
      <w:r w:rsidR="00D55D3E">
        <w:rPr>
          <w:sz w:val="20"/>
        </w:rPr>
        <w:t>_____</w:t>
      </w:r>
      <w:r>
        <w:rPr>
          <w:sz w:val="20"/>
        </w:rPr>
        <w:t>____</w:t>
      </w:r>
      <w:r w:rsidR="00D55D3E">
        <w:rPr>
          <w:sz w:val="20"/>
        </w:rPr>
        <w:tab/>
      </w:r>
      <w:r w:rsidR="00D55D3E">
        <w:rPr>
          <w:sz w:val="20"/>
        </w:rPr>
        <w:tab/>
      </w:r>
    </w:p>
    <w:p w:rsidR="00330A07" w:rsidRDefault="00330A07" w:rsidP="00330A07">
      <w:pPr>
        <w:rPr>
          <w:i/>
          <w:sz w:val="20"/>
        </w:rPr>
      </w:pPr>
      <w:r>
        <w:rPr>
          <w:sz w:val="20"/>
        </w:rPr>
        <w:tab/>
      </w:r>
      <w:r>
        <w:rPr>
          <w:sz w:val="20"/>
        </w:rPr>
        <w:tab/>
      </w:r>
      <w:r>
        <w:rPr>
          <w:sz w:val="20"/>
        </w:rPr>
        <w:tab/>
        <w:t>(</w:t>
      </w:r>
      <w:r>
        <w:rPr>
          <w:i/>
          <w:sz w:val="20"/>
        </w:rPr>
        <w:t>Address</w:t>
      </w:r>
      <w:r>
        <w:rPr>
          <w:sz w:val="20"/>
        </w:rPr>
        <w:t>)</w:t>
      </w:r>
    </w:p>
    <w:p w:rsidR="00330A07" w:rsidRDefault="00330A07" w:rsidP="00330A07">
      <w:pPr>
        <w:rPr>
          <w:sz w:val="20"/>
        </w:rPr>
      </w:pPr>
    </w:p>
    <w:p w:rsidR="00330A07" w:rsidRDefault="00330A07" w:rsidP="00330A07">
      <w:pPr>
        <w:rPr>
          <w:sz w:val="20"/>
        </w:rPr>
      </w:pPr>
      <w:r>
        <w:rPr>
          <w:sz w:val="20"/>
        </w:rPr>
        <w:t>Sub-Contractor:_______________________________________________________</w:t>
      </w:r>
      <w:r w:rsidR="00D55D3E">
        <w:rPr>
          <w:sz w:val="20"/>
        </w:rPr>
        <w:t>___</w:t>
      </w:r>
      <w:r>
        <w:rPr>
          <w:sz w:val="20"/>
        </w:rPr>
        <w:t>_________</w:t>
      </w:r>
    </w:p>
    <w:p w:rsidR="00330A07" w:rsidRDefault="00330A07" w:rsidP="00330A07">
      <w:pPr>
        <w:rPr>
          <w:i/>
          <w:sz w:val="20"/>
        </w:rPr>
      </w:pPr>
      <w:r>
        <w:rPr>
          <w:sz w:val="20"/>
        </w:rPr>
        <w:tab/>
      </w:r>
      <w:r>
        <w:rPr>
          <w:sz w:val="20"/>
        </w:rPr>
        <w:tab/>
      </w:r>
      <w:r>
        <w:rPr>
          <w:sz w:val="20"/>
        </w:rPr>
        <w:tab/>
        <w:t>(</w:t>
      </w:r>
      <w:r>
        <w:rPr>
          <w:i/>
          <w:sz w:val="20"/>
        </w:rPr>
        <w:t>Company Name, Phone Number</w:t>
      </w:r>
      <w:r>
        <w:rPr>
          <w:sz w:val="20"/>
        </w:rPr>
        <w:t>)</w:t>
      </w:r>
    </w:p>
    <w:p w:rsidR="00330A07" w:rsidRDefault="00330A07" w:rsidP="00330A07">
      <w:pPr>
        <w:rPr>
          <w:sz w:val="20"/>
        </w:rPr>
      </w:pPr>
      <w:r>
        <w:rPr>
          <w:sz w:val="20"/>
        </w:rPr>
        <w:tab/>
      </w:r>
      <w:r>
        <w:rPr>
          <w:sz w:val="20"/>
        </w:rPr>
        <w:tab/>
      </w:r>
      <w:r>
        <w:rPr>
          <w:sz w:val="20"/>
        </w:rPr>
        <w:tab/>
        <w:t>_________________________________________________________</w:t>
      </w:r>
      <w:r w:rsidR="00D55D3E">
        <w:rPr>
          <w:sz w:val="20"/>
        </w:rPr>
        <w:t>_____</w:t>
      </w:r>
      <w:r>
        <w:rPr>
          <w:sz w:val="20"/>
        </w:rPr>
        <w:t>_______</w:t>
      </w:r>
    </w:p>
    <w:p w:rsidR="00330A07" w:rsidRDefault="00330A07" w:rsidP="00330A07">
      <w:pPr>
        <w:rPr>
          <w:i/>
          <w:sz w:val="20"/>
        </w:rPr>
      </w:pPr>
      <w:r>
        <w:rPr>
          <w:sz w:val="20"/>
        </w:rPr>
        <w:tab/>
      </w:r>
      <w:r>
        <w:rPr>
          <w:sz w:val="20"/>
        </w:rPr>
        <w:tab/>
      </w:r>
      <w:r>
        <w:rPr>
          <w:sz w:val="20"/>
        </w:rPr>
        <w:tab/>
        <w:t>(</w:t>
      </w:r>
      <w:r>
        <w:rPr>
          <w:i/>
          <w:sz w:val="20"/>
        </w:rPr>
        <w:t>Address</w:t>
      </w:r>
      <w:r>
        <w:rPr>
          <w:sz w:val="20"/>
        </w:rPr>
        <w:t>)</w:t>
      </w:r>
    </w:p>
    <w:p w:rsidR="00330A07" w:rsidRDefault="00330A07" w:rsidP="00330A07">
      <w:pPr>
        <w:rPr>
          <w:b/>
          <w:sz w:val="20"/>
          <w:u w:val="single"/>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sidR="00D55D3E">
        <w:rPr>
          <w:b/>
          <w:sz w:val="20"/>
          <w:u w:val="single"/>
        </w:rPr>
        <w:t>______________________________________________</w:t>
      </w:r>
    </w:p>
    <w:p w:rsidR="00330A07" w:rsidRDefault="00330A07" w:rsidP="00330A07">
      <w:pPr>
        <w:rPr>
          <w:b/>
          <w:sz w:val="20"/>
          <w:u w:val="single"/>
        </w:rPr>
      </w:pPr>
    </w:p>
    <w:p w:rsidR="00330A07" w:rsidRDefault="00330A07" w:rsidP="00330A07">
      <w:pPr>
        <w:jc w:val="both"/>
        <w:rPr>
          <w:sz w:val="20"/>
        </w:rPr>
      </w:pPr>
      <w:r>
        <w:rPr>
          <w:sz w:val="20"/>
        </w:rPr>
        <w:t>The following products have been selected for use in this project from the list of acceptable products specified:</w:t>
      </w:r>
    </w:p>
    <w:p w:rsidR="00330A07" w:rsidRDefault="00330A07" w:rsidP="00330A07">
      <w:pPr>
        <w:rPr>
          <w:sz w:val="20"/>
        </w:rPr>
      </w:pPr>
    </w:p>
    <w:p w:rsidR="00D55D3E" w:rsidRPr="00D55D3E" w:rsidRDefault="00D55D3E" w:rsidP="00330A07">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Manufacturer</w:t>
      </w:r>
      <w:r>
        <w:rPr>
          <w:sz w:val="20"/>
        </w:rPr>
        <w:tab/>
      </w:r>
      <w:r>
        <w:rPr>
          <w:sz w:val="20"/>
        </w:rPr>
        <w:tab/>
      </w:r>
      <w:r>
        <w:rPr>
          <w:sz w:val="20"/>
        </w:rPr>
        <w:tab/>
      </w:r>
      <w:r>
        <w:rPr>
          <w:sz w:val="20"/>
        </w:rPr>
        <w:tab/>
      </w:r>
      <w:r>
        <w:rPr>
          <w:sz w:val="20"/>
        </w:rPr>
        <w:tab/>
      </w:r>
      <w:r>
        <w:rPr>
          <w:sz w:val="20"/>
        </w:rPr>
        <w:tab/>
      </w:r>
      <w:r>
        <w:rPr>
          <w:sz w:val="20"/>
        </w:rPr>
        <w:tab/>
        <w:t>Model #</w:t>
      </w:r>
    </w:p>
    <w:p w:rsidR="00330A07" w:rsidRDefault="00330A07" w:rsidP="00D55D3E">
      <w:pPr>
        <w:tabs>
          <w:tab w:val="left" w:pos="2520"/>
          <w:tab w:val="left" w:pos="5940"/>
        </w:tabs>
        <w:rPr>
          <w:sz w:val="20"/>
        </w:rPr>
      </w:pPr>
      <w:r>
        <w:rPr>
          <w:sz w:val="20"/>
          <w:u w:val="single"/>
        </w:rPr>
        <w:t>Piping Materials</w:t>
      </w:r>
      <w:r>
        <w:rPr>
          <w:sz w:val="20"/>
        </w:rPr>
        <w:t>:</w:t>
      </w:r>
      <w:r w:rsidR="00D55D3E">
        <w:rPr>
          <w:sz w:val="20"/>
        </w:rPr>
        <w:tab/>
        <w:t>__________________________</w:t>
      </w:r>
      <w:r w:rsidR="00D55D3E">
        <w:rPr>
          <w:sz w:val="20"/>
        </w:rPr>
        <w:tab/>
        <w:t>___________________________</w:t>
      </w:r>
    </w:p>
    <w:p w:rsidR="00330A07" w:rsidRDefault="00330A07" w:rsidP="00D55D3E">
      <w:pPr>
        <w:tabs>
          <w:tab w:val="left" w:pos="2520"/>
          <w:tab w:val="left" w:pos="5940"/>
        </w:tabs>
        <w:rPr>
          <w:sz w:val="20"/>
        </w:rPr>
      </w:pPr>
    </w:p>
    <w:p w:rsidR="00D55D3E" w:rsidRDefault="00330A07" w:rsidP="00D55D3E">
      <w:pPr>
        <w:tabs>
          <w:tab w:val="left" w:pos="2520"/>
          <w:tab w:val="left" w:pos="5940"/>
        </w:tabs>
        <w:rPr>
          <w:sz w:val="20"/>
        </w:rPr>
      </w:pPr>
      <w:r>
        <w:rPr>
          <w:sz w:val="20"/>
          <w:u w:val="single"/>
        </w:rPr>
        <w:t>Check Valves</w:t>
      </w:r>
      <w:r>
        <w:rPr>
          <w:sz w:val="20"/>
        </w:rPr>
        <w:t>:</w:t>
      </w:r>
      <w:r w:rsidR="00D55D3E" w:rsidRPr="00D55D3E">
        <w:rPr>
          <w:sz w:val="20"/>
        </w:rPr>
        <w:t xml:space="preserve"> </w:t>
      </w:r>
      <w:r w:rsidR="00D55D3E">
        <w:rPr>
          <w:sz w:val="20"/>
        </w:rPr>
        <w:tab/>
        <w:t>__________________________</w:t>
      </w:r>
      <w:r w:rsidR="00D55D3E">
        <w:rPr>
          <w:sz w:val="20"/>
        </w:rPr>
        <w:tab/>
        <w:t>___________________________</w:t>
      </w:r>
    </w:p>
    <w:p w:rsidR="00330A07" w:rsidRDefault="00330A07" w:rsidP="00D55D3E">
      <w:pPr>
        <w:tabs>
          <w:tab w:val="left" w:pos="2520"/>
          <w:tab w:val="left" w:pos="5940"/>
        </w:tabs>
        <w:rPr>
          <w:sz w:val="20"/>
        </w:rPr>
      </w:pPr>
    </w:p>
    <w:p w:rsidR="00D55D3E" w:rsidRDefault="00330A07" w:rsidP="00D55D3E">
      <w:pPr>
        <w:tabs>
          <w:tab w:val="left" w:pos="2520"/>
          <w:tab w:val="left" w:pos="5940"/>
        </w:tabs>
        <w:rPr>
          <w:sz w:val="20"/>
        </w:rPr>
      </w:pPr>
      <w:r>
        <w:rPr>
          <w:sz w:val="20"/>
          <w:u w:val="single"/>
        </w:rPr>
        <w:t>Pump Motor and Impeller</w:t>
      </w:r>
      <w:r>
        <w:rPr>
          <w:sz w:val="20"/>
        </w:rPr>
        <w:t>:</w:t>
      </w:r>
      <w:r w:rsidR="00D55D3E" w:rsidRPr="00D55D3E">
        <w:rPr>
          <w:sz w:val="20"/>
        </w:rPr>
        <w:t xml:space="preserve"> </w:t>
      </w:r>
      <w:r w:rsidR="00D55D3E">
        <w:rPr>
          <w:sz w:val="20"/>
        </w:rPr>
        <w:tab/>
        <w:t>__________________________</w:t>
      </w:r>
      <w:r w:rsidR="00D55D3E">
        <w:rPr>
          <w:sz w:val="20"/>
        </w:rPr>
        <w:tab/>
        <w:t>___________________________</w:t>
      </w:r>
    </w:p>
    <w:p w:rsidR="00330A07" w:rsidRDefault="00330A07" w:rsidP="00D55D3E">
      <w:pPr>
        <w:tabs>
          <w:tab w:val="left" w:pos="2520"/>
          <w:tab w:val="left" w:pos="5940"/>
        </w:tabs>
        <w:rPr>
          <w:sz w:val="20"/>
        </w:rPr>
      </w:pPr>
    </w:p>
    <w:p w:rsidR="00D55D3E" w:rsidRDefault="00330A07" w:rsidP="00D55D3E">
      <w:pPr>
        <w:tabs>
          <w:tab w:val="left" w:pos="2520"/>
          <w:tab w:val="left" w:pos="5940"/>
        </w:tabs>
        <w:rPr>
          <w:sz w:val="20"/>
        </w:rPr>
      </w:pPr>
      <w:r>
        <w:rPr>
          <w:sz w:val="20"/>
          <w:u w:val="single"/>
        </w:rPr>
        <w:t>Control Panel</w:t>
      </w:r>
      <w:r>
        <w:rPr>
          <w:sz w:val="20"/>
        </w:rPr>
        <w:t>:</w:t>
      </w:r>
      <w:r w:rsidR="00D55D3E" w:rsidRPr="00D55D3E">
        <w:rPr>
          <w:sz w:val="20"/>
        </w:rPr>
        <w:t xml:space="preserve"> </w:t>
      </w:r>
      <w:r w:rsidR="00D55D3E">
        <w:rPr>
          <w:sz w:val="20"/>
        </w:rPr>
        <w:tab/>
        <w:t>__________________________</w:t>
      </w:r>
      <w:r w:rsidR="00D55D3E">
        <w:rPr>
          <w:sz w:val="20"/>
        </w:rPr>
        <w:tab/>
        <w:t>___________________________</w:t>
      </w:r>
    </w:p>
    <w:p w:rsidR="00D55D3E" w:rsidRDefault="00D55D3E" w:rsidP="00D55D3E">
      <w:pPr>
        <w:tabs>
          <w:tab w:val="left" w:pos="2520"/>
          <w:tab w:val="left" w:pos="5940"/>
        </w:tabs>
        <w:rPr>
          <w:sz w:val="20"/>
        </w:rPr>
      </w:pPr>
    </w:p>
    <w:p w:rsidR="00D55D3E" w:rsidRDefault="00D55D3E" w:rsidP="00D55D3E">
      <w:pPr>
        <w:tabs>
          <w:tab w:val="left" w:pos="2520"/>
          <w:tab w:val="left" w:pos="5940"/>
        </w:tabs>
        <w:jc w:val="center"/>
        <w:rPr>
          <w:sz w:val="20"/>
        </w:rPr>
      </w:pPr>
    </w:p>
    <w:p w:rsidR="00D55D3E" w:rsidRDefault="00D55D3E" w:rsidP="00D55D3E">
      <w:pPr>
        <w:tabs>
          <w:tab w:val="left" w:pos="2520"/>
          <w:tab w:val="left" w:pos="5940"/>
        </w:tabs>
        <w:jc w:val="center"/>
        <w:rPr>
          <w:sz w:val="20"/>
        </w:rPr>
      </w:pPr>
      <w:r>
        <w:rPr>
          <w:sz w:val="20"/>
        </w:rPr>
        <w:t>CHECKLIST</w:t>
      </w:r>
    </w:p>
    <w:p w:rsidR="00181953" w:rsidRDefault="00181953" w:rsidP="00D55D3E">
      <w:pPr>
        <w:tabs>
          <w:tab w:val="left" w:pos="2520"/>
          <w:tab w:val="left" w:pos="5940"/>
        </w:tabs>
        <w:jc w:val="center"/>
        <w:rPr>
          <w:sz w:val="20"/>
        </w:rPr>
      </w:pPr>
      <w:r>
        <w:rPr>
          <w:sz w:val="20"/>
        </w:rPr>
        <w:t>(to be completed by Lowe’s Project Manager at time of final inspection)</w:t>
      </w:r>
    </w:p>
    <w:p w:rsidR="00D55D3E" w:rsidRDefault="00D55D3E" w:rsidP="00D55D3E">
      <w:pPr>
        <w:tabs>
          <w:tab w:val="left" w:pos="2520"/>
          <w:tab w:val="left" w:pos="5940"/>
        </w:tabs>
        <w:rPr>
          <w:sz w:val="20"/>
        </w:rPr>
      </w:pPr>
      <w:r>
        <w:rPr>
          <w:sz w:val="20"/>
        </w:rPr>
        <w:t xml:space="preserve">Yes  </w:t>
      </w:r>
      <w:r w:rsidR="003D698F">
        <w:rPr>
          <w:sz w:val="20"/>
        </w:rPr>
        <w:t xml:space="preserve"> </w:t>
      </w:r>
      <w:r>
        <w:rPr>
          <w:sz w:val="20"/>
        </w:rPr>
        <w:t xml:space="preserve">No  </w:t>
      </w:r>
      <w:r w:rsidR="003D698F">
        <w:rPr>
          <w:sz w:val="20"/>
        </w:rPr>
        <w:t xml:space="preserve"> </w:t>
      </w:r>
      <w:r>
        <w:rPr>
          <w:sz w:val="20"/>
        </w:rPr>
        <w:t>N/A</w:t>
      </w:r>
    </w:p>
    <w:p w:rsidR="005202BD" w:rsidRDefault="005202BD" w:rsidP="005202BD">
      <w:pPr>
        <w:tabs>
          <w:tab w:val="left" w:pos="450"/>
          <w:tab w:val="left" w:pos="900"/>
          <w:tab w:val="left" w:pos="1260"/>
          <w:tab w:val="left" w:pos="2520"/>
          <w:tab w:val="left" w:pos="5940"/>
        </w:tabs>
        <w:rPr>
          <w:sz w:val="20"/>
        </w:rPr>
      </w:pPr>
      <w:r w:rsidRPr="003D698F">
        <w:rPr>
          <w:sz w:val="32"/>
          <w:szCs w:val="32"/>
        </w:rPr>
        <w:t>□</w:t>
      </w:r>
      <w:r w:rsidRPr="003D698F">
        <w:rPr>
          <w:sz w:val="32"/>
          <w:szCs w:val="32"/>
        </w:rPr>
        <w:tab/>
        <w:t>□</w:t>
      </w:r>
      <w:r w:rsidRPr="003D698F">
        <w:rPr>
          <w:sz w:val="32"/>
          <w:szCs w:val="32"/>
        </w:rPr>
        <w:tab/>
        <w:t>□</w:t>
      </w:r>
      <w:r>
        <w:rPr>
          <w:sz w:val="28"/>
          <w:szCs w:val="28"/>
        </w:rPr>
        <w:tab/>
      </w:r>
      <w:r>
        <w:rPr>
          <w:sz w:val="20"/>
        </w:rPr>
        <w:t>Padlocks provided on gates, hatches, and all covers</w:t>
      </w:r>
    </w:p>
    <w:p w:rsidR="005202BD" w:rsidRDefault="005202BD" w:rsidP="005202BD">
      <w:pPr>
        <w:tabs>
          <w:tab w:val="left" w:pos="450"/>
          <w:tab w:val="left" w:pos="900"/>
          <w:tab w:val="left" w:pos="1260"/>
          <w:tab w:val="left" w:pos="2520"/>
          <w:tab w:val="left" w:pos="5940"/>
        </w:tabs>
        <w:rPr>
          <w:sz w:val="20"/>
        </w:rPr>
      </w:pPr>
      <w:r w:rsidRPr="003D698F">
        <w:rPr>
          <w:sz w:val="32"/>
          <w:szCs w:val="32"/>
        </w:rPr>
        <w:t>□</w:t>
      </w:r>
      <w:r w:rsidRPr="003D698F">
        <w:rPr>
          <w:sz w:val="32"/>
          <w:szCs w:val="32"/>
        </w:rPr>
        <w:tab/>
        <w:t>□</w:t>
      </w:r>
      <w:r w:rsidRPr="003D698F">
        <w:rPr>
          <w:sz w:val="32"/>
          <w:szCs w:val="32"/>
        </w:rPr>
        <w:tab/>
        <w:t>□</w:t>
      </w:r>
      <w:r>
        <w:rPr>
          <w:sz w:val="28"/>
          <w:szCs w:val="28"/>
        </w:rPr>
        <w:tab/>
      </w:r>
      <w:r>
        <w:rPr>
          <w:sz w:val="20"/>
        </w:rPr>
        <w:t>Inspect fencing and gate, insure correct operation of gate (full swing)</w:t>
      </w:r>
    </w:p>
    <w:p w:rsidR="005202BD" w:rsidRDefault="005202BD" w:rsidP="005202BD">
      <w:pPr>
        <w:tabs>
          <w:tab w:val="left" w:pos="450"/>
          <w:tab w:val="left" w:pos="900"/>
          <w:tab w:val="left" w:pos="1260"/>
          <w:tab w:val="left" w:pos="2520"/>
          <w:tab w:val="left" w:pos="5940"/>
        </w:tabs>
        <w:rPr>
          <w:sz w:val="20"/>
        </w:rPr>
      </w:pPr>
      <w:r w:rsidRPr="003D698F">
        <w:rPr>
          <w:sz w:val="32"/>
          <w:szCs w:val="32"/>
        </w:rPr>
        <w:t>□</w:t>
      </w:r>
      <w:r w:rsidRPr="003D698F">
        <w:rPr>
          <w:sz w:val="32"/>
          <w:szCs w:val="32"/>
        </w:rPr>
        <w:tab/>
        <w:t>□</w:t>
      </w:r>
      <w:r w:rsidRPr="003D698F">
        <w:rPr>
          <w:sz w:val="32"/>
          <w:szCs w:val="32"/>
        </w:rPr>
        <w:tab/>
        <w:t>□</w:t>
      </w:r>
      <w:r>
        <w:rPr>
          <w:sz w:val="28"/>
          <w:szCs w:val="28"/>
        </w:rPr>
        <w:tab/>
      </w:r>
      <w:r>
        <w:rPr>
          <w:sz w:val="20"/>
        </w:rPr>
        <w:t>Interior of wet well is acceptable (cracks, loose material, etc.)</w:t>
      </w:r>
    </w:p>
    <w:p w:rsidR="00A76E4B" w:rsidRDefault="00A76E4B" w:rsidP="00A76E4B">
      <w:pPr>
        <w:tabs>
          <w:tab w:val="left" w:pos="450"/>
          <w:tab w:val="left" w:pos="900"/>
          <w:tab w:val="left" w:pos="1260"/>
          <w:tab w:val="left" w:pos="2520"/>
          <w:tab w:val="left" w:pos="5940"/>
        </w:tabs>
        <w:rPr>
          <w:sz w:val="20"/>
        </w:rPr>
      </w:pPr>
      <w:r w:rsidRPr="003D698F">
        <w:rPr>
          <w:sz w:val="32"/>
          <w:szCs w:val="32"/>
        </w:rPr>
        <w:t>□</w:t>
      </w:r>
      <w:r w:rsidRPr="003D698F">
        <w:rPr>
          <w:sz w:val="32"/>
          <w:szCs w:val="32"/>
        </w:rPr>
        <w:tab/>
        <w:t>□</w:t>
      </w:r>
      <w:r w:rsidRPr="003D698F">
        <w:rPr>
          <w:sz w:val="32"/>
          <w:szCs w:val="32"/>
        </w:rPr>
        <w:tab/>
        <w:t>□</w:t>
      </w:r>
      <w:r>
        <w:rPr>
          <w:sz w:val="28"/>
          <w:szCs w:val="28"/>
        </w:rPr>
        <w:tab/>
      </w:r>
      <w:r>
        <w:rPr>
          <w:sz w:val="20"/>
        </w:rPr>
        <w:t>Leaks tests for wet well and force main acceptable</w:t>
      </w:r>
    </w:p>
    <w:p w:rsidR="005202BD" w:rsidRDefault="005202BD" w:rsidP="005202BD">
      <w:pPr>
        <w:tabs>
          <w:tab w:val="left" w:pos="450"/>
          <w:tab w:val="left" w:pos="900"/>
          <w:tab w:val="left" w:pos="1260"/>
          <w:tab w:val="left" w:pos="2520"/>
          <w:tab w:val="left" w:pos="5940"/>
        </w:tabs>
        <w:rPr>
          <w:sz w:val="20"/>
        </w:rPr>
      </w:pPr>
      <w:r w:rsidRPr="003D698F">
        <w:rPr>
          <w:sz w:val="32"/>
          <w:szCs w:val="32"/>
        </w:rPr>
        <w:t>□</w:t>
      </w:r>
      <w:r w:rsidRPr="003D698F">
        <w:rPr>
          <w:sz w:val="32"/>
          <w:szCs w:val="32"/>
        </w:rPr>
        <w:tab/>
        <w:t>□</w:t>
      </w:r>
      <w:r w:rsidRPr="003D698F">
        <w:rPr>
          <w:sz w:val="32"/>
          <w:szCs w:val="32"/>
        </w:rPr>
        <w:tab/>
        <w:t>□</w:t>
      </w:r>
      <w:r>
        <w:rPr>
          <w:sz w:val="28"/>
          <w:szCs w:val="28"/>
        </w:rPr>
        <w:tab/>
      </w:r>
      <w:r>
        <w:rPr>
          <w:sz w:val="20"/>
        </w:rPr>
        <w:t>Concrete penetrations (conduits, discharge/inlet piping, etc.) acceptable and sealed/grouted</w:t>
      </w:r>
    </w:p>
    <w:p w:rsidR="005202BD" w:rsidRDefault="005202BD" w:rsidP="005202BD">
      <w:pPr>
        <w:tabs>
          <w:tab w:val="left" w:pos="450"/>
          <w:tab w:val="left" w:pos="900"/>
          <w:tab w:val="left" w:pos="1260"/>
          <w:tab w:val="left" w:pos="2520"/>
          <w:tab w:val="left" w:pos="5940"/>
        </w:tabs>
        <w:rPr>
          <w:sz w:val="20"/>
        </w:rPr>
      </w:pPr>
      <w:r w:rsidRPr="003D698F">
        <w:rPr>
          <w:sz w:val="32"/>
          <w:szCs w:val="32"/>
        </w:rPr>
        <w:t>□</w:t>
      </w:r>
      <w:r w:rsidRPr="003D698F">
        <w:rPr>
          <w:sz w:val="32"/>
          <w:szCs w:val="32"/>
        </w:rPr>
        <w:tab/>
        <w:t>□</w:t>
      </w:r>
      <w:r w:rsidRPr="003D698F">
        <w:rPr>
          <w:sz w:val="32"/>
          <w:szCs w:val="32"/>
        </w:rPr>
        <w:tab/>
        <w:t>□</w:t>
      </w:r>
      <w:r>
        <w:rPr>
          <w:sz w:val="28"/>
          <w:szCs w:val="28"/>
        </w:rPr>
        <w:tab/>
      </w:r>
      <w:r>
        <w:rPr>
          <w:sz w:val="20"/>
        </w:rPr>
        <w:t>Proper operation of hatch and placement, verify correct opening size for pump extraction</w:t>
      </w:r>
    </w:p>
    <w:p w:rsidR="005202BD" w:rsidRDefault="005202BD" w:rsidP="005202BD">
      <w:pPr>
        <w:tabs>
          <w:tab w:val="left" w:pos="450"/>
          <w:tab w:val="left" w:pos="900"/>
          <w:tab w:val="left" w:pos="1260"/>
          <w:tab w:val="left" w:pos="2520"/>
          <w:tab w:val="left" w:pos="5940"/>
        </w:tabs>
        <w:rPr>
          <w:sz w:val="20"/>
        </w:rPr>
      </w:pPr>
      <w:r w:rsidRPr="003D698F">
        <w:rPr>
          <w:sz w:val="32"/>
          <w:szCs w:val="32"/>
        </w:rPr>
        <w:t>□</w:t>
      </w:r>
      <w:r w:rsidRPr="003D698F">
        <w:rPr>
          <w:sz w:val="32"/>
          <w:szCs w:val="32"/>
        </w:rPr>
        <w:tab/>
        <w:t>□</w:t>
      </w:r>
      <w:r w:rsidRPr="003D698F">
        <w:rPr>
          <w:sz w:val="32"/>
          <w:szCs w:val="32"/>
        </w:rPr>
        <w:tab/>
        <w:t>□</w:t>
      </w:r>
      <w:r>
        <w:rPr>
          <w:sz w:val="28"/>
          <w:szCs w:val="28"/>
        </w:rPr>
        <w:tab/>
      </w:r>
      <w:r>
        <w:rPr>
          <w:sz w:val="20"/>
        </w:rPr>
        <w:t>Verify all required signage has been provided (confined space entry, OSHA, etc.)</w:t>
      </w:r>
    </w:p>
    <w:p w:rsidR="005202BD" w:rsidRDefault="005202BD" w:rsidP="005202BD">
      <w:pPr>
        <w:tabs>
          <w:tab w:val="left" w:pos="450"/>
          <w:tab w:val="left" w:pos="900"/>
          <w:tab w:val="left" w:pos="1260"/>
          <w:tab w:val="left" w:pos="2520"/>
          <w:tab w:val="left" w:pos="5940"/>
        </w:tabs>
        <w:rPr>
          <w:sz w:val="20"/>
        </w:rPr>
      </w:pPr>
      <w:r w:rsidRPr="003D698F">
        <w:rPr>
          <w:sz w:val="32"/>
          <w:szCs w:val="32"/>
        </w:rPr>
        <w:t>□</w:t>
      </w:r>
      <w:r w:rsidRPr="003D698F">
        <w:rPr>
          <w:sz w:val="32"/>
          <w:szCs w:val="32"/>
        </w:rPr>
        <w:tab/>
        <w:t>□</w:t>
      </w:r>
      <w:r w:rsidRPr="003D698F">
        <w:rPr>
          <w:sz w:val="32"/>
          <w:szCs w:val="32"/>
        </w:rPr>
        <w:tab/>
        <w:t>□</w:t>
      </w:r>
      <w:r>
        <w:rPr>
          <w:sz w:val="28"/>
          <w:szCs w:val="28"/>
        </w:rPr>
        <w:tab/>
      </w:r>
      <w:r>
        <w:rPr>
          <w:sz w:val="20"/>
        </w:rPr>
        <w:t>Stainless steel materials used where required</w:t>
      </w:r>
    </w:p>
    <w:p w:rsidR="005202BD" w:rsidRDefault="005202BD" w:rsidP="005202BD">
      <w:pPr>
        <w:tabs>
          <w:tab w:val="left" w:pos="450"/>
          <w:tab w:val="left" w:pos="900"/>
          <w:tab w:val="left" w:pos="1260"/>
          <w:tab w:val="left" w:pos="2520"/>
          <w:tab w:val="left" w:pos="5940"/>
        </w:tabs>
        <w:rPr>
          <w:sz w:val="20"/>
        </w:rPr>
      </w:pPr>
      <w:r w:rsidRPr="003D698F">
        <w:rPr>
          <w:sz w:val="32"/>
          <w:szCs w:val="32"/>
        </w:rPr>
        <w:t>□</w:t>
      </w:r>
      <w:r w:rsidRPr="003D698F">
        <w:rPr>
          <w:sz w:val="32"/>
          <w:szCs w:val="32"/>
        </w:rPr>
        <w:tab/>
        <w:t>□</w:t>
      </w:r>
      <w:r w:rsidRPr="003D698F">
        <w:rPr>
          <w:sz w:val="32"/>
          <w:szCs w:val="32"/>
        </w:rPr>
        <w:tab/>
        <w:t>□</w:t>
      </w:r>
      <w:r>
        <w:rPr>
          <w:sz w:val="28"/>
          <w:szCs w:val="28"/>
        </w:rPr>
        <w:tab/>
      </w:r>
      <w:r>
        <w:rPr>
          <w:sz w:val="20"/>
        </w:rPr>
        <w:t>Ladder installed per plans, if required</w:t>
      </w:r>
    </w:p>
    <w:p w:rsidR="005202BD" w:rsidRDefault="005202BD" w:rsidP="005202BD">
      <w:pPr>
        <w:tabs>
          <w:tab w:val="left" w:pos="450"/>
          <w:tab w:val="left" w:pos="900"/>
          <w:tab w:val="left" w:pos="1260"/>
          <w:tab w:val="left" w:pos="2520"/>
          <w:tab w:val="left" w:pos="5940"/>
        </w:tabs>
        <w:rPr>
          <w:sz w:val="20"/>
        </w:rPr>
      </w:pPr>
      <w:r w:rsidRPr="003D698F">
        <w:rPr>
          <w:sz w:val="32"/>
          <w:szCs w:val="32"/>
        </w:rPr>
        <w:t>□</w:t>
      </w:r>
      <w:r w:rsidRPr="003D698F">
        <w:rPr>
          <w:sz w:val="32"/>
          <w:szCs w:val="32"/>
        </w:rPr>
        <w:tab/>
        <w:t>□</w:t>
      </w:r>
      <w:r w:rsidRPr="003D698F">
        <w:rPr>
          <w:sz w:val="32"/>
          <w:szCs w:val="32"/>
        </w:rPr>
        <w:tab/>
        <w:t>□</w:t>
      </w:r>
      <w:r>
        <w:rPr>
          <w:sz w:val="28"/>
          <w:szCs w:val="28"/>
        </w:rPr>
        <w:tab/>
      </w:r>
      <w:r>
        <w:rPr>
          <w:sz w:val="20"/>
        </w:rPr>
        <w:t>Inspect cord and cord placement</w:t>
      </w:r>
    </w:p>
    <w:p w:rsidR="005202BD" w:rsidRDefault="005202BD" w:rsidP="005202BD">
      <w:pPr>
        <w:tabs>
          <w:tab w:val="left" w:pos="450"/>
          <w:tab w:val="left" w:pos="900"/>
          <w:tab w:val="left" w:pos="1260"/>
          <w:tab w:val="left" w:pos="2520"/>
          <w:tab w:val="left" w:pos="5940"/>
        </w:tabs>
        <w:rPr>
          <w:sz w:val="20"/>
        </w:rPr>
      </w:pPr>
      <w:r w:rsidRPr="003D698F">
        <w:rPr>
          <w:sz w:val="32"/>
          <w:szCs w:val="32"/>
        </w:rPr>
        <w:t>□</w:t>
      </w:r>
      <w:r w:rsidRPr="003D698F">
        <w:rPr>
          <w:sz w:val="32"/>
          <w:szCs w:val="32"/>
        </w:rPr>
        <w:tab/>
        <w:t>□</w:t>
      </w:r>
      <w:r w:rsidRPr="003D698F">
        <w:rPr>
          <w:sz w:val="32"/>
          <w:szCs w:val="32"/>
        </w:rPr>
        <w:tab/>
        <w:t>□</w:t>
      </w:r>
      <w:r>
        <w:rPr>
          <w:sz w:val="28"/>
          <w:szCs w:val="28"/>
        </w:rPr>
        <w:tab/>
      </w:r>
      <w:r>
        <w:rPr>
          <w:sz w:val="20"/>
        </w:rPr>
        <w:t>Drain line properly installed from valve vault to wet well</w:t>
      </w:r>
    </w:p>
    <w:p w:rsidR="005202BD" w:rsidRDefault="005202BD" w:rsidP="005202BD">
      <w:pPr>
        <w:tabs>
          <w:tab w:val="left" w:pos="450"/>
          <w:tab w:val="left" w:pos="900"/>
          <w:tab w:val="left" w:pos="1260"/>
          <w:tab w:val="left" w:pos="2520"/>
          <w:tab w:val="left" w:pos="5940"/>
        </w:tabs>
        <w:rPr>
          <w:sz w:val="20"/>
        </w:rPr>
      </w:pPr>
      <w:r w:rsidRPr="003D698F">
        <w:rPr>
          <w:sz w:val="32"/>
          <w:szCs w:val="32"/>
        </w:rPr>
        <w:t>□</w:t>
      </w:r>
      <w:r w:rsidRPr="003D698F">
        <w:rPr>
          <w:sz w:val="32"/>
          <w:szCs w:val="32"/>
        </w:rPr>
        <w:tab/>
        <w:t>□</w:t>
      </w:r>
      <w:r w:rsidRPr="003D698F">
        <w:rPr>
          <w:sz w:val="32"/>
          <w:szCs w:val="32"/>
        </w:rPr>
        <w:tab/>
        <w:t>□</w:t>
      </w:r>
      <w:r>
        <w:rPr>
          <w:sz w:val="28"/>
          <w:szCs w:val="28"/>
        </w:rPr>
        <w:tab/>
      </w:r>
      <w:r w:rsidR="009A562C">
        <w:rPr>
          <w:sz w:val="20"/>
        </w:rPr>
        <w:t>Verify any required signatures for local inspection reports (electrical, building, etc.)</w:t>
      </w:r>
    </w:p>
    <w:p w:rsidR="009A562C" w:rsidRDefault="009A562C" w:rsidP="000B2A03">
      <w:pPr>
        <w:tabs>
          <w:tab w:val="left" w:pos="450"/>
          <w:tab w:val="left" w:pos="900"/>
          <w:tab w:val="left" w:pos="1260"/>
          <w:tab w:val="left" w:pos="2520"/>
          <w:tab w:val="left" w:pos="5940"/>
        </w:tabs>
        <w:ind w:left="1260" w:hanging="1260"/>
        <w:rPr>
          <w:sz w:val="20"/>
        </w:rPr>
      </w:pPr>
      <w:r w:rsidRPr="003D698F">
        <w:rPr>
          <w:sz w:val="32"/>
          <w:szCs w:val="32"/>
        </w:rPr>
        <w:t>□</w:t>
      </w:r>
      <w:r w:rsidRPr="003D698F">
        <w:rPr>
          <w:sz w:val="32"/>
          <w:szCs w:val="32"/>
        </w:rPr>
        <w:tab/>
        <w:t>□</w:t>
      </w:r>
      <w:r w:rsidRPr="003D698F">
        <w:rPr>
          <w:sz w:val="32"/>
          <w:szCs w:val="32"/>
        </w:rPr>
        <w:tab/>
        <w:t>□</w:t>
      </w:r>
      <w:r>
        <w:rPr>
          <w:sz w:val="28"/>
          <w:szCs w:val="28"/>
        </w:rPr>
        <w:tab/>
      </w:r>
      <w:r>
        <w:rPr>
          <w:sz w:val="20"/>
        </w:rPr>
        <w:t>Insure wiring schematic is located inside door of control panel (waterproof label, or in a waterproof container)</w:t>
      </w:r>
    </w:p>
    <w:p w:rsidR="000B2A03" w:rsidRDefault="000B2A03" w:rsidP="000B2A03">
      <w:pPr>
        <w:tabs>
          <w:tab w:val="left" w:pos="450"/>
          <w:tab w:val="left" w:pos="900"/>
          <w:tab w:val="left" w:pos="1260"/>
          <w:tab w:val="left" w:pos="2520"/>
          <w:tab w:val="left" w:pos="5940"/>
        </w:tabs>
        <w:rPr>
          <w:sz w:val="20"/>
        </w:rPr>
      </w:pPr>
      <w:r w:rsidRPr="003D698F">
        <w:rPr>
          <w:sz w:val="32"/>
          <w:szCs w:val="32"/>
        </w:rPr>
        <w:t>□</w:t>
      </w:r>
      <w:r w:rsidRPr="003D698F">
        <w:rPr>
          <w:sz w:val="32"/>
          <w:szCs w:val="32"/>
        </w:rPr>
        <w:tab/>
        <w:t>□</w:t>
      </w:r>
      <w:r w:rsidRPr="003D698F">
        <w:rPr>
          <w:sz w:val="32"/>
          <w:szCs w:val="32"/>
        </w:rPr>
        <w:tab/>
        <w:t>□</w:t>
      </w:r>
      <w:r>
        <w:rPr>
          <w:sz w:val="28"/>
          <w:szCs w:val="28"/>
        </w:rPr>
        <w:tab/>
      </w:r>
      <w:r>
        <w:rPr>
          <w:sz w:val="20"/>
        </w:rPr>
        <w:t>Verify all wires are labeled and wiring debris removed from control panel</w:t>
      </w:r>
    </w:p>
    <w:p w:rsidR="000B2A03" w:rsidRDefault="000B2A03" w:rsidP="000B2A03">
      <w:pPr>
        <w:tabs>
          <w:tab w:val="left" w:pos="450"/>
          <w:tab w:val="left" w:pos="900"/>
          <w:tab w:val="left" w:pos="1260"/>
          <w:tab w:val="left" w:pos="2520"/>
          <w:tab w:val="left" w:pos="5940"/>
        </w:tabs>
        <w:rPr>
          <w:sz w:val="20"/>
        </w:rPr>
      </w:pPr>
      <w:r w:rsidRPr="003D698F">
        <w:rPr>
          <w:sz w:val="32"/>
          <w:szCs w:val="32"/>
        </w:rPr>
        <w:t>□</w:t>
      </w:r>
      <w:r w:rsidRPr="003D698F">
        <w:rPr>
          <w:sz w:val="32"/>
          <w:szCs w:val="32"/>
        </w:rPr>
        <w:tab/>
        <w:t>□</w:t>
      </w:r>
      <w:r w:rsidRPr="003D698F">
        <w:rPr>
          <w:sz w:val="32"/>
          <w:szCs w:val="32"/>
        </w:rPr>
        <w:tab/>
        <w:t>□</w:t>
      </w:r>
      <w:r>
        <w:rPr>
          <w:sz w:val="28"/>
          <w:szCs w:val="28"/>
        </w:rPr>
        <w:tab/>
      </w:r>
      <w:r>
        <w:rPr>
          <w:sz w:val="20"/>
        </w:rPr>
        <w:t>Pump manufacturer nameplates affixed to inside control panel door</w:t>
      </w:r>
    </w:p>
    <w:p w:rsidR="000B2A03" w:rsidRDefault="000B2A03" w:rsidP="000B2A03">
      <w:pPr>
        <w:tabs>
          <w:tab w:val="left" w:pos="450"/>
          <w:tab w:val="left" w:pos="900"/>
          <w:tab w:val="left" w:pos="1260"/>
          <w:tab w:val="left" w:pos="2520"/>
          <w:tab w:val="left" w:pos="5940"/>
        </w:tabs>
        <w:rPr>
          <w:sz w:val="20"/>
        </w:rPr>
      </w:pPr>
      <w:r w:rsidRPr="003D698F">
        <w:rPr>
          <w:sz w:val="32"/>
          <w:szCs w:val="32"/>
        </w:rPr>
        <w:t>□</w:t>
      </w:r>
      <w:r w:rsidRPr="003D698F">
        <w:rPr>
          <w:sz w:val="32"/>
          <w:szCs w:val="32"/>
        </w:rPr>
        <w:tab/>
        <w:t>□</w:t>
      </w:r>
      <w:r w:rsidRPr="003D698F">
        <w:rPr>
          <w:sz w:val="32"/>
          <w:szCs w:val="32"/>
        </w:rPr>
        <w:tab/>
        <w:t>□</w:t>
      </w:r>
      <w:r>
        <w:rPr>
          <w:sz w:val="28"/>
          <w:szCs w:val="28"/>
        </w:rPr>
        <w:tab/>
      </w:r>
      <w:r>
        <w:rPr>
          <w:sz w:val="20"/>
        </w:rPr>
        <w:t>Any specialty products/equipment information mounted or placed inside control panel</w:t>
      </w:r>
    </w:p>
    <w:p w:rsidR="00A76E4B" w:rsidRDefault="00A76E4B" w:rsidP="00A76E4B">
      <w:pPr>
        <w:tabs>
          <w:tab w:val="left" w:pos="450"/>
          <w:tab w:val="left" w:pos="900"/>
          <w:tab w:val="left" w:pos="1260"/>
          <w:tab w:val="left" w:pos="2520"/>
          <w:tab w:val="left" w:pos="5940"/>
        </w:tabs>
        <w:rPr>
          <w:sz w:val="32"/>
          <w:szCs w:val="32"/>
        </w:rPr>
      </w:pPr>
      <w:r w:rsidRPr="003D698F">
        <w:rPr>
          <w:sz w:val="32"/>
          <w:szCs w:val="32"/>
        </w:rPr>
        <w:t>□</w:t>
      </w:r>
      <w:r w:rsidRPr="003D698F">
        <w:rPr>
          <w:sz w:val="32"/>
          <w:szCs w:val="32"/>
        </w:rPr>
        <w:tab/>
        <w:t>□</w:t>
      </w:r>
      <w:r w:rsidRPr="003D698F">
        <w:rPr>
          <w:sz w:val="32"/>
          <w:szCs w:val="32"/>
        </w:rPr>
        <w:tab/>
        <w:t>□</w:t>
      </w:r>
      <w:r>
        <w:rPr>
          <w:sz w:val="28"/>
          <w:szCs w:val="28"/>
        </w:rPr>
        <w:tab/>
      </w:r>
      <w:r>
        <w:rPr>
          <w:sz w:val="20"/>
        </w:rPr>
        <w:t>Clean water provided for drawdown tests</w:t>
      </w:r>
      <w:r w:rsidRPr="003D698F">
        <w:rPr>
          <w:sz w:val="32"/>
          <w:szCs w:val="32"/>
        </w:rPr>
        <w:t xml:space="preserve"> </w:t>
      </w:r>
    </w:p>
    <w:p w:rsidR="000B2A03" w:rsidRDefault="00A76E4B" w:rsidP="000B2A03">
      <w:pPr>
        <w:tabs>
          <w:tab w:val="left" w:pos="450"/>
          <w:tab w:val="left" w:pos="900"/>
          <w:tab w:val="left" w:pos="1260"/>
          <w:tab w:val="left" w:pos="2520"/>
          <w:tab w:val="left" w:pos="5940"/>
        </w:tabs>
        <w:rPr>
          <w:sz w:val="20"/>
        </w:rPr>
      </w:pPr>
      <w:r w:rsidRPr="003D698F">
        <w:rPr>
          <w:sz w:val="32"/>
          <w:szCs w:val="32"/>
        </w:rPr>
        <w:t>□</w:t>
      </w:r>
      <w:r w:rsidRPr="003D698F">
        <w:rPr>
          <w:sz w:val="32"/>
          <w:szCs w:val="32"/>
        </w:rPr>
        <w:tab/>
        <w:t>□</w:t>
      </w:r>
      <w:r w:rsidRPr="003D698F">
        <w:rPr>
          <w:sz w:val="32"/>
          <w:szCs w:val="32"/>
        </w:rPr>
        <w:tab/>
        <w:t>□</w:t>
      </w:r>
      <w:r>
        <w:rPr>
          <w:sz w:val="28"/>
          <w:szCs w:val="28"/>
        </w:rPr>
        <w:tab/>
      </w:r>
      <w:r>
        <w:rPr>
          <w:sz w:val="20"/>
        </w:rPr>
        <w:t>Drawdown test completed for each pump, in accordance with plans and specifications</w:t>
      </w:r>
    </w:p>
    <w:p w:rsidR="00A76E4B" w:rsidRDefault="00A76E4B" w:rsidP="00A76E4B">
      <w:pPr>
        <w:tabs>
          <w:tab w:val="left" w:pos="450"/>
          <w:tab w:val="left" w:pos="900"/>
          <w:tab w:val="left" w:pos="1260"/>
          <w:tab w:val="left" w:pos="2520"/>
          <w:tab w:val="left" w:pos="5940"/>
        </w:tabs>
        <w:rPr>
          <w:sz w:val="20"/>
        </w:rPr>
      </w:pPr>
      <w:r w:rsidRPr="003D698F">
        <w:rPr>
          <w:sz w:val="32"/>
          <w:szCs w:val="32"/>
        </w:rPr>
        <w:t>□</w:t>
      </w:r>
      <w:r w:rsidRPr="003D698F">
        <w:rPr>
          <w:sz w:val="32"/>
          <w:szCs w:val="32"/>
        </w:rPr>
        <w:tab/>
        <w:t>□</w:t>
      </w:r>
      <w:r w:rsidRPr="003D698F">
        <w:rPr>
          <w:sz w:val="32"/>
          <w:szCs w:val="32"/>
        </w:rPr>
        <w:tab/>
        <w:t>□</w:t>
      </w:r>
      <w:r>
        <w:rPr>
          <w:sz w:val="28"/>
          <w:szCs w:val="28"/>
        </w:rPr>
        <w:tab/>
      </w:r>
      <w:r>
        <w:rPr>
          <w:sz w:val="20"/>
        </w:rPr>
        <w:t>Audible and visual alarms installed and working properly (low and high if required)</w:t>
      </w:r>
    </w:p>
    <w:p w:rsidR="00A76E4B" w:rsidRDefault="00A76E4B" w:rsidP="00A76E4B">
      <w:pPr>
        <w:tabs>
          <w:tab w:val="left" w:pos="450"/>
          <w:tab w:val="left" w:pos="900"/>
          <w:tab w:val="left" w:pos="1260"/>
          <w:tab w:val="left" w:pos="2520"/>
          <w:tab w:val="left" w:pos="5940"/>
        </w:tabs>
        <w:rPr>
          <w:sz w:val="20"/>
        </w:rPr>
      </w:pPr>
      <w:r w:rsidRPr="003D698F">
        <w:rPr>
          <w:sz w:val="32"/>
          <w:szCs w:val="32"/>
        </w:rPr>
        <w:t>□</w:t>
      </w:r>
      <w:r w:rsidRPr="003D698F">
        <w:rPr>
          <w:sz w:val="32"/>
          <w:szCs w:val="32"/>
        </w:rPr>
        <w:tab/>
        <w:t>□</w:t>
      </w:r>
      <w:r w:rsidRPr="003D698F">
        <w:rPr>
          <w:sz w:val="32"/>
          <w:szCs w:val="32"/>
        </w:rPr>
        <w:tab/>
        <w:t>□</w:t>
      </w:r>
      <w:r>
        <w:rPr>
          <w:sz w:val="28"/>
          <w:szCs w:val="28"/>
        </w:rPr>
        <w:tab/>
      </w:r>
      <w:r>
        <w:rPr>
          <w:sz w:val="20"/>
        </w:rPr>
        <w:t>Verify pump operation with generator power by simulating power failure (disconnect main breaker)</w:t>
      </w:r>
    </w:p>
    <w:p w:rsidR="00A76E4B" w:rsidRDefault="00A76E4B" w:rsidP="00A76E4B">
      <w:pPr>
        <w:tabs>
          <w:tab w:val="left" w:pos="450"/>
          <w:tab w:val="left" w:pos="900"/>
          <w:tab w:val="left" w:pos="1260"/>
          <w:tab w:val="left" w:pos="2520"/>
          <w:tab w:val="left" w:pos="5940"/>
        </w:tabs>
        <w:rPr>
          <w:sz w:val="20"/>
        </w:rPr>
      </w:pPr>
      <w:r w:rsidRPr="003D698F">
        <w:rPr>
          <w:sz w:val="32"/>
          <w:szCs w:val="32"/>
        </w:rPr>
        <w:t>□</w:t>
      </w:r>
      <w:r w:rsidRPr="003D698F">
        <w:rPr>
          <w:sz w:val="32"/>
          <w:szCs w:val="32"/>
        </w:rPr>
        <w:tab/>
        <w:t>□</w:t>
      </w:r>
      <w:r w:rsidRPr="003D698F">
        <w:rPr>
          <w:sz w:val="32"/>
          <w:szCs w:val="32"/>
        </w:rPr>
        <w:tab/>
        <w:t>□</w:t>
      </w:r>
      <w:r>
        <w:rPr>
          <w:sz w:val="28"/>
          <w:szCs w:val="28"/>
        </w:rPr>
        <w:tab/>
      </w:r>
      <w:r>
        <w:rPr>
          <w:sz w:val="20"/>
        </w:rPr>
        <w:t>Receipt of manufacturer’s warranties</w:t>
      </w:r>
    </w:p>
    <w:p w:rsidR="00A76E4B" w:rsidRDefault="00A76E4B" w:rsidP="00A76E4B">
      <w:pPr>
        <w:tabs>
          <w:tab w:val="left" w:pos="450"/>
          <w:tab w:val="left" w:pos="900"/>
          <w:tab w:val="left" w:pos="1260"/>
          <w:tab w:val="left" w:pos="2520"/>
          <w:tab w:val="left" w:pos="5940"/>
        </w:tabs>
        <w:rPr>
          <w:sz w:val="20"/>
        </w:rPr>
      </w:pPr>
      <w:r w:rsidRPr="003D698F">
        <w:rPr>
          <w:sz w:val="32"/>
          <w:szCs w:val="32"/>
        </w:rPr>
        <w:t>□</w:t>
      </w:r>
      <w:r w:rsidRPr="003D698F">
        <w:rPr>
          <w:sz w:val="32"/>
          <w:szCs w:val="32"/>
        </w:rPr>
        <w:tab/>
        <w:t>□</w:t>
      </w:r>
      <w:r w:rsidRPr="003D698F">
        <w:rPr>
          <w:sz w:val="32"/>
          <w:szCs w:val="32"/>
        </w:rPr>
        <w:tab/>
        <w:t>□</w:t>
      </w:r>
      <w:r>
        <w:rPr>
          <w:sz w:val="28"/>
          <w:szCs w:val="28"/>
        </w:rPr>
        <w:tab/>
      </w:r>
      <w:r>
        <w:rPr>
          <w:sz w:val="20"/>
        </w:rPr>
        <w:t>Receipt of Operation and Maintenance Manuals</w:t>
      </w:r>
    </w:p>
    <w:p w:rsidR="00A76E4B" w:rsidRDefault="00A76E4B" w:rsidP="00A76E4B">
      <w:pPr>
        <w:tabs>
          <w:tab w:val="left" w:pos="450"/>
          <w:tab w:val="left" w:pos="900"/>
          <w:tab w:val="left" w:pos="1260"/>
          <w:tab w:val="left" w:pos="2520"/>
          <w:tab w:val="left" w:pos="5940"/>
        </w:tabs>
        <w:rPr>
          <w:sz w:val="20"/>
        </w:rPr>
      </w:pPr>
      <w:r w:rsidRPr="003D698F">
        <w:rPr>
          <w:sz w:val="32"/>
          <w:szCs w:val="32"/>
        </w:rPr>
        <w:t>□</w:t>
      </w:r>
      <w:r w:rsidRPr="003D698F">
        <w:rPr>
          <w:sz w:val="32"/>
          <w:szCs w:val="32"/>
        </w:rPr>
        <w:tab/>
        <w:t>□</w:t>
      </w:r>
      <w:r w:rsidRPr="003D698F">
        <w:rPr>
          <w:sz w:val="32"/>
          <w:szCs w:val="32"/>
        </w:rPr>
        <w:tab/>
        <w:t>□</w:t>
      </w:r>
      <w:r>
        <w:rPr>
          <w:sz w:val="28"/>
          <w:szCs w:val="28"/>
        </w:rPr>
        <w:tab/>
      </w:r>
      <w:r>
        <w:rPr>
          <w:sz w:val="20"/>
        </w:rPr>
        <w:t>Receipt of final as-builts from Contractor, with as-built information in red ink</w:t>
      </w:r>
    </w:p>
    <w:p w:rsidR="00A76E4B" w:rsidRDefault="00A76E4B" w:rsidP="00A76E4B">
      <w:pPr>
        <w:tabs>
          <w:tab w:val="left" w:pos="450"/>
          <w:tab w:val="left" w:pos="900"/>
          <w:tab w:val="left" w:pos="1260"/>
          <w:tab w:val="left" w:pos="2520"/>
          <w:tab w:val="left" w:pos="5940"/>
        </w:tabs>
        <w:rPr>
          <w:sz w:val="20"/>
        </w:rPr>
      </w:pPr>
      <w:r w:rsidRPr="003D698F">
        <w:rPr>
          <w:sz w:val="32"/>
          <w:szCs w:val="32"/>
        </w:rPr>
        <w:t>□</w:t>
      </w:r>
      <w:r w:rsidRPr="003D698F">
        <w:rPr>
          <w:sz w:val="32"/>
          <w:szCs w:val="32"/>
        </w:rPr>
        <w:tab/>
        <w:t>□</w:t>
      </w:r>
      <w:r w:rsidRPr="003D698F">
        <w:rPr>
          <w:sz w:val="32"/>
          <w:szCs w:val="32"/>
        </w:rPr>
        <w:tab/>
        <w:t>□</w:t>
      </w:r>
      <w:r>
        <w:rPr>
          <w:sz w:val="28"/>
          <w:szCs w:val="28"/>
        </w:rPr>
        <w:tab/>
      </w:r>
      <w:r>
        <w:rPr>
          <w:sz w:val="20"/>
        </w:rPr>
        <w:t>Testing plugs removed to allow wastewater, valves open</w:t>
      </w:r>
    </w:p>
    <w:p w:rsidR="000B2A03" w:rsidRDefault="000B2A03" w:rsidP="000B2A03">
      <w:pPr>
        <w:tabs>
          <w:tab w:val="left" w:pos="450"/>
          <w:tab w:val="left" w:pos="900"/>
          <w:tab w:val="left" w:pos="1260"/>
          <w:tab w:val="left" w:pos="2520"/>
          <w:tab w:val="left" w:pos="5940"/>
        </w:tabs>
        <w:rPr>
          <w:sz w:val="20"/>
        </w:rPr>
      </w:pPr>
    </w:p>
    <w:p w:rsidR="000B2A03" w:rsidRDefault="000B2A03" w:rsidP="000B2A03">
      <w:pPr>
        <w:tabs>
          <w:tab w:val="left" w:pos="450"/>
          <w:tab w:val="left" w:pos="900"/>
          <w:tab w:val="left" w:pos="1260"/>
          <w:tab w:val="left" w:pos="2520"/>
          <w:tab w:val="left" w:pos="5940"/>
        </w:tabs>
        <w:rPr>
          <w:sz w:val="20"/>
        </w:rPr>
      </w:pPr>
    </w:p>
    <w:p w:rsidR="00330A07" w:rsidRDefault="00330A07" w:rsidP="00330A07">
      <w:pPr>
        <w:pStyle w:val="BodyText"/>
      </w:pPr>
      <w:r>
        <w:t xml:space="preserve">I represent to Lowe’s that the products selected </w:t>
      </w:r>
      <w:r w:rsidR="00984310">
        <w:t>have been</w:t>
      </w:r>
      <w:r>
        <w:t xml:space="preserve"> installed in compliance with the applicable codes for the authorities having jurisdiction and in accordance with the contract documents. If noncompliance is discovered the General Contractor shall make or cause to be made all necessary corrections to meet the applicable codes and specifications.  Immediately or as directed by Lowe’s the work shall be completed without additional cost to Lowe’s and / or the contract.</w:t>
      </w:r>
    </w:p>
    <w:p w:rsidR="00330A07" w:rsidRDefault="00330A07" w:rsidP="00330A07">
      <w:pPr>
        <w:rPr>
          <w:sz w:val="20"/>
        </w:rPr>
      </w:pPr>
    </w:p>
    <w:p w:rsidR="00330A07" w:rsidRDefault="00330A07" w:rsidP="004D00FA">
      <w:pPr>
        <w:rPr>
          <w:sz w:val="20"/>
        </w:rPr>
      </w:pPr>
      <w:r>
        <w:rPr>
          <w:sz w:val="20"/>
        </w:rPr>
        <w:t>Sub-Contractor:</w:t>
      </w:r>
      <w:r>
        <w:rPr>
          <w:sz w:val="20"/>
        </w:rPr>
        <w:tab/>
      </w:r>
      <w:r>
        <w:rPr>
          <w:sz w:val="20"/>
        </w:rPr>
        <w:tab/>
      </w:r>
      <w:r w:rsidR="004D00FA">
        <w:rPr>
          <w:sz w:val="20"/>
        </w:rPr>
        <w:tab/>
      </w:r>
      <w:r>
        <w:rPr>
          <w:sz w:val="20"/>
        </w:rPr>
        <w:t>________________________________________________________________</w:t>
      </w:r>
    </w:p>
    <w:p w:rsidR="00330A07" w:rsidRDefault="00330A07" w:rsidP="004D00FA">
      <w:pPr>
        <w:rPr>
          <w:sz w:val="20"/>
        </w:rPr>
      </w:pPr>
      <w:r>
        <w:rPr>
          <w:sz w:val="20"/>
        </w:rPr>
        <w:tab/>
      </w:r>
      <w:r>
        <w:rPr>
          <w:sz w:val="20"/>
        </w:rPr>
        <w:tab/>
      </w:r>
      <w:r>
        <w:rPr>
          <w:sz w:val="20"/>
        </w:rPr>
        <w:tab/>
      </w:r>
      <w:r w:rsidR="004D00FA">
        <w:rPr>
          <w:sz w:val="20"/>
        </w:rPr>
        <w:tab/>
      </w:r>
      <w:r w:rsidR="004D00FA">
        <w:rPr>
          <w:sz w:val="20"/>
        </w:rPr>
        <w:tab/>
      </w:r>
      <w:r w:rsidR="004D00FA">
        <w:rPr>
          <w:sz w:val="20"/>
        </w:rPr>
        <w:tab/>
      </w:r>
      <w:r>
        <w:rPr>
          <w:sz w:val="20"/>
        </w:rPr>
        <w:t>(</w:t>
      </w:r>
      <w:r>
        <w:rPr>
          <w:i/>
          <w:sz w:val="20"/>
        </w:rPr>
        <w:t>Signature of the</w:t>
      </w:r>
      <w:r>
        <w:rPr>
          <w:sz w:val="20"/>
        </w:rPr>
        <w:t xml:space="preserve"> </w:t>
      </w:r>
      <w:r>
        <w:rPr>
          <w:i/>
          <w:sz w:val="20"/>
        </w:rPr>
        <w:t>Authorized Agent of the Sub-Contractor</w:t>
      </w:r>
      <w:r>
        <w:rPr>
          <w:sz w:val="20"/>
        </w:rPr>
        <w:t>)</w:t>
      </w:r>
      <w:r>
        <w:rPr>
          <w:sz w:val="20"/>
        </w:rPr>
        <w:tab/>
      </w:r>
      <w:r>
        <w:rPr>
          <w:sz w:val="20"/>
        </w:rPr>
        <w:tab/>
      </w:r>
      <w:r w:rsidR="004D00FA">
        <w:rPr>
          <w:sz w:val="20"/>
        </w:rPr>
        <w:tab/>
      </w:r>
      <w:r>
        <w:rPr>
          <w:sz w:val="20"/>
        </w:rPr>
        <w:t>Date</w:t>
      </w:r>
    </w:p>
    <w:p w:rsidR="00C53F64" w:rsidRDefault="00330A07" w:rsidP="004D00FA">
      <w:pPr>
        <w:rPr>
          <w:sz w:val="20"/>
        </w:rPr>
      </w:pPr>
      <w:r>
        <w:rPr>
          <w:sz w:val="20"/>
        </w:rPr>
        <w:tab/>
      </w:r>
      <w:r>
        <w:rPr>
          <w:sz w:val="20"/>
        </w:rPr>
        <w:tab/>
      </w:r>
      <w:r>
        <w:rPr>
          <w:sz w:val="20"/>
        </w:rPr>
        <w:tab/>
      </w:r>
      <w:r w:rsidR="004D00FA">
        <w:rPr>
          <w:sz w:val="20"/>
        </w:rPr>
        <w:tab/>
      </w:r>
      <w:r w:rsidR="004D00FA">
        <w:rPr>
          <w:sz w:val="20"/>
        </w:rPr>
        <w:tab/>
      </w:r>
      <w:r w:rsidR="004D00FA">
        <w:rPr>
          <w:sz w:val="20"/>
        </w:rPr>
        <w:tab/>
      </w:r>
    </w:p>
    <w:p w:rsidR="00330A07" w:rsidRDefault="00330A07" w:rsidP="00C53F64">
      <w:pPr>
        <w:ind w:left="1800" w:firstLine="360"/>
        <w:rPr>
          <w:sz w:val="20"/>
        </w:rPr>
      </w:pPr>
      <w:r>
        <w:rPr>
          <w:sz w:val="20"/>
        </w:rPr>
        <w:t>___________________________________________________________</w:t>
      </w:r>
      <w:r w:rsidR="00C53F64">
        <w:rPr>
          <w:sz w:val="20"/>
        </w:rPr>
        <w:t>_____</w:t>
      </w:r>
      <w:r w:rsidR="00C53F64">
        <w:rPr>
          <w:sz w:val="20"/>
        </w:rPr>
        <w:tab/>
      </w:r>
    </w:p>
    <w:p w:rsidR="00330A07" w:rsidRDefault="00330A07" w:rsidP="004D00FA">
      <w:pPr>
        <w:rPr>
          <w:sz w:val="20"/>
        </w:rPr>
      </w:pPr>
      <w:r>
        <w:rPr>
          <w:sz w:val="20"/>
        </w:rPr>
        <w:tab/>
      </w:r>
      <w:r>
        <w:rPr>
          <w:sz w:val="20"/>
        </w:rPr>
        <w:tab/>
      </w:r>
      <w:r>
        <w:rPr>
          <w:sz w:val="20"/>
        </w:rPr>
        <w:tab/>
      </w:r>
      <w:r w:rsidR="004D00FA">
        <w:rPr>
          <w:sz w:val="20"/>
        </w:rPr>
        <w:tab/>
      </w:r>
      <w:r w:rsidR="004D00FA">
        <w:rPr>
          <w:sz w:val="20"/>
        </w:rPr>
        <w:tab/>
      </w:r>
      <w:r w:rsidR="004D00FA">
        <w:rPr>
          <w:sz w:val="20"/>
        </w:rPr>
        <w:tab/>
      </w:r>
      <w:r>
        <w:rPr>
          <w:sz w:val="20"/>
        </w:rPr>
        <w:t>(</w:t>
      </w:r>
      <w:r>
        <w:rPr>
          <w:i/>
          <w:sz w:val="20"/>
        </w:rPr>
        <w:t>Print Name of the Authorized Agent of the Sub-Contractor</w:t>
      </w:r>
      <w:r>
        <w:rPr>
          <w:sz w:val="20"/>
        </w:rPr>
        <w:t xml:space="preserve">) </w:t>
      </w:r>
    </w:p>
    <w:p w:rsidR="00330A07" w:rsidRDefault="00330A07" w:rsidP="004D00FA">
      <w:pPr>
        <w:rPr>
          <w:sz w:val="20"/>
        </w:rPr>
      </w:pPr>
    </w:p>
    <w:p w:rsidR="00330A07" w:rsidRDefault="00330A07" w:rsidP="004D00FA">
      <w:pPr>
        <w:rPr>
          <w:sz w:val="20"/>
        </w:rPr>
      </w:pPr>
      <w:r>
        <w:rPr>
          <w:sz w:val="20"/>
        </w:rPr>
        <w:t>General Contractor:</w:t>
      </w:r>
      <w:r>
        <w:rPr>
          <w:sz w:val="20"/>
        </w:rPr>
        <w:tab/>
      </w:r>
      <w:r w:rsidR="004D00FA">
        <w:rPr>
          <w:sz w:val="20"/>
        </w:rPr>
        <w:tab/>
      </w:r>
      <w:r>
        <w:rPr>
          <w:sz w:val="20"/>
        </w:rPr>
        <w:t>________________________________________________________________</w:t>
      </w:r>
    </w:p>
    <w:p w:rsidR="00330A07" w:rsidRDefault="00330A07" w:rsidP="004D00FA">
      <w:pPr>
        <w:rPr>
          <w:sz w:val="20"/>
        </w:rPr>
      </w:pPr>
      <w:r>
        <w:rPr>
          <w:sz w:val="20"/>
        </w:rPr>
        <w:tab/>
      </w:r>
      <w:r>
        <w:rPr>
          <w:sz w:val="20"/>
        </w:rPr>
        <w:tab/>
      </w:r>
      <w:r>
        <w:rPr>
          <w:sz w:val="20"/>
        </w:rPr>
        <w:tab/>
      </w:r>
      <w:r w:rsidR="004D00FA">
        <w:rPr>
          <w:sz w:val="20"/>
        </w:rPr>
        <w:tab/>
      </w:r>
      <w:r w:rsidR="004D00FA">
        <w:rPr>
          <w:sz w:val="20"/>
        </w:rPr>
        <w:tab/>
      </w:r>
      <w:r w:rsidR="004D00FA">
        <w:rPr>
          <w:sz w:val="20"/>
        </w:rPr>
        <w:tab/>
      </w:r>
      <w:r>
        <w:rPr>
          <w:sz w:val="20"/>
        </w:rPr>
        <w:t>(</w:t>
      </w:r>
      <w:r>
        <w:rPr>
          <w:i/>
          <w:sz w:val="20"/>
        </w:rPr>
        <w:t>Signature of the</w:t>
      </w:r>
      <w:r>
        <w:rPr>
          <w:sz w:val="20"/>
        </w:rPr>
        <w:t xml:space="preserve"> </w:t>
      </w:r>
      <w:r>
        <w:rPr>
          <w:i/>
          <w:sz w:val="20"/>
        </w:rPr>
        <w:t>Authorized Agent of the General Contractor</w:t>
      </w:r>
      <w:r>
        <w:rPr>
          <w:sz w:val="20"/>
        </w:rPr>
        <w:t>)</w:t>
      </w:r>
      <w:r>
        <w:rPr>
          <w:sz w:val="20"/>
        </w:rPr>
        <w:tab/>
      </w:r>
      <w:r>
        <w:rPr>
          <w:sz w:val="20"/>
        </w:rPr>
        <w:tab/>
        <w:t>Date</w:t>
      </w:r>
    </w:p>
    <w:p w:rsidR="00C53F64" w:rsidRDefault="00330A07" w:rsidP="004D00FA">
      <w:pPr>
        <w:rPr>
          <w:sz w:val="20"/>
        </w:rPr>
      </w:pPr>
      <w:r>
        <w:rPr>
          <w:sz w:val="20"/>
        </w:rPr>
        <w:tab/>
      </w:r>
      <w:r>
        <w:rPr>
          <w:sz w:val="20"/>
        </w:rPr>
        <w:tab/>
      </w:r>
      <w:r>
        <w:rPr>
          <w:sz w:val="20"/>
        </w:rPr>
        <w:tab/>
      </w:r>
      <w:r w:rsidR="004D00FA">
        <w:rPr>
          <w:sz w:val="20"/>
        </w:rPr>
        <w:tab/>
      </w:r>
      <w:r w:rsidR="004D00FA">
        <w:rPr>
          <w:sz w:val="20"/>
        </w:rPr>
        <w:tab/>
      </w:r>
      <w:r w:rsidR="004D00FA">
        <w:rPr>
          <w:sz w:val="20"/>
        </w:rPr>
        <w:tab/>
      </w:r>
    </w:p>
    <w:p w:rsidR="00330A07" w:rsidRDefault="00330A07" w:rsidP="00C53F64">
      <w:pPr>
        <w:ind w:left="1800" w:firstLine="360"/>
        <w:rPr>
          <w:sz w:val="20"/>
        </w:rPr>
      </w:pPr>
      <w:r>
        <w:rPr>
          <w:sz w:val="20"/>
        </w:rPr>
        <w:t>________________________________________________________________</w:t>
      </w:r>
    </w:p>
    <w:p w:rsidR="00330A07" w:rsidRDefault="00330A07" w:rsidP="004D00FA">
      <w:pPr>
        <w:rPr>
          <w:i/>
          <w:sz w:val="20"/>
        </w:rPr>
      </w:pPr>
      <w:r>
        <w:rPr>
          <w:sz w:val="20"/>
        </w:rPr>
        <w:tab/>
      </w:r>
      <w:r>
        <w:rPr>
          <w:sz w:val="20"/>
        </w:rPr>
        <w:tab/>
      </w:r>
      <w:r>
        <w:rPr>
          <w:sz w:val="20"/>
        </w:rPr>
        <w:tab/>
      </w:r>
      <w:r w:rsidR="004D00FA">
        <w:rPr>
          <w:sz w:val="20"/>
        </w:rPr>
        <w:tab/>
      </w:r>
      <w:r w:rsidR="004D00FA">
        <w:rPr>
          <w:sz w:val="20"/>
        </w:rPr>
        <w:tab/>
      </w:r>
      <w:r w:rsidR="004D00FA">
        <w:rPr>
          <w:sz w:val="20"/>
        </w:rPr>
        <w:tab/>
      </w:r>
      <w:r>
        <w:rPr>
          <w:i/>
          <w:sz w:val="20"/>
        </w:rPr>
        <w:t>(Print Name of the Authorized Agent of the General Contractor)</w:t>
      </w:r>
    </w:p>
    <w:p w:rsidR="004D00FA" w:rsidRDefault="004D00FA" w:rsidP="004D00FA">
      <w:pPr>
        <w:rPr>
          <w:sz w:val="20"/>
        </w:rPr>
      </w:pPr>
    </w:p>
    <w:p w:rsidR="004D00FA" w:rsidRDefault="004D00FA" w:rsidP="004D00FA">
      <w:pPr>
        <w:rPr>
          <w:sz w:val="20"/>
        </w:rPr>
      </w:pPr>
      <w:r>
        <w:rPr>
          <w:sz w:val="20"/>
        </w:rPr>
        <w:t>Lowe’s Project Manager:</w:t>
      </w:r>
      <w:r>
        <w:rPr>
          <w:sz w:val="20"/>
        </w:rPr>
        <w:tab/>
        <w:t>________________________________________________________________</w:t>
      </w:r>
    </w:p>
    <w:p w:rsidR="004D00FA" w:rsidRDefault="004D00FA" w:rsidP="004D00FA">
      <w:pPr>
        <w:rPr>
          <w:sz w:val="20"/>
        </w:rPr>
      </w:pPr>
      <w:r>
        <w:rPr>
          <w:sz w:val="20"/>
        </w:rPr>
        <w:tab/>
      </w:r>
      <w:r>
        <w:rPr>
          <w:sz w:val="20"/>
        </w:rPr>
        <w:tab/>
      </w:r>
      <w:r>
        <w:rPr>
          <w:sz w:val="20"/>
        </w:rPr>
        <w:tab/>
      </w:r>
      <w:r>
        <w:rPr>
          <w:sz w:val="20"/>
        </w:rPr>
        <w:tab/>
      </w:r>
      <w:r>
        <w:rPr>
          <w:sz w:val="20"/>
        </w:rPr>
        <w:tab/>
      </w:r>
      <w:r>
        <w:rPr>
          <w:sz w:val="20"/>
        </w:rPr>
        <w:tab/>
        <w:t>(</w:t>
      </w:r>
      <w:r>
        <w:rPr>
          <w:i/>
          <w:sz w:val="20"/>
        </w:rPr>
        <w:t>Signature of Lowe’s Project Manager</w:t>
      </w:r>
      <w:r>
        <w:rPr>
          <w:sz w:val="20"/>
        </w:rPr>
        <w:t>)</w:t>
      </w:r>
      <w:r>
        <w:rPr>
          <w:sz w:val="20"/>
        </w:rPr>
        <w:tab/>
      </w:r>
      <w:r>
        <w:rPr>
          <w:sz w:val="20"/>
        </w:rPr>
        <w:tab/>
      </w:r>
      <w:r>
        <w:rPr>
          <w:sz w:val="20"/>
        </w:rPr>
        <w:tab/>
      </w:r>
      <w:r>
        <w:rPr>
          <w:sz w:val="20"/>
        </w:rPr>
        <w:tab/>
      </w:r>
      <w:r>
        <w:rPr>
          <w:sz w:val="20"/>
        </w:rPr>
        <w:tab/>
      </w:r>
      <w:r>
        <w:rPr>
          <w:sz w:val="20"/>
        </w:rPr>
        <w:tab/>
      </w:r>
      <w:r>
        <w:rPr>
          <w:sz w:val="20"/>
        </w:rPr>
        <w:tab/>
        <w:t>Date</w:t>
      </w:r>
    </w:p>
    <w:p w:rsidR="00C53F64" w:rsidRDefault="004D00FA" w:rsidP="004D00FA">
      <w:pPr>
        <w:rPr>
          <w:sz w:val="20"/>
        </w:rPr>
      </w:pPr>
      <w:r>
        <w:rPr>
          <w:sz w:val="20"/>
        </w:rPr>
        <w:tab/>
      </w:r>
      <w:r>
        <w:rPr>
          <w:sz w:val="20"/>
        </w:rPr>
        <w:tab/>
      </w:r>
      <w:r>
        <w:rPr>
          <w:sz w:val="20"/>
        </w:rPr>
        <w:tab/>
      </w:r>
      <w:r>
        <w:rPr>
          <w:sz w:val="20"/>
        </w:rPr>
        <w:tab/>
      </w:r>
      <w:r>
        <w:rPr>
          <w:sz w:val="20"/>
        </w:rPr>
        <w:tab/>
      </w:r>
      <w:r>
        <w:rPr>
          <w:sz w:val="20"/>
        </w:rPr>
        <w:tab/>
      </w:r>
    </w:p>
    <w:p w:rsidR="004D00FA" w:rsidRDefault="004D00FA" w:rsidP="00C53F64">
      <w:pPr>
        <w:ind w:left="1800" w:firstLine="360"/>
        <w:rPr>
          <w:sz w:val="20"/>
        </w:rPr>
      </w:pPr>
      <w:r>
        <w:rPr>
          <w:sz w:val="20"/>
        </w:rPr>
        <w:t>________________________________________________________________</w:t>
      </w:r>
    </w:p>
    <w:p w:rsidR="004D00FA" w:rsidRDefault="004D00FA" w:rsidP="004D00FA">
      <w:pPr>
        <w:rPr>
          <w:i/>
          <w:sz w:val="20"/>
        </w:rPr>
      </w:pPr>
      <w:r>
        <w:rPr>
          <w:sz w:val="20"/>
        </w:rPr>
        <w:tab/>
      </w:r>
      <w:r>
        <w:rPr>
          <w:sz w:val="20"/>
        </w:rPr>
        <w:tab/>
      </w:r>
      <w:r>
        <w:rPr>
          <w:sz w:val="20"/>
        </w:rPr>
        <w:tab/>
      </w:r>
      <w:r>
        <w:rPr>
          <w:sz w:val="20"/>
        </w:rPr>
        <w:tab/>
      </w:r>
      <w:r>
        <w:rPr>
          <w:sz w:val="20"/>
        </w:rPr>
        <w:tab/>
      </w:r>
      <w:r>
        <w:rPr>
          <w:sz w:val="20"/>
        </w:rPr>
        <w:tab/>
      </w:r>
      <w:r>
        <w:rPr>
          <w:i/>
          <w:sz w:val="20"/>
        </w:rPr>
        <w:t>(Print Name of Lowe’s Project Manager)</w:t>
      </w:r>
    </w:p>
    <w:p w:rsidR="00330A07" w:rsidRDefault="004D00FA" w:rsidP="00330A07">
      <w:pPr>
        <w:pStyle w:val="PR4"/>
        <w:numPr>
          <w:ilvl w:val="0"/>
          <w:numId w:val="0"/>
        </w:numPr>
      </w:pPr>
      <w:r>
        <w:br w:type="page"/>
      </w:r>
    </w:p>
    <w:p w:rsidR="00330A07" w:rsidRDefault="005B6A86" w:rsidP="00330A07">
      <w:pPr>
        <w:pStyle w:val="PR4"/>
        <w:numPr>
          <w:ilvl w:val="0"/>
          <w:numId w:val="0"/>
        </w:numPr>
        <w:jc w:val="center"/>
      </w:pPr>
      <w:r>
        <w:rPr>
          <w:noProof/>
        </w:rPr>
        <w:drawing>
          <wp:inline distT="0" distB="0" distL="0" distR="0">
            <wp:extent cx="1219200" cy="565150"/>
            <wp:effectExtent l="19050" t="0" r="0" b="0"/>
            <wp:docPr id="1" name="Picture 1" descr="lowes_3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wes_3color"/>
                    <pic:cNvPicPr>
                      <a:picLocks noChangeAspect="1" noChangeArrowheads="1"/>
                    </pic:cNvPicPr>
                  </pic:nvPicPr>
                  <pic:blipFill>
                    <a:blip r:embed="rId8" cstate="print"/>
                    <a:srcRect/>
                    <a:stretch>
                      <a:fillRect/>
                    </a:stretch>
                  </pic:blipFill>
                  <pic:spPr bwMode="auto">
                    <a:xfrm>
                      <a:off x="0" y="0"/>
                      <a:ext cx="1219200" cy="565150"/>
                    </a:xfrm>
                    <a:prstGeom prst="rect">
                      <a:avLst/>
                    </a:prstGeom>
                    <a:noFill/>
                    <a:ln w="9525">
                      <a:noFill/>
                      <a:miter lim="800000"/>
                      <a:headEnd/>
                      <a:tailEnd/>
                    </a:ln>
                  </pic:spPr>
                </pic:pic>
              </a:graphicData>
            </a:graphic>
          </wp:inline>
        </w:drawing>
      </w:r>
    </w:p>
    <w:p w:rsidR="00330A07" w:rsidRPr="00330A07" w:rsidRDefault="00330A07" w:rsidP="00330A07">
      <w:pPr>
        <w:pStyle w:val="PR4"/>
        <w:numPr>
          <w:ilvl w:val="0"/>
          <w:numId w:val="0"/>
        </w:numPr>
        <w:jc w:val="center"/>
        <w:rPr>
          <w:sz w:val="20"/>
        </w:rPr>
      </w:pPr>
      <w:r>
        <w:t>SANITARY SEWER PUMP CERTIFICATION FORM</w:t>
      </w:r>
    </w:p>
    <w:p w:rsidR="00330A07" w:rsidRPr="003C3BA9" w:rsidRDefault="003C3BA9" w:rsidP="003C3BA9">
      <w:pPr>
        <w:tabs>
          <w:tab w:val="center" w:pos="4680"/>
        </w:tabs>
        <w:jc w:val="center"/>
        <w:rPr>
          <w:sz w:val="20"/>
        </w:rPr>
      </w:pPr>
      <w:r>
        <w:rPr>
          <w:b/>
          <w:sz w:val="20"/>
        </w:rPr>
        <w:t>(</w:t>
      </w:r>
      <w:r>
        <w:rPr>
          <w:sz w:val="20"/>
        </w:rPr>
        <w:t>to be completed and submitted by Engineer of Record)</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3348"/>
        <w:gridCol w:w="5508"/>
      </w:tblGrid>
      <w:tr w:rsidR="00330A07" w:rsidTr="003C3BA9">
        <w:tc>
          <w:tcPr>
            <w:tcW w:w="3348" w:type="dxa"/>
          </w:tcPr>
          <w:p w:rsidR="00330A07" w:rsidRDefault="00330A07" w:rsidP="00330A07">
            <w:pPr>
              <w:pStyle w:val="Heading2"/>
              <w:ind w:left="0"/>
              <w:jc w:val="right"/>
              <w:rPr>
                <w:sz w:val="20"/>
              </w:rPr>
            </w:pPr>
            <w:r>
              <w:rPr>
                <w:sz w:val="20"/>
              </w:rPr>
              <w:t xml:space="preserve">Project </w:t>
            </w:r>
          </w:p>
        </w:tc>
        <w:tc>
          <w:tcPr>
            <w:tcW w:w="5508" w:type="dxa"/>
          </w:tcPr>
          <w:p w:rsidR="00330A07" w:rsidRDefault="00330A07" w:rsidP="00330A07">
            <w:pPr>
              <w:rPr>
                <w:sz w:val="20"/>
              </w:rPr>
            </w:pPr>
          </w:p>
        </w:tc>
      </w:tr>
      <w:tr w:rsidR="00330A07" w:rsidTr="003C3BA9">
        <w:tc>
          <w:tcPr>
            <w:tcW w:w="3348" w:type="dxa"/>
          </w:tcPr>
          <w:p w:rsidR="00330A07" w:rsidRDefault="00330A07" w:rsidP="00330A07">
            <w:pPr>
              <w:jc w:val="right"/>
              <w:rPr>
                <w:b/>
                <w:sz w:val="20"/>
              </w:rPr>
            </w:pPr>
            <w:r>
              <w:rPr>
                <w:b/>
                <w:sz w:val="20"/>
              </w:rPr>
              <w:t>Date</w:t>
            </w:r>
          </w:p>
        </w:tc>
        <w:tc>
          <w:tcPr>
            <w:tcW w:w="5508" w:type="dxa"/>
          </w:tcPr>
          <w:p w:rsidR="00330A07" w:rsidRDefault="00330A07" w:rsidP="00330A07">
            <w:pPr>
              <w:rPr>
                <w:sz w:val="20"/>
              </w:rPr>
            </w:pPr>
          </w:p>
        </w:tc>
      </w:tr>
      <w:tr w:rsidR="00330A07" w:rsidTr="003C3BA9">
        <w:tc>
          <w:tcPr>
            <w:tcW w:w="3348" w:type="dxa"/>
            <w:tcBorders>
              <w:bottom w:val="nil"/>
            </w:tcBorders>
          </w:tcPr>
          <w:p w:rsidR="00330A07" w:rsidRDefault="00330A07" w:rsidP="00330A07">
            <w:pPr>
              <w:jc w:val="right"/>
              <w:rPr>
                <w:b/>
                <w:sz w:val="20"/>
              </w:rPr>
            </w:pPr>
            <w:r>
              <w:rPr>
                <w:b/>
                <w:sz w:val="20"/>
              </w:rPr>
              <w:t>Engineer</w:t>
            </w:r>
          </w:p>
        </w:tc>
        <w:tc>
          <w:tcPr>
            <w:tcW w:w="5508" w:type="dxa"/>
            <w:tcBorders>
              <w:bottom w:val="nil"/>
            </w:tcBorders>
          </w:tcPr>
          <w:p w:rsidR="00330A07" w:rsidRDefault="00330A07" w:rsidP="00330A07">
            <w:pPr>
              <w:rPr>
                <w:sz w:val="20"/>
              </w:rPr>
            </w:pPr>
          </w:p>
        </w:tc>
      </w:tr>
      <w:tr w:rsidR="00330A07" w:rsidTr="003C3BA9">
        <w:tc>
          <w:tcPr>
            <w:tcW w:w="3348" w:type="dxa"/>
            <w:tcBorders>
              <w:top w:val="single" w:sz="4" w:space="0" w:color="auto"/>
              <w:bottom w:val="single" w:sz="4" w:space="0" w:color="auto"/>
            </w:tcBorders>
          </w:tcPr>
          <w:p w:rsidR="00330A07" w:rsidRDefault="00330A07" w:rsidP="00330A07">
            <w:pPr>
              <w:jc w:val="right"/>
              <w:rPr>
                <w:b/>
                <w:sz w:val="20"/>
              </w:rPr>
            </w:pPr>
            <w:r>
              <w:rPr>
                <w:b/>
                <w:sz w:val="20"/>
              </w:rPr>
              <w:t>General Contractor</w:t>
            </w:r>
          </w:p>
        </w:tc>
        <w:tc>
          <w:tcPr>
            <w:tcW w:w="5508" w:type="dxa"/>
            <w:tcBorders>
              <w:top w:val="single" w:sz="4" w:space="0" w:color="auto"/>
              <w:bottom w:val="single" w:sz="4" w:space="0" w:color="auto"/>
            </w:tcBorders>
          </w:tcPr>
          <w:p w:rsidR="00330A07" w:rsidRDefault="00330A07" w:rsidP="00330A07">
            <w:pPr>
              <w:rPr>
                <w:sz w:val="20"/>
              </w:rPr>
            </w:pPr>
          </w:p>
        </w:tc>
      </w:tr>
      <w:tr w:rsidR="00330A07" w:rsidTr="003C3BA9">
        <w:tc>
          <w:tcPr>
            <w:tcW w:w="3348" w:type="dxa"/>
            <w:tcBorders>
              <w:top w:val="nil"/>
            </w:tcBorders>
          </w:tcPr>
          <w:p w:rsidR="00330A07" w:rsidRDefault="00330A07" w:rsidP="00330A07">
            <w:pPr>
              <w:jc w:val="right"/>
              <w:rPr>
                <w:b/>
                <w:sz w:val="20"/>
              </w:rPr>
            </w:pPr>
            <w:r>
              <w:rPr>
                <w:b/>
                <w:sz w:val="20"/>
              </w:rPr>
              <w:t>Utility Contractor</w:t>
            </w:r>
          </w:p>
        </w:tc>
        <w:tc>
          <w:tcPr>
            <w:tcW w:w="5508" w:type="dxa"/>
            <w:tcBorders>
              <w:top w:val="nil"/>
            </w:tcBorders>
          </w:tcPr>
          <w:p w:rsidR="00330A07" w:rsidRDefault="00330A07" w:rsidP="00330A07">
            <w:pPr>
              <w:rPr>
                <w:sz w:val="20"/>
              </w:rPr>
            </w:pPr>
          </w:p>
        </w:tc>
      </w:tr>
      <w:tr w:rsidR="003C3BA9" w:rsidTr="003C3BA9">
        <w:tc>
          <w:tcPr>
            <w:tcW w:w="3348" w:type="dxa"/>
            <w:tcBorders>
              <w:top w:val="nil"/>
            </w:tcBorders>
          </w:tcPr>
          <w:p w:rsidR="003C3BA9" w:rsidRDefault="003C3BA9" w:rsidP="00330A07">
            <w:pPr>
              <w:jc w:val="right"/>
              <w:rPr>
                <w:b/>
                <w:sz w:val="20"/>
              </w:rPr>
            </w:pPr>
            <w:r>
              <w:rPr>
                <w:b/>
                <w:sz w:val="20"/>
              </w:rPr>
              <w:t>Building Commissioning Contractor</w:t>
            </w:r>
          </w:p>
        </w:tc>
        <w:tc>
          <w:tcPr>
            <w:tcW w:w="5508" w:type="dxa"/>
            <w:tcBorders>
              <w:top w:val="nil"/>
            </w:tcBorders>
          </w:tcPr>
          <w:p w:rsidR="003C3BA9" w:rsidRDefault="003C3BA9" w:rsidP="00330A07">
            <w:pPr>
              <w:rPr>
                <w:sz w:val="20"/>
              </w:rPr>
            </w:pPr>
          </w:p>
        </w:tc>
      </w:tr>
      <w:tr w:rsidR="00330A07" w:rsidTr="003C3BA9">
        <w:tc>
          <w:tcPr>
            <w:tcW w:w="3348" w:type="dxa"/>
            <w:tcBorders>
              <w:top w:val="nil"/>
            </w:tcBorders>
          </w:tcPr>
          <w:p w:rsidR="00330A07" w:rsidRDefault="003C3BA9" w:rsidP="00330A07">
            <w:pPr>
              <w:jc w:val="right"/>
              <w:rPr>
                <w:b/>
                <w:sz w:val="20"/>
              </w:rPr>
            </w:pPr>
            <w:r>
              <w:rPr>
                <w:b/>
                <w:sz w:val="20"/>
              </w:rPr>
              <w:t>Lowe’s Const. Mgr.</w:t>
            </w:r>
            <w:r w:rsidDel="003C3BA9">
              <w:rPr>
                <w:b/>
                <w:sz w:val="20"/>
              </w:rPr>
              <w:t xml:space="preserve"> </w:t>
            </w:r>
          </w:p>
        </w:tc>
        <w:tc>
          <w:tcPr>
            <w:tcW w:w="5508" w:type="dxa"/>
            <w:tcBorders>
              <w:top w:val="nil"/>
            </w:tcBorders>
          </w:tcPr>
          <w:p w:rsidR="00330A07" w:rsidRDefault="00330A07" w:rsidP="00330A07">
            <w:pPr>
              <w:rPr>
                <w:sz w:val="20"/>
              </w:rPr>
            </w:pPr>
          </w:p>
        </w:tc>
      </w:tr>
    </w:tbl>
    <w:p w:rsidR="00330A07" w:rsidRDefault="00330A07" w:rsidP="00330A07">
      <w:pPr>
        <w:pStyle w:val="Heading1"/>
        <w:rPr>
          <w:rFonts w:ascii="Times New Roman" w:hAnsi="Times New Roman"/>
          <w:sz w:val="20"/>
        </w:rPr>
      </w:pPr>
    </w:p>
    <w:p w:rsidR="00330A07" w:rsidRDefault="00330A07" w:rsidP="00330A07">
      <w:pPr>
        <w:pStyle w:val="Heading1"/>
        <w:rPr>
          <w:rFonts w:ascii="Times New Roman" w:hAnsi="Times New Roman"/>
          <w:sz w:val="20"/>
        </w:rPr>
      </w:pPr>
      <w:r>
        <w:rPr>
          <w:rFonts w:ascii="Times New Roman" w:hAnsi="Times New Roman"/>
          <w:sz w:val="20"/>
        </w:rPr>
        <w:t>ENGINEER CERTIFICATION (</w:t>
      </w:r>
      <w:r w:rsidR="003C3BA9">
        <w:rPr>
          <w:rFonts w:ascii="Times New Roman" w:hAnsi="Times New Roman"/>
          <w:sz w:val="20"/>
        </w:rPr>
        <w:t>Required</w:t>
      </w:r>
      <w:r>
        <w:rPr>
          <w:rFonts w:ascii="Times New Roman" w:hAnsi="Times New Roman"/>
          <w:sz w:val="20"/>
        </w:rPr>
        <w:t>)</w:t>
      </w:r>
    </w:p>
    <w:p w:rsidR="00330A07" w:rsidRDefault="00330A07" w:rsidP="00330A07">
      <w:pPr>
        <w:jc w:val="both"/>
        <w:rPr>
          <w:b/>
          <w:sz w:val="20"/>
        </w:rPr>
      </w:pPr>
      <w:r>
        <w:rPr>
          <w:sz w:val="20"/>
        </w:rPr>
        <w:t xml:space="preserve">I certify that the sanitary sewer pump facilities for the above referenced project has been installed and tested in accordance with local code and Lowe’s Plans and Specifications dated </w:t>
      </w:r>
      <w:r>
        <w:rPr>
          <w:sz w:val="20"/>
          <w:u w:val="single"/>
        </w:rPr>
        <w:tab/>
      </w:r>
      <w:r>
        <w:rPr>
          <w:sz w:val="20"/>
          <w:u w:val="single"/>
        </w:rPr>
        <w:tab/>
      </w:r>
      <w:r w:rsidR="00600A4D">
        <w:rPr>
          <w:sz w:val="20"/>
          <w:u w:val="single"/>
        </w:rPr>
        <w:tab/>
      </w:r>
      <w:r>
        <w:rPr>
          <w:sz w:val="20"/>
          <w:u w:val="single"/>
        </w:rPr>
        <w:tab/>
      </w:r>
      <w:r>
        <w:rPr>
          <w:sz w:val="20"/>
          <w:u w:val="single"/>
        </w:rPr>
        <w:tab/>
      </w:r>
      <w:r>
        <w:rPr>
          <w:b/>
          <w:sz w:val="20"/>
        </w:rPr>
        <w:t>.</w:t>
      </w:r>
      <w:r w:rsidR="00753F79" w:rsidRPr="00753F79">
        <w:rPr>
          <w:sz w:val="20"/>
        </w:rPr>
        <w:t xml:space="preserve"> </w:t>
      </w:r>
      <w:r w:rsidR="00753F79">
        <w:rPr>
          <w:sz w:val="20"/>
        </w:rPr>
        <w:t xml:space="preserve"> If required by AHJ, sealed as-built drawings have been submitted and provided to Lowe’s Project Manager.</w:t>
      </w:r>
    </w:p>
    <w:p w:rsidR="00330A07" w:rsidRDefault="002B7745" w:rsidP="00330A07">
      <w:pPr>
        <w:jc w:val="both"/>
        <w:rPr>
          <w:b/>
          <w:sz w:val="20"/>
        </w:rPr>
      </w:pPr>
      <w:r>
        <w:rPr>
          <w:b/>
          <w:noProof/>
          <w:sz w:val="20"/>
        </w:rPr>
        <mc:AlternateContent>
          <mc:Choice Requires="wps">
            <w:drawing>
              <wp:anchor distT="0" distB="0" distL="114300" distR="114300" simplePos="0" relativeHeight="251657728" behindDoc="0" locked="0" layoutInCell="1" allowOverlap="1">
                <wp:simplePos x="0" y="0"/>
                <wp:positionH relativeFrom="column">
                  <wp:posOffset>3676650</wp:posOffset>
                </wp:positionH>
                <wp:positionV relativeFrom="paragraph">
                  <wp:posOffset>30480</wp:posOffset>
                </wp:positionV>
                <wp:extent cx="1552575" cy="1466850"/>
                <wp:effectExtent l="9525" t="11430" r="9525" b="762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146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837D8" id="Rectangle 3" o:spid="_x0000_s1026" style="position:absolute;margin-left:289.5pt;margin-top:2.4pt;width:122.2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"/>
            </w:pict>
          </mc:Fallback>
        </mc:AlternateContent>
      </w:r>
    </w:p>
    <w:p w:rsidR="00600A4D" w:rsidRPr="002F1F6F" w:rsidRDefault="00600A4D" w:rsidP="00330A07">
      <w:pPr>
        <w:jc w:val="both"/>
        <w:rPr>
          <w:sz w:val="20"/>
          <w:u w:val="single"/>
        </w:rPr>
      </w:pPr>
      <w:r>
        <w:rPr>
          <w:sz w:val="20"/>
        </w:rPr>
        <w:t>Signature</w:t>
      </w:r>
      <w:r>
        <w:rPr>
          <w:sz w:val="20"/>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2F1F6F">
        <w:rPr>
          <w:sz w:val="20"/>
        </w:rPr>
        <w:t xml:space="preserve">   </w:t>
      </w:r>
    </w:p>
    <w:p w:rsidR="00330A07" w:rsidRDefault="00600A4D" w:rsidP="00330A07">
      <w:pPr>
        <w:jc w:val="both"/>
        <w:rPr>
          <w:sz w:val="20"/>
        </w:rPr>
      </w:pPr>
      <w:r>
        <w:rPr>
          <w:sz w:val="20"/>
        </w:rPr>
        <w:t>Printed Name</w:t>
      </w:r>
      <w:r w:rsidR="00330A07">
        <w:rPr>
          <w:sz w:val="20"/>
        </w:rPr>
        <w:t xml:space="preserve"> </w:t>
      </w:r>
      <w:r>
        <w:rPr>
          <w:sz w:val="20"/>
        </w:rPr>
        <w:tab/>
      </w:r>
      <w:r w:rsidRPr="00600A4D">
        <w:rPr>
          <w:sz w:val="20"/>
          <w:u w:val="single"/>
        </w:rPr>
        <w:tab/>
      </w:r>
      <w:r w:rsidRPr="00600A4D">
        <w:rPr>
          <w:sz w:val="20"/>
          <w:u w:val="single"/>
        </w:rPr>
        <w:tab/>
      </w:r>
      <w:r w:rsidRPr="00600A4D">
        <w:rPr>
          <w:sz w:val="20"/>
          <w:u w:val="single"/>
        </w:rPr>
        <w:tab/>
      </w:r>
      <w:r w:rsidR="00330A07">
        <w:rPr>
          <w:sz w:val="20"/>
          <w:u w:val="single"/>
        </w:rPr>
        <w:tab/>
      </w:r>
      <w:r w:rsidR="00330A07">
        <w:rPr>
          <w:sz w:val="20"/>
          <w:u w:val="single"/>
        </w:rPr>
        <w:tab/>
      </w:r>
      <w:r w:rsidR="00330A07">
        <w:rPr>
          <w:sz w:val="20"/>
          <w:u w:val="single"/>
        </w:rPr>
        <w:tab/>
      </w:r>
      <w:r w:rsidR="00330A07">
        <w:rPr>
          <w:sz w:val="20"/>
          <w:u w:val="single"/>
        </w:rPr>
        <w:tab/>
      </w:r>
      <w:r w:rsidR="00330A07">
        <w:rPr>
          <w:sz w:val="20"/>
          <w:u w:val="single"/>
        </w:rPr>
        <w:tab/>
      </w:r>
      <w:r w:rsidR="00330A07">
        <w:rPr>
          <w:sz w:val="20"/>
          <w:u w:val="single"/>
        </w:rPr>
        <w:tab/>
      </w:r>
      <w:r w:rsidR="00330A07">
        <w:rPr>
          <w:sz w:val="20"/>
        </w:rPr>
        <w:t xml:space="preserve"> </w:t>
      </w:r>
      <w:r w:rsidR="00330A07">
        <w:rPr>
          <w:sz w:val="20"/>
        </w:rPr>
        <w:tab/>
      </w:r>
    </w:p>
    <w:p w:rsidR="00330A07" w:rsidRDefault="00330A07" w:rsidP="00330A07">
      <w:pPr>
        <w:jc w:val="both"/>
        <w:rPr>
          <w:sz w:val="20"/>
        </w:rPr>
      </w:pPr>
      <w:r>
        <w:rPr>
          <w:sz w:val="20"/>
        </w:rPr>
        <w:t>Registration No.</w:t>
      </w:r>
      <w:r w:rsidR="00600A4D">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w:t>
      </w:r>
      <w:r w:rsidR="00600A4D">
        <w:rPr>
          <w:sz w:val="20"/>
        </w:rPr>
        <w:tab/>
      </w:r>
      <w:r>
        <w:rPr>
          <w:sz w:val="20"/>
        </w:rPr>
        <w:tab/>
      </w:r>
      <w:r w:rsidR="00600A4D">
        <w:rPr>
          <w:sz w:val="20"/>
        </w:rPr>
        <w:tab/>
      </w:r>
      <w:r w:rsidR="00600A4D">
        <w:rPr>
          <w:sz w:val="20"/>
        </w:rPr>
        <w:tab/>
      </w:r>
      <w:r w:rsidR="00600A4D">
        <w:rPr>
          <w:sz w:val="20"/>
        </w:rPr>
        <w:tab/>
      </w:r>
      <w:r w:rsidR="00600A4D">
        <w:rPr>
          <w:sz w:val="20"/>
        </w:rPr>
        <w:tab/>
      </w:r>
    </w:p>
    <w:p w:rsidR="00330A07" w:rsidRDefault="00174A3F" w:rsidP="00330A07">
      <w:pPr>
        <w:jc w:val="both"/>
        <w:rPr>
          <w:sz w:val="20"/>
        </w:rPr>
      </w:pPr>
      <w:r>
        <w:rPr>
          <w:sz w:val="20"/>
        </w:rPr>
        <w:t xml:space="preserve">Date  </w:t>
      </w:r>
      <w:r>
        <w:rPr>
          <w:sz w:val="20"/>
        </w:rPr>
        <w:tab/>
      </w:r>
      <w:r>
        <w:rPr>
          <w:sz w:val="20"/>
        </w:rPr>
        <w:tab/>
      </w:r>
      <w:r>
        <w:rPr>
          <w:sz w:val="20"/>
        </w:rPr>
        <w:tab/>
      </w:r>
      <w:r>
        <w:rPr>
          <w:sz w:val="20"/>
          <w:u w:val="single"/>
        </w:rPr>
        <w:tab/>
      </w:r>
      <w:r>
        <w:rPr>
          <w:sz w:val="20"/>
          <w:u w:val="single"/>
        </w:rPr>
        <w:tab/>
      </w:r>
      <w:r>
        <w:rPr>
          <w:sz w:val="20"/>
          <w:u w:val="single"/>
        </w:rPr>
        <w:tab/>
      </w:r>
      <w:r>
        <w:rPr>
          <w:sz w:val="20"/>
          <w:u w:val="single"/>
        </w:rPr>
        <w:tab/>
        <w:t xml:space="preserve">  </w:t>
      </w:r>
    </w:p>
    <w:p w:rsidR="00174A3F" w:rsidRDefault="00174A3F" w:rsidP="00330A07">
      <w:pPr>
        <w:jc w:val="both"/>
        <w:rPr>
          <w:sz w:val="20"/>
        </w:rPr>
      </w:pPr>
    </w:p>
    <w:p w:rsidR="00C57B35" w:rsidRPr="00C57B35" w:rsidRDefault="00C57B35" w:rsidP="00C57B35"/>
    <w:p w:rsidR="00C57B35" w:rsidRDefault="00C57B35" w:rsidP="00C57B35"/>
    <w:p w:rsidR="002F1F6F" w:rsidRDefault="002F1F6F" w:rsidP="002F1F6F">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p>
    <w:p w:rsidR="00174A3F" w:rsidRDefault="00174A3F" w:rsidP="00174A3F">
      <w:pPr>
        <w:rPr>
          <w:sz w:val="20"/>
        </w:rPr>
      </w:pPr>
    </w:p>
    <w:p w:rsidR="002F1F6F" w:rsidRPr="002F1F6F" w:rsidRDefault="002F1F6F" w:rsidP="00174A3F">
      <w:pPr>
        <w:ind w:left="6480" w:firstLine="360"/>
      </w:pPr>
      <w:r>
        <w:rPr>
          <w:sz w:val="20"/>
        </w:rPr>
        <w:t>(Seal)</w:t>
      </w:r>
    </w:p>
    <w:p w:rsidR="00330A07" w:rsidRDefault="00330A07" w:rsidP="00330A07">
      <w:pPr>
        <w:pStyle w:val="Heading1"/>
        <w:rPr>
          <w:rFonts w:ascii="Times New Roman" w:hAnsi="Times New Roman"/>
          <w:sz w:val="20"/>
        </w:rPr>
      </w:pPr>
      <w:r>
        <w:rPr>
          <w:rFonts w:ascii="Times New Roman" w:hAnsi="Times New Roman"/>
          <w:sz w:val="20"/>
        </w:rPr>
        <w:t>GENERAL CONTRACTOR CERTIFICATION (Required)</w:t>
      </w:r>
    </w:p>
    <w:p w:rsidR="00330A07" w:rsidRDefault="00330A07" w:rsidP="00330A07">
      <w:pPr>
        <w:jc w:val="both"/>
        <w:rPr>
          <w:b/>
          <w:sz w:val="20"/>
        </w:rPr>
      </w:pPr>
      <w:r>
        <w:rPr>
          <w:sz w:val="20"/>
        </w:rPr>
        <w:t xml:space="preserve">I certify that the sanitary sewer system for the above referenced project has been installed and tested in accordance with local code and Lowe’s Plans and Specifications dated </w:t>
      </w:r>
      <w:r>
        <w:rPr>
          <w:sz w:val="20"/>
          <w:u w:val="single"/>
        </w:rPr>
        <w:tab/>
      </w:r>
      <w:r>
        <w:rPr>
          <w:sz w:val="20"/>
          <w:u w:val="single"/>
        </w:rPr>
        <w:tab/>
      </w:r>
      <w:r w:rsidR="00600A4D">
        <w:rPr>
          <w:sz w:val="20"/>
          <w:u w:val="single"/>
        </w:rPr>
        <w:tab/>
      </w:r>
      <w:r>
        <w:rPr>
          <w:sz w:val="20"/>
          <w:u w:val="single"/>
        </w:rPr>
        <w:tab/>
      </w:r>
      <w:r>
        <w:rPr>
          <w:sz w:val="20"/>
          <w:u w:val="single"/>
        </w:rPr>
        <w:tab/>
      </w:r>
      <w:r>
        <w:rPr>
          <w:b/>
          <w:sz w:val="20"/>
        </w:rPr>
        <w:t>.</w:t>
      </w:r>
      <w:r w:rsidR="00753F79" w:rsidRPr="00753F79">
        <w:rPr>
          <w:sz w:val="20"/>
        </w:rPr>
        <w:t xml:space="preserve"> </w:t>
      </w:r>
      <w:r w:rsidR="00753F79">
        <w:rPr>
          <w:sz w:val="20"/>
        </w:rPr>
        <w:t>As-built drawings are in compliance with Lowe’s Section 0</w:t>
      </w:r>
      <w:r w:rsidR="006A1279">
        <w:rPr>
          <w:sz w:val="20"/>
        </w:rPr>
        <w:t>2</w:t>
      </w:r>
      <w:r w:rsidR="00753F79">
        <w:rPr>
          <w:sz w:val="20"/>
        </w:rPr>
        <w:t>535 have been accurately completed and provided to Lowe’s Project Manager.</w:t>
      </w:r>
    </w:p>
    <w:p w:rsidR="00330A07" w:rsidRDefault="00330A07" w:rsidP="00330A07">
      <w:pPr>
        <w:jc w:val="both"/>
        <w:rPr>
          <w:b/>
          <w:sz w:val="20"/>
        </w:rPr>
      </w:pPr>
    </w:p>
    <w:p w:rsidR="00600A4D" w:rsidRPr="002F1F6F" w:rsidRDefault="00600A4D" w:rsidP="00600A4D">
      <w:pPr>
        <w:jc w:val="both"/>
        <w:rPr>
          <w:sz w:val="20"/>
          <w:u w:val="single"/>
        </w:rPr>
      </w:pPr>
      <w:r>
        <w:rPr>
          <w:sz w:val="20"/>
        </w:rPr>
        <w:t>Signature</w:t>
      </w:r>
      <w:r>
        <w:rPr>
          <w:sz w:val="20"/>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2F1F6F">
        <w:rPr>
          <w:sz w:val="20"/>
        </w:rPr>
        <w:t xml:space="preserve">   Date  </w:t>
      </w:r>
      <w:r w:rsidR="002F1F6F">
        <w:rPr>
          <w:sz w:val="20"/>
          <w:u w:val="single"/>
        </w:rPr>
        <w:tab/>
      </w:r>
      <w:r w:rsidR="002F1F6F">
        <w:rPr>
          <w:sz w:val="20"/>
          <w:u w:val="single"/>
        </w:rPr>
        <w:tab/>
      </w:r>
      <w:r w:rsidR="002F1F6F">
        <w:rPr>
          <w:sz w:val="20"/>
          <w:u w:val="single"/>
        </w:rPr>
        <w:tab/>
      </w:r>
      <w:r w:rsidR="002F1F6F">
        <w:rPr>
          <w:sz w:val="20"/>
          <w:u w:val="single"/>
        </w:rPr>
        <w:tab/>
      </w:r>
    </w:p>
    <w:p w:rsidR="00600A4D" w:rsidRDefault="00600A4D" w:rsidP="00600A4D">
      <w:pPr>
        <w:jc w:val="both"/>
        <w:rPr>
          <w:sz w:val="20"/>
        </w:rPr>
      </w:pPr>
      <w:r>
        <w:rPr>
          <w:sz w:val="20"/>
        </w:rPr>
        <w:t xml:space="preserve">Printed Name </w:t>
      </w:r>
      <w:r>
        <w:rPr>
          <w:sz w:val="20"/>
        </w:rPr>
        <w:tab/>
      </w:r>
      <w:r w:rsidRPr="00600A4D">
        <w:rPr>
          <w:sz w:val="20"/>
          <w:u w:val="single"/>
        </w:rPr>
        <w:tab/>
      </w:r>
      <w:r w:rsidRPr="00600A4D">
        <w:rPr>
          <w:sz w:val="20"/>
          <w:u w:val="single"/>
        </w:rPr>
        <w:tab/>
      </w:r>
      <w:r w:rsidRPr="00600A4D">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w:t>
      </w:r>
    </w:p>
    <w:p w:rsidR="00600A4D" w:rsidRDefault="00600A4D" w:rsidP="00600A4D">
      <w:pPr>
        <w:jc w:val="both"/>
        <w:rPr>
          <w:sz w:val="20"/>
        </w:rPr>
      </w:pPr>
      <w:r>
        <w:rPr>
          <w:sz w:val="20"/>
        </w:rPr>
        <w:t>License No.</w:t>
      </w:r>
      <w:r>
        <w:rPr>
          <w:sz w:val="20"/>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w:t>
      </w:r>
      <w:r>
        <w:rPr>
          <w:sz w:val="20"/>
        </w:rPr>
        <w:tab/>
      </w:r>
      <w:r>
        <w:rPr>
          <w:sz w:val="20"/>
        </w:rPr>
        <w:tab/>
      </w:r>
      <w:r>
        <w:rPr>
          <w:sz w:val="20"/>
        </w:rPr>
        <w:tab/>
      </w:r>
      <w:r>
        <w:rPr>
          <w:sz w:val="20"/>
        </w:rPr>
        <w:tab/>
      </w:r>
      <w:r>
        <w:rPr>
          <w:sz w:val="20"/>
        </w:rPr>
        <w:tab/>
      </w:r>
      <w:r>
        <w:rPr>
          <w:sz w:val="20"/>
        </w:rPr>
        <w:tab/>
      </w:r>
      <w:r>
        <w:rPr>
          <w:sz w:val="20"/>
        </w:rPr>
        <w:tab/>
      </w:r>
    </w:p>
    <w:p w:rsidR="00330A07" w:rsidRDefault="00330A07" w:rsidP="00330A07">
      <w:pPr>
        <w:ind w:left="5040" w:firstLine="720"/>
        <w:jc w:val="both"/>
        <w:rPr>
          <w:sz w:val="20"/>
        </w:rPr>
      </w:pPr>
    </w:p>
    <w:p w:rsidR="00330A07" w:rsidRDefault="00330A07" w:rsidP="00330A07">
      <w:pPr>
        <w:pStyle w:val="Heading1"/>
        <w:rPr>
          <w:rFonts w:ascii="Times New Roman" w:hAnsi="Times New Roman"/>
          <w:sz w:val="20"/>
        </w:rPr>
      </w:pPr>
      <w:r>
        <w:rPr>
          <w:rFonts w:ascii="Times New Roman" w:hAnsi="Times New Roman"/>
          <w:sz w:val="20"/>
        </w:rPr>
        <w:t>UTILITY CONTRACTOR CERTIFICATION (Required)</w:t>
      </w:r>
    </w:p>
    <w:p w:rsidR="00330A07" w:rsidRPr="00753F79" w:rsidRDefault="00330A07" w:rsidP="00330A07">
      <w:pPr>
        <w:jc w:val="both"/>
        <w:rPr>
          <w:sz w:val="20"/>
        </w:rPr>
      </w:pPr>
      <w:r>
        <w:rPr>
          <w:sz w:val="20"/>
        </w:rPr>
        <w:t xml:space="preserve">I certify that the sanitary sewer system for the above referenced project has been installed and tested in accordance with local code and Lowe’s Plans and Specifications dated </w:t>
      </w:r>
      <w:r>
        <w:rPr>
          <w:sz w:val="20"/>
          <w:u w:val="single"/>
        </w:rPr>
        <w:tab/>
      </w:r>
      <w:r>
        <w:rPr>
          <w:sz w:val="20"/>
          <w:u w:val="single"/>
        </w:rPr>
        <w:tab/>
      </w:r>
      <w:r w:rsidR="00600A4D">
        <w:rPr>
          <w:sz w:val="20"/>
          <w:u w:val="single"/>
        </w:rPr>
        <w:tab/>
      </w:r>
      <w:r>
        <w:rPr>
          <w:sz w:val="20"/>
          <w:u w:val="single"/>
        </w:rPr>
        <w:tab/>
      </w:r>
      <w:r>
        <w:rPr>
          <w:sz w:val="20"/>
          <w:u w:val="single"/>
        </w:rPr>
        <w:tab/>
      </w:r>
      <w:r>
        <w:rPr>
          <w:b/>
          <w:sz w:val="20"/>
        </w:rPr>
        <w:t>.</w:t>
      </w:r>
      <w:r w:rsidR="00753F79">
        <w:rPr>
          <w:b/>
          <w:sz w:val="20"/>
        </w:rPr>
        <w:t xml:space="preserve">  </w:t>
      </w:r>
    </w:p>
    <w:p w:rsidR="00330A07" w:rsidRDefault="00330A07" w:rsidP="00330A07">
      <w:pPr>
        <w:jc w:val="both"/>
        <w:rPr>
          <w:b/>
          <w:sz w:val="20"/>
        </w:rPr>
      </w:pPr>
    </w:p>
    <w:p w:rsidR="00600A4D" w:rsidRPr="002F1F6F" w:rsidRDefault="00600A4D" w:rsidP="00600A4D">
      <w:pPr>
        <w:jc w:val="both"/>
        <w:rPr>
          <w:sz w:val="20"/>
          <w:u w:val="single"/>
        </w:rPr>
      </w:pPr>
      <w:r>
        <w:rPr>
          <w:sz w:val="20"/>
        </w:rPr>
        <w:t>Signature</w:t>
      </w:r>
      <w:r>
        <w:rPr>
          <w:sz w:val="20"/>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2F1F6F">
        <w:rPr>
          <w:sz w:val="20"/>
        </w:rPr>
        <w:t xml:space="preserve">   Date  </w:t>
      </w:r>
      <w:r w:rsidR="002F1F6F">
        <w:rPr>
          <w:sz w:val="20"/>
          <w:u w:val="single"/>
        </w:rPr>
        <w:tab/>
      </w:r>
      <w:r w:rsidR="002F1F6F">
        <w:rPr>
          <w:sz w:val="20"/>
          <w:u w:val="single"/>
        </w:rPr>
        <w:tab/>
      </w:r>
      <w:r w:rsidR="002F1F6F">
        <w:rPr>
          <w:sz w:val="20"/>
          <w:u w:val="single"/>
        </w:rPr>
        <w:tab/>
      </w:r>
      <w:r w:rsidR="002F1F6F">
        <w:rPr>
          <w:sz w:val="20"/>
          <w:u w:val="single"/>
        </w:rPr>
        <w:tab/>
      </w:r>
    </w:p>
    <w:p w:rsidR="00600A4D" w:rsidRPr="003C3BA9" w:rsidRDefault="00600A4D" w:rsidP="00600A4D">
      <w:pPr>
        <w:jc w:val="both"/>
        <w:rPr>
          <w:sz w:val="20"/>
        </w:rPr>
      </w:pPr>
      <w:r>
        <w:rPr>
          <w:sz w:val="20"/>
        </w:rPr>
        <w:t xml:space="preserve">Printed Name </w:t>
      </w:r>
      <w:r>
        <w:rPr>
          <w:sz w:val="20"/>
        </w:rPr>
        <w:tab/>
      </w:r>
      <w:r w:rsidRPr="00600A4D">
        <w:rPr>
          <w:sz w:val="20"/>
          <w:u w:val="single"/>
        </w:rPr>
        <w:tab/>
      </w:r>
      <w:r w:rsidRPr="00600A4D">
        <w:rPr>
          <w:sz w:val="20"/>
          <w:u w:val="single"/>
        </w:rPr>
        <w:tab/>
      </w:r>
      <w:r w:rsidRPr="00600A4D">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w:t>
      </w:r>
    </w:p>
    <w:p w:rsidR="00600A4D" w:rsidRDefault="00600A4D" w:rsidP="00600A4D">
      <w:pPr>
        <w:jc w:val="both"/>
        <w:rPr>
          <w:sz w:val="20"/>
        </w:rPr>
      </w:pPr>
      <w:r>
        <w:rPr>
          <w:sz w:val="20"/>
        </w:rPr>
        <w:t>License No.</w:t>
      </w:r>
      <w:r>
        <w:rPr>
          <w:sz w:val="20"/>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w:t>
      </w:r>
      <w:r>
        <w:rPr>
          <w:sz w:val="20"/>
        </w:rPr>
        <w:tab/>
      </w:r>
      <w:r>
        <w:rPr>
          <w:sz w:val="20"/>
        </w:rPr>
        <w:tab/>
      </w:r>
      <w:r>
        <w:rPr>
          <w:sz w:val="20"/>
        </w:rPr>
        <w:tab/>
      </w:r>
      <w:r>
        <w:rPr>
          <w:sz w:val="20"/>
        </w:rPr>
        <w:tab/>
      </w:r>
      <w:r>
        <w:rPr>
          <w:sz w:val="20"/>
        </w:rPr>
        <w:tab/>
      </w:r>
      <w:r>
        <w:rPr>
          <w:sz w:val="20"/>
        </w:rPr>
        <w:tab/>
      </w:r>
      <w:r>
        <w:rPr>
          <w:sz w:val="20"/>
        </w:rPr>
        <w:tab/>
      </w:r>
    </w:p>
    <w:p w:rsidR="00330A07" w:rsidRDefault="00330A07" w:rsidP="00330A07">
      <w:pPr>
        <w:jc w:val="both"/>
        <w:rPr>
          <w:sz w:val="20"/>
        </w:rPr>
      </w:pPr>
    </w:p>
    <w:p w:rsidR="00600A4D" w:rsidRDefault="00600A4D" w:rsidP="00600A4D">
      <w:pPr>
        <w:pStyle w:val="Heading1"/>
        <w:rPr>
          <w:rFonts w:ascii="Times New Roman" w:hAnsi="Times New Roman"/>
          <w:sz w:val="20"/>
        </w:rPr>
      </w:pPr>
      <w:r>
        <w:rPr>
          <w:rFonts w:ascii="Times New Roman" w:hAnsi="Times New Roman"/>
          <w:sz w:val="20"/>
        </w:rPr>
        <w:t>BUILDING COMMISSIONING CONTRACTOR CERTIFICATION (Required)</w:t>
      </w:r>
    </w:p>
    <w:p w:rsidR="00600A4D" w:rsidRPr="006619AA" w:rsidRDefault="00600A4D" w:rsidP="00600A4D">
      <w:pPr>
        <w:jc w:val="both"/>
        <w:rPr>
          <w:sz w:val="20"/>
        </w:rPr>
      </w:pPr>
      <w:r>
        <w:rPr>
          <w:sz w:val="20"/>
        </w:rPr>
        <w:t xml:space="preserve">I certify that the sanitary sewer system for the above referenced project has been tested in accordance with Lowe’s Plans and Specifications dated </w:t>
      </w:r>
      <w:r>
        <w:rPr>
          <w:sz w:val="20"/>
          <w:u w:val="single"/>
        </w:rPr>
        <w:tab/>
      </w:r>
      <w:r>
        <w:rPr>
          <w:sz w:val="20"/>
          <w:u w:val="single"/>
        </w:rPr>
        <w:tab/>
      </w:r>
      <w:r>
        <w:rPr>
          <w:sz w:val="20"/>
          <w:u w:val="single"/>
        </w:rPr>
        <w:tab/>
      </w:r>
      <w:r>
        <w:rPr>
          <w:sz w:val="20"/>
          <w:u w:val="single"/>
        </w:rPr>
        <w:tab/>
      </w:r>
      <w:r>
        <w:rPr>
          <w:sz w:val="20"/>
          <w:u w:val="single"/>
        </w:rPr>
        <w:tab/>
      </w:r>
      <w:r w:rsidR="006619AA">
        <w:rPr>
          <w:b/>
          <w:sz w:val="20"/>
        </w:rPr>
        <w:t xml:space="preserve"> </w:t>
      </w:r>
      <w:r w:rsidR="006619AA">
        <w:rPr>
          <w:sz w:val="20"/>
        </w:rPr>
        <w:t>and is properly communicating with Lowe’s BMS.</w:t>
      </w:r>
    </w:p>
    <w:p w:rsidR="002F1F6F" w:rsidRDefault="002F1F6F" w:rsidP="00600A4D">
      <w:pPr>
        <w:jc w:val="both"/>
        <w:rPr>
          <w:b/>
          <w:sz w:val="20"/>
        </w:rPr>
      </w:pPr>
    </w:p>
    <w:p w:rsidR="00600A4D" w:rsidRPr="002F1F6F" w:rsidRDefault="00600A4D" w:rsidP="00600A4D">
      <w:pPr>
        <w:jc w:val="both"/>
        <w:rPr>
          <w:sz w:val="20"/>
          <w:u w:val="single"/>
        </w:rPr>
      </w:pPr>
      <w:r>
        <w:rPr>
          <w:sz w:val="20"/>
        </w:rPr>
        <w:t>Signature</w:t>
      </w:r>
      <w:r>
        <w:rPr>
          <w:sz w:val="20"/>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2F1F6F">
        <w:rPr>
          <w:sz w:val="20"/>
        </w:rPr>
        <w:t xml:space="preserve">   Date  </w:t>
      </w:r>
      <w:r w:rsidR="002F1F6F">
        <w:rPr>
          <w:sz w:val="20"/>
          <w:u w:val="single"/>
        </w:rPr>
        <w:tab/>
      </w:r>
      <w:r w:rsidR="002F1F6F">
        <w:rPr>
          <w:sz w:val="20"/>
          <w:u w:val="single"/>
        </w:rPr>
        <w:tab/>
      </w:r>
      <w:r w:rsidR="002F1F6F">
        <w:rPr>
          <w:sz w:val="20"/>
          <w:u w:val="single"/>
        </w:rPr>
        <w:tab/>
      </w:r>
      <w:r w:rsidR="002F1F6F">
        <w:rPr>
          <w:sz w:val="20"/>
          <w:u w:val="single"/>
        </w:rPr>
        <w:tab/>
      </w:r>
    </w:p>
    <w:p w:rsidR="00600A4D" w:rsidRPr="003C3BA9" w:rsidRDefault="00600A4D" w:rsidP="00600A4D">
      <w:pPr>
        <w:jc w:val="both"/>
        <w:rPr>
          <w:sz w:val="20"/>
        </w:rPr>
      </w:pPr>
      <w:r>
        <w:rPr>
          <w:sz w:val="20"/>
        </w:rPr>
        <w:t xml:space="preserve">Printed Name </w:t>
      </w:r>
      <w:r>
        <w:rPr>
          <w:sz w:val="20"/>
        </w:rPr>
        <w:tab/>
      </w:r>
      <w:r w:rsidRPr="00600A4D">
        <w:rPr>
          <w:sz w:val="20"/>
          <w:u w:val="single"/>
        </w:rPr>
        <w:tab/>
      </w:r>
      <w:r w:rsidRPr="00600A4D">
        <w:rPr>
          <w:sz w:val="20"/>
          <w:u w:val="single"/>
        </w:rPr>
        <w:tab/>
      </w:r>
      <w:r w:rsidRPr="00600A4D">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w:t>
      </w:r>
      <w:r>
        <w:rPr>
          <w:sz w:val="20"/>
        </w:rPr>
        <w:tab/>
      </w:r>
      <w:r>
        <w:rPr>
          <w:sz w:val="20"/>
        </w:rPr>
        <w:tab/>
      </w:r>
    </w:p>
    <w:p w:rsidR="00330A07" w:rsidRDefault="00330A07" w:rsidP="002F1F6F">
      <w:pPr>
        <w:pStyle w:val="DST"/>
        <w:numPr>
          <w:ilvl w:val="0"/>
          <w:numId w:val="0"/>
        </w:numPr>
        <w:suppressAutoHyphens w:val="0"/>
        <w:spacing w:before="0"/>
        <w:jc w:val="center"/>
        <w:outlineLvl w:val="9"/>
      </w:pPr>
      <w:r>
        <w:rPr>
          <w:sz w:val="20"/>
        </w:rPr>
        <w:t>* Submit this certification form with test results, local certificates, etc.</w:t>
      </w:r>
    </w:p>
    <w:sectPr w:rsidR="00330A07" w:rsidSect="00050214">
      <w:headerReference w:type="default" r:id="rId9"/>
      <w:footerReference w:type="default" r:id="rId10"/>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6A4" w:rsidRDefault="00EA36A4">
      <w:r>
        <w:separator/>
      </w:r>
    </w:p>
  </w:endnote>
  <w:endnote w:type="continuationSeparator" w:id="0">
    <w:p w:rsidR="00EA36A4" w:rsidRDefault="00EA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SRI SDS 1.95 1">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EA36A4">
      <w:tc>
        <w:tcPr>
          <w:tcW w:w="7632" w:type="dxa"/>
        </w:tcPr>
        <w:p w:rsidR="00EA36A4" w:rsidRDefault="00EA36A4">
          <w:pPr>
            <w:pStyle w:val="FTR"/>
          </w:pPr>
          <w:r>
            <w:rPr>
              <w:rStyle w:val="NAM"/>
            </w:rPr>
            <w:t>WASTEWATER PUMP STATIONS</w:t>
          </w:r>
        </w:p>
      </w:tc>
      <w:tc>
        <w:tcPr>
          <w:tcW w:w="1872" w:type="dxa"/>
        </w:tcPr>
        <w:p w:rsidR="00EA36A4" w:rsidRDefault="00EA36A4" w:rsidP="006A1279">
          <w:pPr>
            <w:pStyle w:val="RJUST"/>
          </w:pPr>
          <w:r>
            <w:rPr>
              <w:rStyle w:val="NUM"/>
            </w:rPr>
            <w:t>02535</w:t>
          </w:r>
          <w:r>
            <w:t xml:space="preserve"> - </w:t>
          </w:r>
          <w:r>
            <w:fldChar w:fldCharType="begin"/>
          </w:r>
          <w:r>
            <w:instrText xml:space="preserve"> PAGE </w:instrText>
          </w:r>
          <w:r>
            <w:fldChar w:fldCharType="separate"/>
          </w:r>
          <w:r w:rsidR="00FE13FB">
            <w:rPr>
              <w:noProof/>
            </w:rPr>
            <w:t>1</w:t>
          </w:r>
          <w:r>
            <w:rPr>
              <w:noProof/>
            </w:rPr>
            <w:fldChar w:fldCharType="end"/>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6A4" w:rsidRDefault="00EA36A4">
      <w:r>
        <w:separator/>
      </w:r>
    </w:p>
  </w:footnote>
  <w:footnote w:type="continuationSeparator" w:id="0">
    <w:p w:rsidR="00EA36A4" w:rsidRDefault="00EA36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6A4" w:rsidRDefault="00EA36A4">
    <w:pPr>
      <w:pStyle w:val="HDR"/>
    </w:pPr>
    <w:r>
      <w:rPr>
        <w:rStyle w:val="CPR"/>
      </w:rPr>
      <w:t xml:space="preserve">LOWES OF </w:t>
    </w:r>
    <w:r w:rsidR="00E62287">
      <w:rPr>
        <w:b/>
        <w:sz w:val="20"/>
      </w:rPr>
      <w:t>WESTLAKE, FL.</w:t>
    </w:r>
    <w:r>
      <w:tab/>
    </w:r>
    <w:r>
      <w:tab/>
    </w:r>
    <w:r w:rsidR="00D4702E">
      <w:rPr>
        <w:rStyle w:val="SPD"/>
      </w:rPr>
      <w:t>10</w:t>
    </w:r>
    <w:r>
      <w:rPr>
        <w:rStyle w:val="SPD"/>
      </w:rPr>
      <w:t>/201</w:t>
    </w:r>
    <w:r w:rsidR="00D4702E">
      <w:rPr>
        <w:rStyle w:val="SPD"/>
      </w:rPr>
      <w:t>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122920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D1F18B0"/>
    <w:multiLevelType w:val="hybridMultilevel"/>
    <w:tmpl w:val="94D666DC"/>
    <w:lvl w:ilvl="0" w:tplc="286C04DA">
      <w:start w:val="1"/>
      <w:numFmt w:val="bullet"/>
      <w:lvlText w:val="□"/>
      <w:lvlJc w:val="left"/>
      <w:pPr>
        <w:ind w:left="720" w:hanging="360"/>
      </w:pPr>
      <w:rPr>
        <w:rFonts w:ascii="Times New Roman"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4523A"/>
    <w:multiLevelType w:val="hybridMultilevel"/>
    <w:tmpl w:val="691E0ED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15:restartNumberingAfterBreak="0">
    <w:nsid w:val="3AB020F2"/>
    <w:multiLevelType w:val="hybridMultilevel"/>
    <w:tmpl w:val="39A02854"/>
    <w:lvl w:ilvl="0" w:tplc="286C04DA">
      <w:start w:val="1"/>
      <w:numFmt w:val="bullet"/>
      <w:lvlText w:val="□"/>
      <w:lvlJc w:val="left"/>
      <w:pPr>
        <w:ind w:left="1983"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4206F8"/>
    <w:multiLevelType w:val="hybridMultilevel"/>
    <w:tmpl w:val="FF6430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0287C98"/>
    <w:multiLevelType w:val="hybridMultilevel"/>
    <w:tmpl w:val="6D3287C6"/>
    <w:lvl w:ilvl="0" w:tplc="286C04D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2B405A"/>
    <w:multiLevelType w:val="multilevel"/>
    <w:tmpl w:val="F372EA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
  </w:num>
  <w:num w:numId="3">
    <w:abstractNumId w:val="0"/>
    <w:lvlOverride w:ilvl="0">
      <w:startOverride w:val="3"/>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791"/>
    <w:rsid w:val="00040DBE"/>
    <w:rsid w:val="00050214"/>
    <w:rsid w:val="000677AB"/>
    <w:rsid w:val="0007131A"/>
    <w:rsid w:val="000900DA"/>
    <w:rsid w:val="00096DB1"/>
    <w:rsid w:val="000B2A03"/>
    <w:rsid w:val="000C23A7"/>
    <w:rsid w:val="000C3E9E"/>
    <w:rsid w:val="000F02A6"/>
    <w:rsid w:val="00100037"/>
    <w:rsid w:val="001240AE"/>
    <w:rsid w:val="001325BF"/>
    <w:rsid w:val="00140FD7"/>
    <w:rsid w:val="001546E8"/>
    <w:rsid w:val="00173FD3"/>
    <w:rsid w:val="00174A3F"/>
    <w:rsid w:val="00181953"/>
    <w:rsid w:val="00187F44"/>
    <w:rsid w:val="001D7880"/>
    <w:rsid w:val="001F59C0"/>
    <w:rsid w:val="002225E1"/>
    <w:rsid w:val="00275770"/>
    <w:rsid w:val="002809C8"/>
    <w:rsid w:val="002A178D"/>
    <w:rsid w:val="002B60C9"/>
    <w:rsid w:val="002B7745"/>
    <w:rsid w:val="002E368F"/>
    <w:rsid w:val="002F1F6F"/>
    <w:rsid w:val="00317033"/>
    <w:rsid w:val="00330A07"/>
    <w:rsid w:val="00347C11"/>
    <w:rsid w:val="00352163"/>
    <w:rsid w:val="00377C18"/>
    <w:rsid w:val="0039380A"/>
    <w:rsid w:val="003C3BA9"/>
    <w:rsid w:val="003C3F57"/>
    <w:rsid w:val="003C68D9"/>
    <w:rsid w:val="003D698F"/>
    <w:rsid w:val="00424A0E"/>
    <w:rsid w:val="0044473F"/>
    <w:rsid w:val="004724F9"/>
    <w:rsid w:val="004928F9"/>
    <w:rsid w:val="004C25ED"/>
    <w:rsid w:val="004D00FA"/>
    <w:rsid w:val="004F1A27"/>
    <w:rsid w:val="005202BD"/>
    <w:rsid w:val="005338E6"/>
    <w:rsid w:val="00550D94"/>
    <w:rsid w:val="00561E5B"/>
    <w:rsid w:val="005B6A86"/>
    <w:rsid w:val="00600A4D"/>
    <w:rsid w:val="00603080"/>
    <w:rsid w:val="00611A8A"/>
    <w:rsid w:val="00612BF4"/>
    <w:rsid w:val="006619AA"/>
    <w:rsid w:val="0067325F"/>
    <w:rsid w:val="006A1279"/>
    <w:rsid w:val="006B1225"/>
    <w:rsid w:val="006D5B2B"/>
    <w:rsid w:val="006E6DE8"/>
    <w:rsid w:val="006F1B4C"/>
    <w:rsid w:val="00701D44"/>
    <w:rsid w:val="00702791"/>
    <w:rsid w:val="0072455E"/>
    <w:rsid w:val="007343B9"/>
    <w:rsid w:val="00742252"/>
    <w:rsid w:val="007461FF"/>
    <w:rsid w:val="00753F79"/>
    <w:rsid w:val="00757E61"/>
    <w:rsid w:val="007801AB"/>
    <w:rsid w:val="007862F1"/>
    <w:rsid w:val="007D699E"/>
    <w:rsid w:val="007E6D2F"/>
    <w:rsid w:val="0082560F"/>
    <w:rsid w:val="00857E61"/>
    <w:rsid w:val="0086241A"/>
    <w:rsid w:val="008D61B4"/>
    <w:rsid w:val="008E0BD1"/>
    <w:rsid w:val="008F7A36"/>
    <w:rsid w:val="00932F73"/>
    <w:rsid w:val="009343CE"/>
    <w:rsid w:val="00961400"/>
    <w:rsid w:val="00984310"/>
    <w:rsid w:val="00991868"/>
    <w:rsid w:val="0099459A"/>
    <w:rsid w:val="009A562C"/>
    <w:rsid w:val="009B6F26"/>
    <w:rsid w:val="009F571A"/>
    <w:rsid w:val="00A06094"/>
    <w:rsid w:val="00A11FF4"/>
    <w:rsid w:val="00A15DAF"/>
    <w:rsid w:val="00A21B5C"/>
    <w:rsid w:val="00A325D6"/>
    <w:rsid w:val="00A33D37"/>
    <w:rsid w:val="00A61A4F"/>
    <w:rsid w:val="00A64158"/>
    <w:rsid w:val="00A76E4B"/>
    <w:rsid w:val="00B01689"/>
    <w:rsid w:val="00B23B04"/>
    <w:rsid w:val="00B40787"/>
    <w:rsid w:val="00B5159F"/>
    <w:rsid w:val="00B718EA"/>
    <w:rsid w:val="00BE4342"/>
    <w:rsid w:val="00BF38D7"/>
    <w:rsid w:val="00C13165"/>
    <w:rsid w:val="00C34618"/>
    <w:rsid w:val="00C53F64"/>
    <w:rsid w:val="00C57B35"/>
    <w:rsid w:val="00C57B45"/>
    <w:rsid w:val="00C63552"/>
    <w:rsid w:val="00C8529C"/>
    <w:rsid w:val="00C92721"/>
    <w:rsid w:val="00CC5DDF"/>
    <w:rsid w:val="00D4702E"/>
    <w:rsid w:val="00D55D3E"/>
    <w:rsid w:val="00D6369C"/>
    <w:rsid w:val="00D64B38"/>
    <w:rsid w:val="00D772A5"/>
    <w:rsid w:val="00D85F40"/>
    <w:rsid w:val="00DB6D0F"/>
    <w:rsid w:val="00DF2870"/>
    <w:rsid w:val="00E27AD8"/>
    <w:rsid w:val="00E565F3"/>
    <w:rsid w:val="00E62287"/>
    <w:rsid w:val="00EA2172"/>
    <w:rsid w:val="00EA36A4"/>
    <w:rsid w:val="00EA415B"/>
    <w:rsid w:val="00EB57EA"/>
    <w:rsid w:val="00F577BB"/>
    <w:rsid w:val="00F77868"/>
    <w:rsid w:val="00F82CFC"/>
    <w:rsid w:val="00FC4867"/>
    <w:rsid w:val="00FC57E0"/>
    <w:rsid w:val="00FE1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0D6878F5-4B72-40BB-9C4E-29D8E130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214"/>
    <w:rPr>
      <w:sz w:val="22"/>
    </w:rPr>
  </w:style>
  <w:style w:type="paragraph" w:styleId="Heading1">
    <w:name w:val="heading 1"/>
    <w:basedOn w:val="Normal"/>
    <w:next w:val="Normal"/>
    <w:qFormat/>
    <w:rsid w:val="00330A07"/>
    <w:pPr>
      <w:keepNext/>
      <w:jc w:val="both"/>
      <w:outlineLvl w:val="0"/>
    </w:pPr>
    <w:rPr>
      <w:rFonts w:ascii="Optima" w:hAnsi="Optima"/>
      <w:b/>
    </w:rPr>
  </w:style>
  <w:style w:type="paragraph" w:styleId="Heading2">
    <w:name w:val="heading 2"/>
    <w:basedOn w:val="Normal"/>
    <w:next w:val="Normal"/>
    <w:qFormat/>
    <w:rsid w:val="00330A07"/>
    <w:pPr>
      <w:keepNext/>
      <w:ind w:left="72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050214"/>
    <w:pPr>
      <w:tabs>
        <w:tab w:val="center" w:pos="4608"/>
        <w:tab w:val="right" w:pos="9360"/>
      </w:tabs>
      <w:suppressAutoHyphens/>
      <w:jc w:val="both"/>
    </w:pPr>
  </w:style>
  <w:style w:type="paragraph" w:customStyle="1" w:styleId="FTR">
    <w:name w:val="FTR"/>
    <w:basedOn w:val="Normal"/>
    <w:rsid w:val="00050214"/>
    <w:pPr>
      <w:tabs>
        <w:tab w:val="right" w:pos="9360"/>
      </w:tabs>
      <w:suppressAutoHyphens/>
      <w:jc w:val="both"/>
    </w:pPr>
  </w:style>
  <w:style w:type="paragraph" w:customStyle="1" w:styleId="SCT">
    <w:name w:val="SCT"/>
    <w:basedOn w:val="Normal"/>
    <w:next w:val="PRT"/>
    <w:rsid w:val="00050214"/>
    <w:pPr>
      <w:suppressAutoHyphens/>
      <w:spacing w:before="240"/>
      <w:jc w:val="both"/>
    </w:pPr>
  </w:style>
  <w:style w:type="paragraph" w:customStyle="1" w:styleId="PRT">
    <w:name w:val="PRT"/>
    <w:basedOn w:val="Normal"/>
    <w:next w:val="ART"/>
    <w:rsid w:val="00050214"/>
    <w:pPr>
      <w:keepNext/>
      <w:numPr>
        <w:numId w:val="1"/>
      </w:numPr>
      <w:suppressAutoHyphens/>
      <w:spacing w:before="480"/>
      <w:jc w:val="both"/>
      <w:outlineLvl w:val="0"/>
    </w:pPr>
  </w:style>
  <w:style w:type="paragraph" w:customStyle="1" w:styleId="SUT">
    <w:name w:val="SUT"/>
    <w:basedOn w:val="Normal"/>
    <w:next w:val="PR1"/>
    <w:rsid w:val="00050214"/>
    <w:pPr>
      <w:numPr>
        <w:ilvl w:val="1"/>
        <w:numId w:val="1"/>
      </w:numPr>
      <w:suppressAutoHyphens/>
      <w:spacing w:before="240"/>
      <w:jc w:val="both"/>
      <w:outlineLvl w:val="0"/>
    </w:pPr>
  </w:style>
  <w:style w:type="paragraph" w:customStyle="1" w:styleId="DST">
    <w:name w:val="DST"/>
    <w:basedOn w:val="Normal"/>
    <w:next w:val="PR1"/>
    <w:rsid w:val="00050214"/>
    <w:pPr>
      <w:numPr>
        <w:ilvl w:val="2"/>
        <w:numId w:val="1"/>
      </w:numPr>
      <w:suppressAutoHyphens/>
      <w:spacing w:before="240"/>
      <w:jc w:val="both"/>
      <w:outlineLvl w:val="0"/>
    </w:pPr>
  </w:style>
  <w:style w:type="paragraph" w:customStyle="1" w:styleId="ART">
    <w:name w:val="ART"/>
    <w:basedOn w:val="Normal"/>
    <w:next w:val="PR1"/>
    <w:rsid w:val="00050214"/>
    <w:pPr>
      <w:keepNext/>
      <w:numPr>
        <w:ilvl w:val="3"/>
        <w:numId w:val="1"/>
      </w:numPr>
      <w:suppressAutoHyphens/>
      <w:spacing w:before="480"/>
      <w:jc w:val="both"/>
      <w:outlineLvl w:val="1"/>
    </w:pPr>
  </w:style>
  <w:style w:type="paragraph" w:customStyle="1" w:styleId="PR1">
    <w:name w:val="PR1"/>
    <w:basedOn w:val="Normal"/>
    <w:rsid w:val="00050214"/>
    <w:pPr>
      <w:numPr>
        <w:ilvl w:val="4"/>
        <w:numId w:val="1"/>
      </w:numPr>
      <w:suppressAutoHyphens/>
      <w:spacing w:before="240"/>
      <w:jc w:val="both"/>
      <w:outlineLvl w:val="2"/>
    </w:pPr>
  </w:style>
  <w:style w:type="paragraph" w:customStyle="1" w:styleId="PR2">
    <w:name w:val="PR2"/>
    <w:basedOn w:val="Normal"/>
    <w:rsid w:val="00050214"/>
    <w:pPr>
      <w:numPr>
        <w:ilvl w:val="5"/>
        <w:numId w:val="1"/>
      </w:numPr>
      <w:suppressAutoHyphens/>
      <w:jc w:val="both"/>
      <w:outlineLvl w:val="3"/>
    </w:pPr>
  </w:style>
  <w:style w:type="paragraph" w:customStyle="1" w:styleId="PR3">
    <w:name w:val="PR3"/>
    <w:basedOn w:val="Normal"/>
    <w:rsid w:val="00050214"/>
    <w:pPr>
      <w:numPr>
        <w:ilvl w:val="6"/>
        <w:numId w:val="1"/>
      </w:numPr>
      <w:suppressAutoHyphens/>
      <w:jc w:val="both"/>
      <w:outlineLvl w:val="4"/>
    </w:pPr>
  </w:style>
  <w:style w:type="paragraph" w:customStyle="1" w:styleId="PR4">
    <w:name w:val="PR4"/>
    <w:basedOn w:val="Normal"/>
    <w:rsid w:val="00050214"/>
    <w:pPr>
      <w:numPr>
        <w:ilvl w:val="7"/>
        <w:numId w:val="1"/>
      </w:numPr>
      <w:suppressAutoHyphens/>
      <w:jc w:val="both"/>
      <w:outlineLvl w:val="5"/>
    </w:pPr>
  </w:style>
  <w:style w:type="paragraph" w:customStyle="1" w:styleId="PR5">
    <w:name w:val="PR5"/>
    <w:basedOn w:val="Normal"/>
    <w:rsid w:val="00050214"/>
    <w:pPr>
      <w:numPr>
        <w:ilvl w:val="8"/>
        <w:numId w:val="1"/>
      </w:numPr>
      <w:suppressAutoHyphens/>
      <w:jc w:val="both"/>
      <w:outlineLvl w:val="6"/>
    </w:pPr>
  </w:style>
  <w:style w:type="paragraph" w:customStyle="1" w:styleId="TB1">
    <w:name w:val="TB1"/>
    <w:basedOn w:val="Normal"/>
    <w:next w:val="PR1"/>
    <w:rsid w:val="00050214"/>
    <w:pPr>
      <w:suppressAutoHyphens/>
      <w:spacing w:before="240"/>
      <w:ind w:left="288"/>
      <w:jc w:val="both"/>
    </w:pPr>
  </w:style>
  <w:style w:type="paragraph" w:customStyle="1" w:styleId="TB2">
    <w:name w:val="TB2"/>
    <w:basedOn w:val="Normal"/>
    <w:next w:val="PR2"/>
    <w:rsid w:val="00050214"/>
    <w:pPr>
      <w:suppressAutoHyphens/>
      <w:spacing w:before="240"/>
      <w:ind w:left="864"/>
      <w:jc w:val="both"/>
    </w:pPr>
  </w:style>
  <w:style w:type="paragraph" w:customStyle="1" w:styleId="TB3">
    <w:name w:val="TB3"/>
    <w:basedOn w:val="Normal"/>
    <w:next w:val="PR3"/>
    <w:rsid w:val="00050214"/>
    <w:pPr>
      <w:suppressAutoHyphens/>
      <w:spacing w:before="240"/>
      <w:ind w:left="1440"/>
      <w:jc w:val="both"/>
    </w:pPr>
  </w:style>
  <w:style w:type="paragraph" w:customStyle="1" w:styleId="TB4">
    <w:name w:val="TB4"/>
    <w:basedOn w:val="Normal"/>
    <w:next w:val="PR4"/>
    <w:rsid w:val="00050214"/>
    <w:pPr>
      <w:suppressAutoHyphens/>
      <w:spacing w:before="240"/>
      <w:ind w:left="2016"/>
      <w:jc w:val="both"/>
    </w:pPr>
  </w:style>
  <w:style w:type="paragraph" w:customStyle="1" w:styleId="TB5">
    <w:name w:val="TB5"/>
    <w:basedOn w:val="Normal"/>
    <w:next w:val="PR5"/>
    <w:rsid w:val="00050214"/>
    <w:pPr>
      <w:suppressAutoHyphens/>
      <w:spacing w:before="240"/>
      <w:ind w:left="2592"/>
      <w:jc w:val="both"/>
    </w:pPr>
  </w:style>
  <w:style w:type="paragraph" w:customStyle="1" w:styleId="TF1">
    <w:name w:val="TF1"/>
    <w:basedOn w:val="Normal"/>
    <w:next w:val="TB1"/>
    <w:rsid w:val="00050214"/>
    <w:pPr>
      <w:suppressAutoHyphens/>
      <w:spacing w:before="240"/>
      <w:ind w:left="288"/>
      <w:jc w:val="both"/>
    </w:pPr>
  </w:style>
  <w:style w:type="paragraph" w:customStyle="1" w:styleId="TF2">
    <w:name w:val="TF2"/>
    <w:basedOn w:val="Normal"/>
    <w:next w:val="TB2"/>
    <w:rsid w:val="00050214"/>
    <w:pPr>
      <w:suppressAutoHyphens/>
      <w:spacing w:before="240"/>
      <w:ind w:left="864"/>
      <w:jc w:val="both"/>
    </w:pPr>
  </w:style>
  <w:style w:type="paragraph" w:customStyle="1" w:styleId="TF3">
    <w:name w:val="TF3"/>
    <w:basedOn w:val="Normal"/>
    <w:next w:val="TB3"/>
    <w:rsid w:val="00050214"/>
    <w:pPr>
      <w:suppressAutoHyphens/>
      <w:spacing w:before="240"/>
      <w:ind w:left="1440"/>
      <w:jc w:val="both"/>
    </w:pPr>
  </w:style>
  <w:style w:type="paragraph" w:customStyle="1" w:styleId="TF4">
    <w:name w:val="TF4"/>
    <w:basedOn w:val="Normal"/>
    <w:next w:val="TB4"/>
    <w:rsid w:val="00050214"/>
    <w:pPr>
      <w:suppressAutoHyphens/>
      <w:spacing w:before="240"/>
      <w:ind w:left="2016"/>
      <w:jc w:val="both"/>
    </w:pPr>
  </w:style>
  <w:style w:type="paragraph" w:customStyle="1" w:styleId="TF5">
    <w:name w:val="TF5"/>
    <w:basedOn w:val="Normal"/>
    <w:next w:val="TB5"/>
    <w:rsid w:val="00050214"/>
    <w:pPr>
      <w:suppressAutoHyphens/>
      <w:spacing w:before="240"/>
      <w:ind w:left="2592"/>
      <w:jc w:val="both"/>
    </w:pPr>
  </w:style>
  <w:style w:type="paragraph" w:customStyle="1" w:styleId="TCH">
    <w:name w:val="TCH"/>
    <w:basedOn w:val="Normal"/>
    <w:rsid w:val="00050214"/>
    <w:pPr>
      <w:suppressAutoHyphens/>
    </w:pPr>
  </w:style>
  <w:style w:type="paragraph" w:customStyle="1" w:styleId="TCE">
    <w:name w:val="TCE"/>
    <w:basedOn w:val="Normal"/>
    <w:rsid w:val="00050214"/>
    <w:pPr>
      <w:suppressAutoHyphens/>
      <w:ind w:left="144" w:hanging="144"/>
    </w:pPr>
  </w:style>
  <w:style w:type="paragraph" w:customStyle="1" w:styleId="EOS">
    <w:name w:val="EOS"/>
    <w:basedOn w:val="Normal"/>
    <w:rsid w:val="00050214"/>
    <w:pPr>
      <w:suppressAutoHyphens/>
      <w:spacing w:before="480"/>
      <w:jc w:val="both"/>
    </w:pPr>
  </w:style>
  <w:style w:type="paragraph" w:customStyle="1" w:styleId="ANT">
    <w:name w:val="ANT"/>
    <w:basedOn w:val="Normal"/>
    <w:rsid w:val="00050214"/>
    <w:pPr>
      <w:suppressAutoHyphens/>
      <w:spacing w:before="240"/>
      <w:jc w:val="both"/>
    </w:pPr>
    <w:rPr>
      <w:vanish/>
      <w:color w:val="800080"/>
      <w:u w:val="single"/>
    </w:rPr>
  </w:style>
  <w:style w:type="paragraph" w:customStyle="1" w:styleId="CMT">
    <w:name w:val="CMT"/>
    <w:basedOn w:val="Normal"/>
    <w:rsid w:val="00050214"/>
    <w:pPr>
      <w:suppressAutoHyphens/>
      <w:spacing w:before="240"/>
      <w:jc w:val="both"/>
    </w:pPr>
    <w:rPr>
      <w:vanish/>
      <w:color w:val="0000FF"/>
    </w:rPr>
  </w:style>
  <w:style w:type="character" w:customStyle="1" w:styleId="CPR">
    <w:name w:val="CPR"/>
    <w:basedOn w:val="DefaultParagraphFont"/>
    <w:rsid w:val="00050214"/>
  </w:style>
  <w:style w:type="character" w:customStyle="1" w:styleId="SPN">
    <w:name w:val="SPN"/>
    <w:basedOn w:val="DefaultParagraphFont"/>
    <w:rsid w:val="00050214"/>
  </w:style>
  <w:style w:type="character" w:customStyle="1" w:styleId="SPD">
    <w:name w:val="SPD"/>
    <w:basedOn w:val="DefaultParagraphFont"/>
    <w:rsid w:val="00050214"/>
  </w:style>
  <w:style w:type="character" w:customStyle="1" w:styleId="NUM">
    <w:name w:val="NUM"/>
    <w:basedOn w:val="DefaultParagraphFont"/>
    <w:rsid w:val="00050214"/>
  </w:style>
  <w:style w:type="character" w:customStyle="1" w:styleId="NAM">
    <w:name w:val="NAM"/>
    <w:basedOn w:val="DefaultParagraphFont"/>
    <w:rsid w:val="00050214"/>
  </w:style>
  <w:style w:type="character" w:customStyle="1" w:styleId="SI">
    <w:name w:val="SI"/>
    <w:basedOn w:val="DefaultParagraphFont"/>
    <w:rsid w:val="00050214"/>
    <w:rPr>
      <w:color w:val="008080"/>
    </w:rPr>
  </w:style>
  <w:style w:type="character" w:customStyle="1" w:styleId="IP">
    <w:name w:val="IP"/>
    <w:basedOn w:val="DefaultParagraphFont"/>
    <w:rsid w:val="00050214"/>
    <w:rPr>
      <w:color w:val="FF0000"/>
    </w:rPr>
  </w:style>
  <w:style w:type="paragraph" w:customStyle="1" w:styleId="RJUST">
    <w:name w:val="RJUST"/>
    <w:basedOn w:val="Normal"/>
    <w:rsid w:val="00050214"/>
    <w:pPr>
      <w:jc w:val="right"/>
    </w:pPr>
  </w:style>
  <w:style w:type="paragraph" w:styleId="BalloonText">
    <w:name w:val="Balloon Text"/>
    <w:basedOn w:val="Normal"/>
    <w:semiHidden/>
    <w:rsid w:val="00B40787"/>
    <w:rPr>
      <w:rFonts w:ascii="Tahoma" w:hAnsi="Tahoma" w:cs="Tahoma"/>
      <w:sz w:val="16"/>
      <w:szCs w:val="16"/>
    </w:rPr>
  </w:style>
  <w:style w:type="paragraph" w:styleId="Title">
    <w:name w:val="Title"/>
    <w:basedOn w:val="Normal"/>
    <w:qFormat/>
    <w:rsid w:val="00330A07"/>
    <w:pPr>
      <w:jc w:val="center"/>
    </w:pPr>
    <w:rPr>
      <w:b/>
      <w:sz w:val="24"/>
      <w:u w:val="single"/>
    </w:rPr>
  </w:style>
  <w:style w:type="paragraph" w:styleId="BodyText">
    <w:name w:val="Body Text"/>
    <w:basedOn w:val="Normal"/>
    <w:rsid w:val="00330A07"/>
    <w:pPr>
      <w:jc w:val="both"/>
    </w:pPr>
    <w:rPr>
      <w:sz w:val="20"/>
    </w:rPr>
  </w:style>
  <w:style w:type="paragraph" w:customStyle="1" w:styleId="Default">
    <w:name w:val="Default"/>
    <w:basedOn w:val="Normal"/>
    <w:rsid w:val="00C927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ascii="ESRI SDS 1.95 1" w:hAnsi="ESRI SDS 1.95 1" w:cs="ESRI SDS 1.95 1"/>
      <w:sz w:val="24"/>
      <w:szCs w:val="24"/>
    </w:rPr>
  </w:style>
  <w:style w:type="paragraph" w:styleId="Header">
    <w:name w:val="header"/>
    <w:basedOn w:val="Normal"/>
    <w:link w:val="HeaderChar"/>
    <w:rsid w:val="00E565F3"/>
    <w:pPr>
      <w:tabs>
        <w:tab w:val="center" w:pos="4680"/>
        <w:tab w:val="right" w:pos="9360"/>
      </w:tabs>
    </w:pPr>
  </w:style>
  <w:style w:type="character" w:customStyle="1" w:styleId="HeaderChar">
    <w:name w:val="Header Char"/>
    <w:basedOn w:val="DefaultParagraphFont"/>
    <w:link w:val="Header"/>
    <w:rsid w:val="00E565F3"/>
    <w:rPr>
      <w:sz w:val="22"/>
    </w:rPr>
  </w:style>
  <w:style w:type="paragraph" w:styleId="Footer">
    <w:name w:val="footer"/>
    <w:basedOn w:val="Normal"/>
    <w:link w:val="FooterChar"/>
    <w:rsid w:val="00E565F3"/>
    <w:pPr>
      <w:tabs>
        <w:tab w:val="center" w:pos="4680"/>
        <w:tab w:val="right" w:pos="9360"/>
      </w:tabs>
    </w:pPr>
  </w:style>
  <w:style w:type="character" w:customStyle="1" w:styleId="FooterChar">
    <w:name w:val="Footer Char"/>
    <w:basedOn w:val="DefaultParagraphFont"/>
    <w:link w:val="Footer"/>
    <w:rsid w:val="00E565F3"/>
    <w:rPr>
      <w:sz w:val="22"/>
    </w:rPr>
  </w:style>
  <w:style w:type="character" w:styleId="CommentReference">
    <w:name w:val="annotation reference"/>
    <w:basedOn w:val="DefaultParagraphFont"/>
    <w:rsid w:val="005B6A86"/>
    <w:rPr>
      <w:sz w:val="16"/>
      <w:szCs w:val="16"/>
    </w:rPr>
  </w:style>
  <w:style w:type="paragraph" w:styleId="CommentText">
    <w:name w:val="annotation text"/>
    <w:basedOn w:val="Normal"/>
    <w:link w:val="CommentTextChar"/>
    <w:rsid w:val="005B6A86"/>
    <w:rPr>
      <w:sz w:val="20"/>
    </w:rPr>
  </w:style>
  <w:style w:type="character" w:customStyle="1" w:styleId="CommentTextChar">
    <w:name w:val="Comment Text Char"/>
    <w:basedOn w:val="DefaultParagraphFont"/>
    <w:link w:val="CommentText"/>
    <w:rsid w:val="005B6A86"/>
  </w:style>
  <w:style w:type="paragraph" w:styleId="CommentSubject">
    <w:name w:val="annotation subject"/>
    <w:basedOn w:val="CommentText"/>
    <w:next w:val="CommentText"/>
    <w:link w:val="CommentSubjectChar"/>
    <w:rsid w:val="005B6A86"/>
    <w:rPr>
      <w:b/>
      <w:bCs/>
    </w:rPr>
  </w:style>
  <w:style w:type="character" w:customStyle="1" w:styleId="CommentSubjectChar">
    <w:name w:val="Comment Subject Char"/>
    <w:basedOn w:val="CommentTextChar"/>
    <w:link w:val="CommentSubject"/>
    <w:rsid w:val="005B6A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A6D1BBC0-5663-489B-A5AD-5A5797E3002A}">
  <ds:schemaRefs>
    <ds:schemaRef ds:uri="http://schemas.openxmlformats.org/officeDocument/2006/bibliography"/>
  </ds:schemaRefs>
</ds:datastoreItem>
</file>

<file path=customXml/itemProps2.xml><?xml version="1.0" encoding="utf-8"?>
<ds:datastoreItem xmlns:ds="http://schemas.openxmlformats.org/officeDocument/2006/customXml" ds:itemID="{37FC7946-8462-42B9-A8D2-D287C6D58C54}"/>
</file>

<file path=customXml/itemProps3.xml><?xml version="1.0" encoding="utf-8"?>
<ds:datastoreItem xmlns:ds="http://schemas.openxmlformats.org/officeDocument/2006/customXml" ds:itemID="{4AC9458D-989B-42CD-BEB5-F3B4F0456785}"/>
</file>

<file path=customXml/itemProps4.xml><?xml version="1.0" encoding="utf-8"?>
<ds:datastoreItem xmlns:ds="http://schemas.openxmlformats.org/officeDocument/2006/customXml" ds:itemID="{C7F276CD-0FC4-470A-BEC2-DAED4EF723B6}"/>
</file>

<file path=docProps/app.xml><?xml version="1.0" encoding="utf-8"?>
<Properties xmlns="http://schemas.openxmlformats.org/officeDocument/2006/extended-properties" xmlns:vt="http://schemas.openxmlformats.org/officeDocument/2006/docPropsVTypes">
  <Template>Normal.dotm</Template>
  <TotalTime>1</TotalTime>
  <Pages>15</Pages>
  <Words>5472</Words>
  <Characters>31193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SECTION 221329 - SANITARY SEWERAGE PUMPS</vt:lpstr>
    </vt:vector>
  </TitlesOfParts>
  <Company>Lowe's Companies, Inc.</Company>
  <LinksUpToDate>false</LinksUpToDate>
  <CharactersWithSpaces>36592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221329 - SANITARY SEWERAGE PUMPS</dc:title>
  <dc:subject>SANITARY SEWERAGE PUMPS</dc:subject>
  <dc:creator>ARCOM, Inc.</dc:creator>
  <cp:keywords>BAS-12345-MS80</cp:keywords>
  <cp:lastModifiedBy>Lori Mech</cp:lastModifiedBy>
  <cp:revision>4</cp:revision>
  <cp:lastPrinted>2013-06-21T12:45:00Z</cp:lastPrinted>
  <dcterms:created xsi:type="dcterms:W3CDTF">2015-10-28T13:32:00Z</dcterms:created>
  <dcterms:modified xsi:type="dcterms:W3CDTF">2025-04-16T20:05:00Z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